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-127" w:type="dxa"/>
        <w:shd w:val="clear" w:color="auto" w:fill="FFFFFF"/>
        <w:tblLook w:val="04A0"/>
      </w:tblPr>
      <w:tblGrid>
        <w:gridCol w:w="3686"/>
        <w:gridCol w:w="5528"/>
      </w:tblGrid>
      <w:tr w:rsidR="005178D3" w:rsidRPr="00576530" w:rsidTr="005178D3">
        <w:trPr>
          <w:trHeight w:val="797"/>
        </w:trPr>
        <w:tc>
          <w:tcPr>
            <w:tcW w:w="368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78D3" w:rsidRPr="00576530" w:rsidRDefault="004C3222" w:rsidP="003B2A63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ỦY BAN</w:t>
            </w:r>
            <w:r w:rsidR="005178D3" w:rsidRPr="00576530">
              <w:rPr>
                <w:b/>
                <w:color w:val="000000"/>
                <w:sz w:val="26"/>
                <w:szCs w:val="26"/>
                <w:lang w:val="nl-NL"/>
              </w:rPr>
              <w:t xml:space="preserve"> NHÂN DÂN</w:t>
            </w:r>
          </w:p>
          <w:p w:rsidR="005178D3" w:rsidRDefault="005178D3" w:rsidP="003B2A63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THÀNH PHỐ</w:t>
            </w:r>
            <w:r w:rsidRPr="00205CCD">
              <w:rPr>
                <w:b/>
                <w:color w:val="000000"/>
                <w:sz w:val="26"/>
                <w:szCs w:val="26"/>
                <w:lang w:val="nl-NL"/>
              </w:rPr>
              <w:t xml:space="preserve"> TUYÊN QUANG</w:t>
            </w:r>
          </w:p>
          <w:p w:rsidR="005178D3" w:rsidRDefault="004C3222" w:rsidP="003B2A63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noProof/>
                <w:color w:val="000000"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1" type="#_x0000_t32" style="position:absolute;left:0;text-align:left;margin-left:49.5pt;margin-top:2.05pt;width:65.9pt;height:0;z-index:251665408" o:connectortype="straight"/>
              </w:pict>
            </w:r>
          </w:p>
          <w:p w:rsidR="005178D3" w:rsidRPr="00576530" w:rsidRDefault="005178D3" w:rsidP="004C3222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Số:</w:t>
            </w:r>
            <w:r w:rsidRPr="004C3222">
              <w:rPr>
                <w:color w:val="000000"/>
                <w:sz w:val="26"/>
                <w:szCs w:val="26"/>
                <w:lang w:val="nl-NL"/>
              </w:rPr>
              <w:t xml:space="preserve"> 01</w:t>
            </w:r>
            <w:r w:rsidRPr="00205CCD">
              <w:rPr>
                <w:color w:val="000000"/>
                <w:sz w:val="26"/>
                <w:szCs w:val="26"/>
                <w:lang w:val="nl-NL"/>
              </w:rPr>
              <w:t>/</w:t>
            </w:r>
            <w:r>
              <w:rPr>
                <w:color w:val="000000"/>
                <w:sz w:val="26"/>
                <w:szCs w:val="26"/>
                <w:lang w:val="nl-NL"/>
              </w:rPr>
              <w:t>201</w:t>
            </w:r>
            <w:r w:rsidR="00802571">
              <w:rPr>
                <w:color w:val="000000"/>
                <w:sz w:val="26"/>
                <w:szCs w:val="26"/>
                <w:lang w:val="nl-NL"/>
              </w:rPr>
              <w:t>9</w:t>
            </w:r>
            <w:r>
              <w:rPr>
                <w:color w:val="000000"/>
                <w:sz w:val="26"/>
                <w:szCs w:val="26"/>
                <w:lang w:val="nl-NL"/>
              </w:rPr>
              <w:t>/</w:t>
            </w:r>
            <w:r w:rsidR="004C3222">
              <w:rPr>
                <w:color w:val="000000"/>
                <w:sz w:val="26"/>
                <w:szCs w:val="26"/>
                <w:lang w:val="nl-NL"/>
              </w:rPr>
              <w:t>QĐ-UB</w:t>
            </w:r>
            <w:r w:rsidRPr="00205CCD">
              <w:rPr>
                <w:color w:val="000000"/>
                <w:sz w:val="26"/>
                <w:szCs w:val="26"/>
                <w:lang w:val="nl-NL"/>
              </w:rPr>
              <w:t>ND</w:t>
            </w:r>
            <w:r w:rsidRPr="00205CCD">
              <w:rPr>
                <w:b/>
                <w:color w:val="000000"/>
                <w:lang w:val="nl-NL"/>
              </w:rPr>
              <w:t xml:space="preserve"> </w:t>
            </w:r>
          </w:p>
        </w:tc>
        <w:tc>
          <w:tcPr>
            <w:tcW w:w="5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78D3" w:rsidRPr="00205CCD" w:rsidRDefault="005178D3" w:rsidP="005178D3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 w:rsidRPr="00205CCD">
              <w:rPr>
                <w:b/>
                <w:color w:val="000000"/>
                <w:sz w:val="26"/>
                <w:szCs w:val="26"/>
                <w:lang w:val="nl-NL"/>
              </w:rPr>
              <w:t>CỘNG HÒA XÃ HỘI CHỦ NGHĨA VIỆT NAM</w:t>
            </w:r>
          </w:p>
          <w:p w:rsidR="005178D3" w:rsidRPr="005178D3" w:rsidRDefault="005178D3" w:rsidP="005178D3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 w:rsidRPr="005178D3">
              <w:rPr>
                <w:b/>
                <w:color w:val="000000"/>
                <w:sz w:val="26"/>
                <w:szCs w:val="26"/>
                <w:lang w:val="nl-NL"/>
              </w:rPr>
              <w:t>Độc lập - Tự do - Hạnh phúc</w:t>
            </w:r>
          </w:p>
          <w:p w:rsidR="005178D3" w:rsidRDefault="004C3222" w:rsidP="005178D3">
            <w:pPr>
              <w:jc w:val="center"/>
              <w:rPr>
                <w:i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noProof/>
                <w:color w:val="000000"/>
                <w:sz w:val="26"/>
                <w:szCs w:val="26"/>
              </w:rPr>
              <w:pict>
                <v:shape id="_x0000_s1042" type="#_x0000_t32" style="position:absolute;left:0;text-align:left;margin-left:58.3pt;margin-top:1.25pt;width:160.95pt;height:.7pt;flip:y;z-index:251666432" o:connectortype="straight"/>
              </w:pict>
            </w:r>
          </w:p>
          <w:p w:rsidR="005178D3" w:rsidRPr="00205CCD" w:rsidRDefault="005178D3" w:rsidP="006206BA">
            <w:pPr>
              <w:jc w:val="right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i/>
                <w:color w:val="000000"/>
                <w:sz w:val="26"/>
                <w:szCs w:val="26"/>
                <w:lang w:val="nl-NL"/>
              </w:rPr>
              <w:t>TP.</w:t>
            </w:r>
            <w:r w:rsidRPr="00205CCD">
              <w:rPr>
                <w:i/>
                <w:color w:val="000000"/>
                <w:sz w:val="26"/>
                <w:szCs w:val="26"/>
                <w:lang w:val="nl-NL"/>
              </w:rPr>
              <w:t xml:space="preserve">  Tuyên Quang, ngày</w:t>
            </w:r>
            <w:r>
              <w:rPr>
                <w:i/>
                <w:color w:val="000000"/>
                <w:sz w:val="26"/>
                <w:szCs w:val="26"/>
                <w:lang w:val="nl-NL"/>
              </w:rPr>
              <w:t xml:space="preserve"> </w:t>
            </w:r>
            <w:r w:rsidR="004C3222">
              <w:rPr>
                <w:i/>
                <w:color w:val="000000"/>
                <w:sz w:val="26"/>
                <w:szCs w:val="26"/>
                <w:lang w:val="nl-NL"/>
              </w:rPr>
              <w:t xml:space="preserve">04 </w:t>
            </w:r>
            <w:r w:rsidRPr="00205CCD">
              <w:rPr>
                <w:i/>
                <w:color w:val="000000"/>
                <w:sz w:val="26"/>
                <w:szCs w:val="26"/>
                <w:lang w:val="nl-NL"/>
              </w:rPr>
              <w:t xml:space="preserve">tháng </w:t>
            </w:r>
            <w:r w:rsidR="004C3222">
              <w:rPr>
                <w:i/>
                <w:color w:val="000000"/>
                <w:sz w:val="26"/>
                <w:szCs w:val="26"/>
                <w:lang w:val="nl-NL"/>
              </w:rPr>
              <w:t>12</w:t>
            </w:r>
            <w:r w:rsidR="00802571">
              <w:rPr>
                <w:i/>
                <w:color w:val="000000"/>
                <w:sz w:val="26"/>
                <w:szCs w:val="26"/>
                <w:lang w:val="nl-NL"/>
              </w:rPr>
              <w:t xml:space="preserve"> </w:t>
            </w:r>
            <w:r w:rsidRPr="00205CCD">
              <w:rPr>
                <w:i/>
                <w:color w:val="000000"/>
                <w:sz w:val="26"/>
                <w:szCs w:val="26"/>
                <w:lang w:val="nl-NL"/>
              </w:rPr>
              <w:t>năm 201</w:t>
            </w:r>
            <w:r w:rsidR="00802571">
              <w:rPr>
                <w:i/>
                <w:color w:val="000000"/>
                <w:sz w:val="26"/>
                <w:szCs w:val="26"/>
                <w:lang w:val="nl-NL"/>
              </w:rPr>
              <w:t>9</w:t>
            </w:r>
          </w:p>
        </w:tc>
      </w:tr>
    </w:tbl>
    <w:p w:rsidR="00712C21" w:rsidRDefault="00712C21" w:rsidP="00B54ADA">
      <w:pPr>
        <w:jc w:val="center"/>
        <w:rPr>
          <w:color w:val="000000"/>
          <w:sz w:val="28"/>
          <w:szCs w:val="28"/>
          <w:lang w:val="nl-NL"/>
        </w:rPr>
      </w:pPr>
    </w:p>
    <w:p w:rsidR="00B54ADA" w:rsidRDefault="00B54ADA" w:rsidP="00712C21">
      <w:pPr>
        <w:spacing w:before="40" w:after="40"/>
        <w:jc w:val="center"/>
        <w:rPr>
          <w:b/>
          <w:bCs/>
          <w:sz w:val="28"/>
          <w:szCs w:val="28"/>
        </w:rPr>
      </w:pPr>
      <w:r w:rsidRPr="006F6D17">
        <w:rPr>
          <w:b/>
          <w:bCs/>
          <w:sz w:val="28"/>
          <w:szCs w:val="28"/>
        </w:rPr>
        <w:t xml:space="preserve"> QUYẾT</w:t>
      </w:r>
      <w:r w:rsidR="00712C21">
        <w:rPr>
          <w:b/>
          <w:bCs/>
          <w:sz w:val="28"/>
          <w:szCs w:val="28"/>
        </w:rPr>
        <w:t xml:space="preserve"> ĐỊNH</w:t>
      </w:r>
    </w:p>
    <w:p w:rsidR="00C86D5B" w:rsidRDefault="00802571" w:rsidP="00B54A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Bãi bỏ một số văn bản quy phạm pháp luật</w:t>
      </w:r>
      <w:r w:rsidR="00C86D5B">
        <w:rPr>
          <w:b/>
          <w:bCs/>
          <w:sz w:val="28"/>
          <w:szCs w:val="28"/>
        </w:rPr>
        <w:t xml:space="preserve"> </w:t>
      </w:r>
    </w:p>
    <w:p w:rsidR="00F451A7" w:rsidRPr="006F6D17" w:rsidRDefault="00C86D5B" w:rsidP="00B54A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802571">
        <w:rPr>
          <w:b/>
          <w:bCs/>
          <w:sz w:val="28"/>
          <w:szCs w:val="28"/>
        </w:rPr>
        <w:t xml:space="preserve">do </w:t>
      </w:r>
      <w:r w:rsidR="004C3222">
        <w:rPr>
          <w:b/>
          <w:bCs/>
          <w:sz w:val="28"/>
          <w:szCs w:val="28"/>
        </w:rPr>
        <w:t>Ủy ban</w:t>
      </w:r>
      <w:r w:rsidR="00802571">
        <w:rPr>
          <w:b/>
          <w:bCs/>
          <w:sz w:val="28"/>
          <w:szCs w:val="28"/>
        </w:rPr>
        <w:t xml:space="preserve"> nhân dân</w:t>
      </w:r>
      <w:r w:rsidR="00F451A7">
        <w:rPr>
          <w:b/>
          <w:bCs/>
          <w:sz w:val="28"/>
          <w:szCs w:val="28"/>
        </w:rPr>
        <w:t xml:space="preserve"> thành phố</w:t>
      </w:r>
      <w:r>
        <w:rPr>
          <w:b/>
          <w:bCs/>
          <w:sz w:val="28"/>
          <w:szCs w:val="28"/>
        </w:rPr>
        <w:t xml:space="preserve"> </w:t>
      </w:r>
      <w:r w:rsidR="00802571">
        <w:rPr>
          <w:b/>
          <w:bCs/>
          <w:sz w:val="28"/>
          <w:szCs w:val="28"/>
        </w:rPr>
        <w:t>ban hành</w:t>
      </w:r>
    </w:p>
    <w:p w:rsidR="00B54ADA" w:rsidRDefault="00EB5A0B" w:rsidP="00B54ADA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029" type="#_x0000_t32" style="position:absolute;left:0;text-align:left;margin-left:193.25pt;margin-top:3.45pt;width:74.95pt;height:0;z-index:251663360" o:connectortype="straight"/>
        </w:pict>
      </w:r>
      <w:r w:rsidR="00E65328">
        <w:rPr>
          <w:b/>
          <w:bCs/>
          <w:sz w:val="28"/>
          <w:szCs w:val="28"/>
        </w:rPr>
        <w:t xml:space="preserve">  </w:t>
      </w:r>
    </w:p>
    <w:p w:rsidR="00E65328" w:rsidRDefault="00E65328" w:rsidP="00B54ADA">
      <w:pPr>
        <w:ind w:firstLine="720"/>
        <w:jc w:val="both"/>
        <w:rPr>
          <w:b/>
          <w:bCs/>
          <w:sz w:val="28"/>
          <w:szCs w:val="28"/>
        </w:rPr>
      </w:pPr>
    </w:p>
    <w:p w:rsidR="00B84799" w:rsidRDefault="004C3222" w:rsidP="004C32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ỦY BAN</w:t>
      </w:r>
      <w:r w:rsidR="00E65328">
        <w:rPr>
          <w:b/>
          <w:bCs/>
          <w:sz w:val="28"/>
          <w:szCs w:val="28"/>
        </w:rPr>
        <w:t xml:space="preserve"> NHÂN DÂN THÀNH PHỐ</w:t>
      </w:r>
    </w:p>
    <w:p w:rsidR="00B54ADA" w:rsidRDefault="00B84799" w:rsidP="004C32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</w:t>
      </w:r>
    </w:p>
    <w:p w:rsidR="00B54ADA" w:rsidRDefault="002B2323" w:rsidP="00E72BD8">
      <w:pPr>
        <w:spacing w:before="120" w:after="120"/>
        <w:ind w:firstLine="720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Căn cứ Luật Tổ chức chính quyền địa phương ngày 19 tháng 6 năm 2015;</w:t>
      </w:r>
    </w:p>
    <w:p w:rsidR="002B2323" w:rsidRPr="00D677B5" w:rsidRDefault="00397736" w:rsidP="00E72BD8">
      <w:pPr>
        <w:spacing w:before="120" w:after="120"/>
        <w:ind w:firstLine="720"/>
        <w:jc w:val="both"/>
        <w:rPr>
          <w:bCs/>
          <w:i/>
          <w:spacing w:val="-10"/>
          <w:sz w:val="28"/>
          <w:szCs w:val="28"/>
        </w:rPr>
      </w:pPr>
      <w:r w:rsidRPr="00D677B5">
        <w:rPr>
          <w:bCs/>
          <w:i/>
          <w:spacing w:val="-10"/>
          <w:sz w:val="28"/>
          <w:szCs w:val="28"/>
        </w:rPr>
        <w:t>Căn cứ Luật Ban hành văn bản quy phạm pháp luật ngày 22 tháng 6 năm 2015</w:t>
      </w:r>
      <w:r w:rsidR="00D677B5" w:rsidRPr="00D677B5">
        <w:rPr>
          <w:bCs/>
          <w:i/>
          <w:spacing w:val="-10"/>
          <w:sz w:val="28"/>
          <w:szCs w:val="28"/>
        </w:rPr>
        <w:t>;</w:t>
      </w:r>
    </w:p>
    <w:p w:rsidR="00560AB1" w:rsidRDefault="00F039E9" w:rsidP="00E72BD8">
      <w:pPr>
        <w:spacing w:before="120" w:after="120"/>
        <w:ind w:firstLine="720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Căn cứ Nghị quyết số </w:t>
      </w:r>
      <w:r w:rsidR="00560AB1">
        <w:rPr>
          <w:bCs/>
          <w:i/>
          <w:sz w:val="28"/>
          <w:szCs w:val="28"/>
        </w:rPr>
        <w:t>34</w:t>
      </w:r>
      <w:r>
        <w:rPr>
          <w:bCs/>
          <w:i/>
          <w:sz w:val="28"/>
          <w:szCs w:val="28"/>
        </w:rPr>
        <w:t>/2016/NQ-</w:t>
      </w:r>
      <w:r w:rsidR="00560AB1">
        <w:rPr>
          <w:bCs/>
          <w:i/>
          <w:sz w:val="28"/>
          <w:szCs w:val="28"/>
        </w:rPr>
        <w:t>CP</w:t>
      </w:r>
      <w:r>
        <w:rPr>
          <w:bCs/>
          <w:i/>
          <w:sz w:val="28"/>
          <w:szCs w:val="28"/>
        </w:rPr>
        <w:t xml:space="preserve"> ngày</w:t>
      </w:r>
      <w:r w:rsidR="00F31EE4">
        <w:rPr>
          <w:bCs/>
          <w:i/>
          <w:sz w:val="28"/>
          <w:szCs w:val="28"/>
        </w:rPr>
        <w:t xml:space="preserve"> </w:t>
      </w:r>
      <w:r w:rsidR="00560AB1">
        <w:rPr>
          <w:bCs/>
          <w:i/>
          <w:sz w:val="28"/>
          <w:szCs w:val="28"/>
        </w:rPr>
        <w:t xml:space="preserve">14 </w:t>
      </w:r>
      <w:r w:rsidR="00F31EE4">
        <w:rPr>
          <w:bCs/>
          <w:i/>
          <w:sz w:val="28"/>
          <w:szCs w:val="28"/>
        </w:rPr>
        <w:t xml:space="preserve">tháng </w:t>
      </w:r>
      <w:r w:rsidR="00560AB1">
        <w:rPr>
          <w:bCs/>
          <w:i/>
          <w:sz w:val="28"/>
          <w:szCs w:val="28"/>
        </w:rPr>
        <w:t>5</w:t>
      </w:r>
      <w:r w:rsidR="00F31EE4">
        <w:rPr>
          <w:bCs/>
          <w:i/>
          <w:sz w:val="28"/>
          <w:szCs w:val="28"/>
        </w:rPr>
        <w:t xml:space="preserve"> năm 2016 của </w:t>
      </w:r>
      <w:r w:rsidR="00560AB1">
        <w:rPr>
          <w:bCs/>
          <w:i/>
          <w:sz w:val="28"/>
          <w:szCs w:val="28"/>
        </w:rPr>
        <w:t xml:space="preserve">Chính phủ </w:t>
      </w:r>
      <w:r w:rsidR="00560AB1" w:rsidRPr="00560AB1">
        <w:rPr>
          <w:bCs/>
          <w:i/>
          <w:sz w:val="28"/>
          <w:szCs w:val="28"/>
        </w:rPr>
        <w:t>quy định</w:t>
      </w:r>
      <w:r w:rsidR="00560AB1" w:rsidRPr="00B1769E">
        <w:rPr>
          <w:bCs/>
          <w:sz w:val="28"/>
          <w:szCs w:val="28"/>
        </w:rPr>
        <w:t xml:space="preserve"> </w:t>
      </w:r>
      <w:r w:rsidR="00560AB1" w:rsidRPr="00560AB1">
        <w:rPr>
          <w:bCs/>
          <w:i/>
          <w:sz w:val="28"/>
          <w:szCs w:val="28"/>
        </w:rPr>
        <w:t>chi tiết một số điều và biện pháp thi hành Luật ban hành văn bản quy phạm pháp luật</w:t>
      </w:r>
      <w:r w:rsidR="00560AB1">
        <w:rPr>
          <w:bCs/>
          <w:i/>
          <w:sz w:val="28"/>
          <w:szCs w:val="28"/>
        </w:rPr>
        <w:t>;</w:t>
      </w:r>
    </w:p>
    <w:p w:rsidR="00560AB1" w:rsidRPr="00560AB1" w:rsidRDefault="005227EC" w:rsidP="00560AB1">
      <w:pPr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ab/>
      </w:r>
      <w:r w:rsidR="004A5AB9">
        <w:rPr>
          <w:bCs/>
          <w:i/>
          <w:sz w:val="28"/>
          <w:szCs w:val="28"/>
        </w:rPr>
        <w:t xml:space="preserve">Theo đề nghị của Trưởng phòng Tư pháp thành phố tại Tờ trình </w:t>
      </w:r>
      <w:r w:rsidRPr="00560AB1">
        <w:rPr>
          <w:bCs/>
          <w:i/>
          <w:sz w:val="28"/>
          <w:szCs w:val="28"/>
        </w:rPr>
        <w:t xml:space="preserve">số </w:t>
      </w:r>
      <w:r w:rsidR="00560AB1" w:rsidRPr="00560AB1">
        <w:rPr>
          <w:bCs/>
          <w:i/>
          <w:sz w:val="28"/>
          <w:szCs w:val="28"/>
        </w:rPr>
        <w:t>1</w:t>
      </w:r>
      <w:r w:rsidR="004A5AB9">
        <w:rPr>
          <w:bCs/>
          <w:i/>
          <w:sz w:val="28"/>
          <w:szCs w:val="28"/>
        </w:rPr>
        <w:t>4</w:t>
      </w:r>
      <w:r w:rsidRPr="00560AB1">
        <w:rPr>
          <w:bCs/>
          <w:i/>
          <w:sz w:val="28"/>
          <w:szCs w:val="28"/>
        </w:rPr>
        <w:t>/TTr</w:t>
      </w:r>
      <w:r w:rsidR="00C577C0" w:rsidRPr="00560AB1">
        <w:rPr>
          <w:bCs/>
          <w:i/>
          <w:sz w:val="28"/>
          <w:szCs w:val="28"/>
        </w:rPr>
        <w:t>-</w:t>
      </w:r>
      <w:r w:rsidR="004A5AB9">
        <w:rPr>
          <w:bCs/>
          <w:i/>
          <w:sz w:val="28"/>
          <w:szCs w:val="28"/>
        </w:rPr>
        <w:t xml:space="preserve">TP </w:t>
      </w:r>
      <w:r w:rsidR="00C577C0" w:rsidRPr="00560AB1">
        <w:rPr>
          <w:bCs/>
          <w:i/>
          <w:sz w:val="28"/>
          <w:szCs w:val="28"/>
        </w:rPr>
        <w:t xml:space="preserve"> ngày </w:t>
      </w:r>
      <w:r w:rsidR="004A5AB9">
        <w:rPr>
          <w:bCs/>
          <w:i/>
          <w:sz w:val="28"/>
          <w:szCs w:val="28"/>
        </w:rPr>
        <w:t xml:space="preserve">18 tháng 10 năm </w:t>
      </w:r>
      <w:r w:rsidR="00560AB1" w:rsidRPr="00560AB1">
        <w:rPr>
          <w:bCs/>
          <w:i/>
          <w:sz w:val="28"/>
          <w:szCs w:val="28"/>
        </w:rPr>
        <w:t>2019</w:t>
      </w:r>
      <w:r w:rsidR="004A5AB9">
        <w:rPr>
          <w:bCs/>
          <w:i/>
          <w:sz w:val="28"/>
          <w:szCs w:val="28"/>
        </w:rPr>
        <w:t xml:space="preserve"> </w:t>
      </w:r>
      <w:r w:rsidR="00C577C0" w:rsidRPr="00560AB1">
        <w:rPr>
          <w:bCs/>
          <w:i/>
          <w:sz w:val="28"/>
          <w:szCs w:val="28"/>
        </w:rPr>
        <w:t xml:space="preserve"> </w:t>
      </w:r>
      <w:r w:rsidR="00CB32CF" w:rsidRPr="00560AB1">
        <w:rPr>
          <w:bCs/>
          <w:i/>
          <w:sz w:val="28"/>
          <w:szCs w:val="28"/>
        </w:rPr>
        <w:t>về</w:t>
      </w:r>
      <w:r w:rsidR="004A5AB9">
        <w:rPr>
          <w:bCs/>
          <w:i/>
          <w:sz w:val="28"/>
          <w:szCs w:val="28"/>
        </w:rPr>
        <w:t xml:space="preserve"> việc</w:t>
      </w:r>
      <w:r w:rsidR="00CB32CF" w:rsidRPr="00560AB1">
        <w:rPr>
          <w:bCs/>
          <w:i/>
          <w:sz w:val="28"/>
          <w:szCs w:val="28"/>
        </w:rPr>
        <w:t xml:space="preserve"> </w:t>
      </w:r>
      <w:r w:rsidR="004A5AB9">
        <w:rPr>
          <w:bCs/>
          <w:i/>
          <w:sz w:val="28"/>
          <w:szCs w:val="28"/>
        </w:rPr>
        <w:t>dự thảo Quyết định b</w:t>
      </w:r>
      <w:r w:rsidR="004A5AB9" w:rsidRPr="00560AB1">
        <w:rPr>
          <w:bCs/>
          <w:i/>
          <w:sz w:val="28"/>
          <w:szCs w:val="28"/>
        </w:rPr>
        <w:t>ãi bỏ mộ</w:t>
      </w:r>
      <w:r w:rsidR="006206BA">
        <w:rPr>
          <w:bCs/>
          <w:i/>
          <w:sz w:val="28"/>
          <w:szCs w:val="28"/>
        </w:rPr>
        <w:t>t số văn bản quy phạm pháp luật</w:t>
      </w:r>
      <w:r w:rsidR="004A5AB9">
        <w:rPr>
          <w:bCs/>
          <w:i/>
          <w:sz w:val="28"/>
          <w:szCs w:val="28"/>
        </w:rPr>
        <w:t xml:space="preserve"> </w:t>
      </w:r>
      <w:r w:rsidR="00560AB1" w:rsidRPr="00560AB1">
        <w:rPr>
          <w:bCs/>
          <w:i/>
          <w:sz w:val="28"/>
          <w:szCs w:val="28"/>
        </w:rPr>
        <w:t xml:space="preserve">do </w:t>
      </w:r>
      <w:r w:rsidR="004A5AB9">
        <w:rPr>
          <w:bCs/>
          <w:i/>
          <w:sz w:val="28"/>
          <w:szCs w:val="28"/>
        </w:rPr>
        <w:t>Ủy ban</w:t>
      </w:r>
      <w:r w:rsidR="00560AB1" w:rsidRPr="00560AB1">
        <w:rPr>
          <w:bCs/>
          <w:i/>
          <w:sz w:val="28"/>
          <w:szCs w:val="28"/>
        </w:rPr>
        <w:t xml:space="preserve"> nhân dân thành phố</w:t>
      </w:r>
      <w:r w:rsidR="004A5AB9">
        <w:rPr>
          <w:bCs/>
          <w:i/>
          <w:sz w:val="28"/>
          <w:szCs w:val="28"/>
        </w:rPr>
        <w:t xml:space="preserve"> Tuyên Quang</w:t>
      </w:r>
      <w:r w:rsidR="00560AB1" w:rsidRPr="00560AB1">
        <w:rPr>
          <w:bCs/>
          <w:i/>
          <w:sz w:val="28"/>
          <w:szCs w:val="28"/>
        </w:rPr>
        <w:t xml:space="preserve"> ban hành</w:t>
      </w:r>
      <w:r w:rsidR="004A5AB9">
        <w:rPr>
          <w:bCs/>
          <w:i/>
          <w:sz w:val="28"/>
          <w:szCs w:val="28"/>
        </w:rPr>
        <w:t>.</w:t>
      </w:r>
    </w:p>
    <w:p w:rsidR="00560AB1" w:rsidRDefault="00560AB1" w:rsidP="00CE37B1">
      <w:pPr>
        <w:jc w:val="both"/>
        <w:rPr>
          <w:bCs/>
          <w:i/>
          <w:sz w:val="28"/>
          <w:szCs w:val="28"/>
        </w:rPr>
      </w:pPr>
    </w:p>
    <w:p w:rsidR="00C22BC7" w:rsidRDefault="00864FC8" w:rsidP="00BD6B30">
      <w:pPr>
        <w:spacing w:before="120" w:after="240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CE37B1">
        <w:rPr>
          <w:b/>
          <w:bCs/>
          <w:sz w:val="28"/>
          <w:szCs w:val="28"/>
        </w:rPr>
        <w:tab/>
      </w:r>
      <w:r w:rsidR="00CE37B1">
        <w:rPr>
          <w:b/>
          <w:bCs/>
          <w:sz w:val="28"/>
          <w:szCs w:val="28"/>
        </w:rPr>
        <w:tab/>
      </w:r>
      <w:r w:rsidR="00712C21" w:rsidRPr="006F6D17">
        <w:rPr>
          <w:b/>
          <w:bCs/>
          <w:sz w:val="28"/>
          <w:szCs w:val="28"/>
        </w:rPr>
        <w:t>QUYẾT</w:t>
      </w:r>
      <w:r w:rsidR="00712C21">
        <w:rPr>
          <w:b/>
          <w:bCs/>
          <w:sz w:val="28"/>
          <w:szCs w:val="28"/>
        </w:rPr>
        <w:t xml:space="preserve"> ĐỊNH</w:t>
      </w:r>
      <w:r w:rsidR="008A5435">
        <w:rPr>
          <w:b/>
          <w:bCs/>
          <w:sz w:val="28"/>
          <w:szCs w:val="28"/>
        </w:rPr>
        <w:t>:</w:t>
      </w:r>
    </w:p>
    <w:p w:rsidR="00FB7D90" w:rsidRPr="006F6D17" w:rsidRDefault="00FB7D90" w:rsidP="00FB7D9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CE0DB3">
        <w:rPr>
          <w:b/>
          <w:bCs/>
          <w:sz w:val="28"/>
          <w:szCs w:val="28"/>
        </w:rPr>
        <w:t xml:space="preserve">Điều 1. </w:t>
      </w:r>
      <w:r w:rsidRPr="00A458EE">
        <w:rPr>
          <w:bCs/>
          <w:sz w:val="28"/>
          <w:szCs w:val="28"/>
        </w:rPr>
        <w:t>Bãi bỏ 0</w:t>
      </w:r>
      <w:r w:rsidR="004A5AB9" w:rsidRPr="00A458EE">
        <w:rPr>
          <w:bCs/>
          <w:sz w:val="28"/>
          <w:szCs w:val="28"/>
        </w:rPr>
        <w:t>3</w:t>
      </w:r>
      <w:r w:rsidRPr="00A458EE">
        <w:rPr>
          <w:bCs/>
          <w:sz w:val="28"/>
          <w:szCs w:val="28"/>
        </w:rPr>
        <w:t xml:space="preserve"> văn bản quy phạm pháp luật do </w:t>
      </w:r>
      <w:r w:rsidR="004A5AB9" w:rsidRPr="00A458EE">
        <w:rPr>
          <w:bCs/>
          <w:sz w:val="28"/>
          <w:szCs w:val="28"/>
        </w:rPr>
        <w:t>Ủy ban</w:t>
      </w:r>
      <w:r w:rsidRPr="00A458EE">
        <w:rPr>
          <w:bCs/>
          <w:sz w:val="28"/>
          <w:szCs w:val="28"/>
        </w:rPr>
        <w:t xml:space="preserve"> nhân dân thành phố ban hành</w:t>
      </w:r>
      <w:r w:rsidR="004A5AB9" w:rsidRPr="00A458EE">
        <w:rPr>
          <w:bCs/>
          <w:sz w:val="28"/>
          <w:szCs w:val="28"/>
        </w:rPr>
        <w:t xml:space="preserve">, </w:t>
      </w:r>
      <w:r w:rsidRPr="00A458EE">
        <w:rPr>
          <w:bCs/>
          <w:sz w:val="28"/>
          <w:szCs w:val="28"/>
        </w:rPr>
        <w:t>gồm:</w:t>
      </w:r>
    </w:p>
    <w:p w:rsidR="004A5AB9" w:rsidRDefault="004A5AB9" w:rsidP="00794397">
      <w:pPr>
        <w:spacing w:before="120" w:after="120" w:line="380" w:lineRule="atLeast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Q</w:t>
      </w:r>
      <w:r w:rsidR="00794397" w:rsidRPr="00794397">
        <w:rPr>
          <w:bCs/>
          <w:sz w:val="28"/>
          <w:szCs w:val="28"/>
        </w:rPr>
        <w:t>uyết</w:t>
      </w:r>
      <w:r>
        <w:rPr>
          <w:bCs/>
          <w:sz w:val="28"/>
          <w:szCs w:val="28"/>
        </w:rPr>
        <w:t xml:space="preserve"> định </w:t>
      </w:r>
      <w:r w:rsidR="00794397" w:rsidRPr="00794397">
        <w:rPr>
          <w:bCs/>
          <w:sz w:val="28"/>
          <w:szCs w:val="28"/>
        </w:rPr>
        <w:t xml:space="preserve">số </w:t>
      </w:r>
      <w:r>
        <w:rPr>
          <w:bCs/>
          <w:sz w:val="28"/>
          <w:szCs w:val="28"/>
        </w:rPr>
        <w:t>02</w:t>
      </w:r>
      <w:r w:rsidR="00794397">
        <w:rPr>
          <w:bCs/>
          <w:sz w:val="28"/>
          <w:szCs w:val="28"/>
        </w:rPr>
        <w:t>/200</w:t>
      </w:r>
      <w:r>
        <w:rPr>
          <w:bCs/>
          <w:sz w:val="28"/>
          <w:szCs w:val="28"/>
        </w:rPr>
        <w:t>8</w:t>
      </w:r>
      <w:r w:rsidR="00794397" w:rsidRPr="00794397">
        <w:rPr>
          <w:bCs/>
          <w:sz w:val="28"/>
          <w:szCs w:val="28"/>
        </w:rPr>
        <w:t>/Q</w:t>
      </w:r>
      <w:r>
        <w:rPr>
          <w:bCs/>
          <w:sz w:val="28"/>
          <w:szCs w:val="28"/>
        </w:rPr>
        <w:t>Đ</w:t>
      </w:r>
      <w:r w:rsidR="00794397" w:rsidRPr="00794397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UB</w:t>
      </w:r>
      <w:r w:rsidR="00794397" w:rsidRPr="00794397">
        <w:rPr>
          <w:bCs/>
          <w:sz w:val="28"/>
          <w:szCs w:val="28"/>
        </w:rPr>
        <w:t>ND</w:t>
      </w:r>
      <w:r w:rsidR="00794397" w:rsidRPr="00794397">
        <w:rPr>
          <w:bCs/>
          <w:sz w:val="28"/>
          <w:szCs w:val="28"/>
        </w:rPr>
        <w:softHyphen/>
        <w:t xml:space="preserve"> ngày </w:t>
      </w:r>
      <w:r>
        <w:rPr>
          <w:bCs/>
          <w:sz w:val="28"/>
          <w:szCs w:val="28"/>
        </w:rPr>
        <w:t>0</w:t>
      </w:r>
      <w:r w:rsidR="00794397">
        <w:rPr>
          <w:bCs/>
          <w:sz w:val="28"/>
          <w:szCs w:val="28"/>
        </w:rPr>
        <w:t xml:space="preserve">9 tháng </w:t>
      </w:r>
      <w:r>
        <w:rPr>
          <w:bCs/>
          <w:sz w:val="28"/>
          <w:szCs w:val="28"/>
        </w:rPr>
        <w:t>1</w:t>
      </w:r>
      <w:r w:rsidR="00794397">
        <w:rPr>
          <w:bCs/>
          <w:sz w:val="28"/>
          <w:szCs w:val="28"/>
        </w:rPr>
        <w:t>0 năm 200</w:t>
      </w:r>
      <w:r>
        <w:rPr>
          <w:bCs/>
          <w:sz w:val="28"/>
          <w:szCs w:val="28"/>
        </w:rPr>
        <w:t>8</w:t>
      </w:r>
      <w:r w:rsidR="00794397" w:rsidRPr="00794397">
        <w:rPr>
          <w:bCs/>
          <w:sz w:val="28"/>
          <w:szCs w:val="28"/>
        </w:rPr>
        <w:t xml:space="preserve"> về</w:t>
      </w:r>
      <w:r>
        <w:rPr>
          <w:bCs/>
          <w:sz w:val="28"/>
          <w:szCs w:val="28"/>
        </w:rPr>
        <w:t xml:space="preserve"> việc ban hành Quy định về trình tự, thủ tục mua bán nhà ở và chuyển nhượng quyền sử dụng đất của các cá nhân, hộ gia đình trên địa bàn thị xã Tuyên Quang;</w:t>
      </w:r>
    </w:p>
    <w:p w:rsidR="004A5AB9" w:rsidRDefault="00794397" w:rsidP="004A5AB9">
      <w:pPr>
        <w:spacing w:before="120" w:after="120" w:line="380" w:lineRule="atLeast"/>
        <w:ind w:firstLine="720"/>
        <w:jc w:val="both"/>
        <w:rPr>
          <w:bCs/>
          <w:sz w:val="28"/>
          <w:szCs w:val="28"/>
        </w:rPr>
      </w:pPr>
      <w:r w:rsidRPr="00794397">
        <w:rPr>
          <w:bCs/>
          <w:sz w:val="28"/>
          <w:szCs w:val="28"/>
        </w:rPr>
        <w:t xml:space="preserve">2. </w:t>
      </w:r>
      <w:r w:rsidR="004A5AB9">
        <w:rPr>
          <w:bCs/>
          <w:sz w:val="28"/>
          <w:szCs w:val="28"/>
        </w:rPr>
        <w:t>Q</w:t>
      </w:r>
      <w:r w:rsidR="004A5AB9" w:rsidRPr="00794397">
        <w:rPr>
          <w:bCs/>
          <w:sz w:val="28"/>
          <w:szCs w:val="28"/>
        </w:rPr>
        <w:t>uyết</w:t>
      </w:r>
      <w:r w:rsidR="004A5AB9">
        <w:rPr>
          <w:bCs/>
          <w:sz w:val="28"/>
          <w:szCs w:val="28"/>
        </w:rPr>
        <w:t xml:space="preserve"> định </w:t>
      </w:r>
      <w:r w:rsidR="004A5AB9" w:rsidRPr="00794397">
        <w:rPr>
          <w:bCs/>
          <w:sz w:val="28"/>
          <w:szCs w:val="28"/>
        </w:rPr>
        <w:t xml:space="preserve">số </w:t>
      </w:r>
      <w:r w:rsidR="004A5AB9">
        <w:rPr>
          <w:bCs/>
          <w:sz w:val="28"/>
          <w:szCs w:val="28"/>
        </w:rPr>
        <w:t>05/2013/</w:t>
      </w:r>
      <w:r w:rsidR="004A5AB9" w:rsidRPr="00794397">
        <w:rPr>
          <w:bCs/>
          <w:sz w:val="28"/>
          <w:szCs w:val="28"/>
        </w:rPr>
        <w:t>Q</w:t>
      </w:r>
      <w:r w:rsidR="004A5AB9">
        <w:rPr>
          <w:bCs/>
          <w:sz w:val="28"/>
          <w:szCs w:val="28"/>
        </w:rPr>
        <w:t>Đ</w:t>
      </w:r>
      <w:r w:rsidR="004A5AB9" w:rsidRPr="00794397">
        <w:rPr>
          <w:bCs/>
          <w:sz w:val="28"/>
          <w:szCs w:val="28"/>
        </w:rPr>
        <w:t>-</w:t>
      </w:r>
      <w:r w:rsidR="004A5AB9">
        <w:rPr>
          <w:bCs/>
          <w:sz w:val="28"/>
          <w:szCs w:val="28"/>
        </w:rPr>
        <w:t>UB</w:t>
      </w:r>
      <w:r w:rsidR="004A5AB9" w:rsidRPr="00794397">
        <w:rPr>
          <w:bCs/>
          <w:sz w:val="28"/>
          <w:szCs w:val="28"/>
        </w:rPr>
        <w:t>ND</w:t>
      </w:r>
      <w:r w:rsidR="004A5AB9" w:rsidRPr="00794397">
        <w:rPr>
          <w:bCs/>
          <w:sz w:val="28"/>
          <w:szCs w:val="28"/>
        </w:rPr>
        <w:softHyphen/>
        <w:t xml:space="preserve"> ngày </w:t>
      </w:r>
      <w:r w:rsidR="004A5AB9">
        <w:rPr>
          <w:bCs/>
          <w:sz w:val="28"/>
          <w:szCs w:val="28"/>
        </w:rPr>
        <w:t>22 tháng 7 năm 2013</w:t>
      </w:r>
      <w:r w:rsidR="004A5AB9" w:rsidRPr="00794397">
        <w:rPr>
          <w:bCs/>
          <w:sz w:val="28"/>
          <w:szCs w:val="28"/>
        </w:rPr>
        <w:t xml:space="preserve"> về</w:t>
      </w:r>
      <w:r w:rsidR="004A5AB9">
        <w:rPr>
          <w:bCs/>
          <w:sz w:val="28"/>
          <w:szCs w:val="28"/>
        </w:rPr>
        <w:t xml:space="preserve"> việc ban hành Quy định về Quản lý đô thị trên địa bàn thành phố Tuyên Quang;</w:t>
      </w:r>
    </w:p>
    <w:p w:rsidR="004A5AB9" w:rsidRDefault="00794397" w:rsidP="004A5AB9">
      <w:pPr>
        <w:spacing w:before="120" w:after="120" w:line="380" w:lineRule="atLeast"/>
        <w:ind w:firstLine="720"/>
        <w:jc w:val="both"/>
        <w:rPr>
          <w:bCs/>
          <w:sz w:val="28"/>
          <w:szCs w:val="28"/>
        </w:rPr>
      </w:pPr>
      <w:r w:rsidRPr="00794397">
        <w:rPr>
          <w:bCs/>
          <w:sz w:val="28"/>
          <w:szCs w:val="28"/>
        </w:rPr>
        <w:t xml:space="preserve">3. </w:t>
      </w:r>
      <w:r w:rsidR="004A5AB9">
        <w:rPr>
          <w:bCs/>
          <w:sz w:val="28"/>
          <w:szCs w:val="28"/>
        </w:rPr>
        <w:t>Q</w:t>
      </w:r>
      <w:r w:rsidR="004A5AB9" w:rsidRPr="00794397">
        <w:rPr>
          <w:bCs/>
          <w:sz w:val="28"/>
          <w:szCs w:val="28"/>
        </w:rPr>
        <w:t>uyết</w:t>
      </w:r>
      <w:r w:rsidR="004A5AB9">
        <w:rPr>
          <w:bCs/>
          <w:sz w:val="28"/>
          <w:szCs w:val="28"/>
        </w:rPr>
        <w:t xml:space="preserve"> định </w:t>
      </w:r>
      <w:r w:rsidR="004A5AB9" w:rsidRPr="00794397">
        <w:rPr>
          <w:bCs/>
          <w:sz w:val="28"/>
          <w:szCs w:val="28"/>
        </w:rPr>
        <w:t xml:space="preserve">số </w:t>
      </w:r>
      <w:r w:rsidR="004A5AB9">
        <w:rPr>
          <w:bCs/>
          <w:sz w:val="28"/>
          <w:szCs w:val="28"/>
        </w:rPr>
        <w:t>05/2015/</w:t>
      </w:r>
      <w:r w:rsidR="004A5AB9" w:rsidRPr="00794397">
        <w:rPr>
          <w:bCs/>
          <w:sz w:val="28"/>
          <w:szCs w:val="28"/>
        </w:rPr>
        <w:t>Q</w:t>
      </w:r>
      <w:r w:rsidR="004A5AB9">
        <w:rPr>
          <w:bCs/>
          <w:sz w:val="28"/>
          <w:szCs w:val="28"/>
        </w:rPr>
        <w:t>Đ</w:t>
      </w:r>
      <w:r w:rsidR="004A5AB9" w:rsidRPr="00794397">
        <w:rPr>
          <w:bCs/>
          <w:sz w:val="28"/>
          <w:szCs w:val="28"/>
        </w:rPr>
        <w:t>-</w:t>
      </w:r>
      <w:r w:rsidR="004A5AB9">
        <w:rPr>
          <w:bCs/>
          <w:sz w:val="28"/>
          <w:szCs w:val="28"/>
        </w:rPr>
        <w:t>UB</w:t>
      </w:r>
      <w:r w:rsidR="004A5AB9" w:rsidRPr="00794397">
        <w:rPr>
          <w:bCs/>
          <w:sz w:val="28"/>
          <w:szCs w:val="28"/>
        </w:rPr>
        <w:t>ND</w:t>
      </w:r>
      <w:r w:rsidR="004A5AB9" w:rsidRPr="00794397">
        <w:rPr>
          <w:bCs/>
          <w:sz w:val="28"/>
          <w:szCs w:val="28"/>
        </w:rPr>
        <w:softHyphen/>
        <w:t xml:space="preserve"> ngày </w:t>
      </w:r>
      <w:r w:rsidR="004A5AB9">
        <w:rPr>
          <w:bCs/>
          <w:sz w:val="28"/>
          <w:szCs w:val="28"/>
        </w:rPr>
        <w:t>29 tháng 12 năm 2015</w:t>
      </w:r>
      <w:r w:rsidR="004A5AB9" w:rsidRPr="00794397">
        <w:rPr>
          <w:bCs/>
          <w:sz w:val="28"/>
          <w:szCs w:val="28"/>
        </w:rPr>
        <w:t xml:space="preserve"> về</w:t>
      </w:r>
      <w:r w:rsidR="004A5AB9">
        <w:rPr>
          <w:bCs/>
          <w:sz w:val="28"/>
          <w:szCs w:val="28"/>
        </w:rPr>
        <w:t xml:space="preserve"> việc ban hành Quy định đánh giá thực hiện chức trách, nhiệm vụ đối với Phó Chủ tịch Ủy ban nhân dân thành phố</w:t>
      </w:r>
      <w:r w:rsidR="00834562">
        <w:rPr>
          <w:bCs/>
          <w:sz w:val="28"/>
          <w:szCs w:val="28"/>
        </w:rPr>
        <w:t>, người đứng đầu co quan chuyên môn, đơn vị sự nghiệp thuộc Ủy ban nhân dân thành phố và Chủ tịch Ủy ban nhân dân các xã, phường.</w:t>
      </w:r>
    </w:p>
    <w:p w:rsidR="00E82B9B" w:rsidRPr="00E82B9B" w:rsidRDefault="004A5AB9" w:rsidP="00E82B9B">
      <w:pPr>
        <w:spacing w:before="120" w:after="120" w:line="380" w:lineRule="atLeast"/>
        <w:ind w:firstLine="720"/>
        <w:jc w:val="both"/>
        <w:rPr>
          <w:b/>
          <w:bCs/>
          <w:spacing w:val="4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55A82">
        <w:rPr>
          <w:b/>
          <w:bCs/>
          <w:sz w:val="28"/>
          <w:szCs w:val="28"/>
        </w:rPr>
        <w:t xml:space="preserve">Điều 2. </w:t>
      </w:r>
      <w:r w:rsidR="00E82B9B" w:rsidRPr="00E82B9B">
        <w:rPr>
          <w:spacing w:val="6"/>
          <w:sz w:val="28"/>
          <w:szCs w:val="28"/>
        </w:rPr>
        <w:t xml:space="preserve">Mọi hoạt động liên quan đến nội dung điều chỉnh của các </w:t>
      </w:r>
      <w:r w:rsidR="00834562">
        <w:rPr>
          <w:spacing w:val="6"/>
          <w:sz w:val="28"/>
          <w:szCs w:val="28"/>
        </w:rPr>
        <w:t>văn bản</w:t>
      </w:r>
      <w:r w:rsidR="00E82B9B" w:rsidRPr="00E82B9B">
        <w:rPr>
          <w:spacing w:val="6"/>
          <w:sz w:val="28"/>
          <w:szCs w:val="28"/>
        </w:rPr>
        <w:t xml:space="preserve"> quy phạm pháp luật bị bãi bỏ được thực hiện theo q</w:t>
      </w:r>
      <w:r w:rsidR="00E82B9B">
        <w:rPr>
          <w:spacing w:val="6"/>
          <w:sz w:val="28"/>
          <w:szCs w:val="28"/>
        </w:rPr>
        <w:t>uy định của pháp luật hiện hành</w:t>
      </w:r>
      <w:r w:rsidR="00E82B9B" w:rsidRPr="00E82B9B">
        <w:rPr>
          <w:spacing w:val="6"/>
          <w:sz w:val="28"/>
          <w:szCs w:val="28"/>
        </w:rPr>
        <w:t>.</w:t>
      </w:r>
    </w:p>
    <w:p w:rsidR="00E05382" w:rsidRDefault="00E05382" w:rsidP="00E82B9B">
      <w:pPr>
        <w:shd w:val="clear" w:color="auto" w:fill="FFFFFF"/>
        <w:spacing w:before="120" w:after="120" w:line="288" w:lineRule="auto"/>
        <w:ind w:firstLine="720"/>
        <w:jc w:val="both"/>
        <w:rPr>
          <w:b/>
          <w:sz w:val="28"/>
          <w:szCs w:val="28"/>
        </w:rPr>
      </w:pPr>
    </w:p>
    <w:p w:rsidR="00E82B9B" w:rsidRPr="00E05382" w:rsidRDefault="00E82B9B" w:rsidP="00E82B9B">
      <w:pPr>
        <w:shd w:val="clear" w:color="auto" w:fill="FFFFFF"/>
        <w:spacing w:before="120" w:after="120" w:line="288" w:lineRule="auto"/>
        <w:ind w:firstLine="720"/>
        <w:jc w:val="both"/>
        <w:rPr>
          <w:sz w:val="28"/>
          <w:szCs w:val="28"/>
        </w:rPr>
      </w:pPr>
      <w:r w:rsidRPr="00E82B9B">
        <w:rPr>
          <w:b/>
          <w:sz w:val="28"/>
          <w:szCs w:val="28"/>
        </w:rPr>
        <w:lastRenderedPageBreak/>
        <w:t xml:space="preserve">Điều 3. </w:t>
      </w:r>
      <w:r w:rsidR="00E05382" w:rsidRPr="00E05382">
        <w:rPr>
          <w:sz w:val="28"/>
          <w:szCs w:val="28"/>
        </w:rPr>
        <w:t>Quyết định này có hiệu lực kể từ ngày 14 tháng 12 năm 2019</w:t>
      </w:r>
    </w:p>
    <w:p w:rsidR="00E82B9B" w:rsidRDefault="00E05382" w:rsidP="00E82B9B">
      <w:pPr>
        <w:widowControl w:val="0"/>
        <w:autoSpaceDE w:val="0"/>
        <w:autoSpaceDN w:val="0"/>
        <w:adjustRightInd w:val="0"/>
        <w:spacing w:before="120" w:after="120" w:line="38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Lãnh đạo Văn phòng HĐND và UBND thành phố; Thủ trưởng các phòng chuyên môn, cơ quan thành phố; Chủ tịch</w:t>
      </w:r>
      <w:r w:rsidR="00E82B9B" w:rsidRPr="00E82B9B">
        <w:rPr>
          <w:sz w:val="28"/>
          <w:szCs w:val="28"/>
          <w:lang w:val="vi-VN"/>
        </w:rPr>
        <w:t xml:space="preserve"> Hội đồng nhân dân</w:t>
      </w:r>
      <w:r>
        <w:rPr>
          <w:sz w:val="28"/>
          <w:szCs w:val="28"/>
        </w:rPr>
        <w:t>,</w:t>
      </w:r>
      <w:r w:rsidR="00E82B9B" w:rsidRPr="00E82B9B"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</w:rPr>
        <w:t>Chủ tịch</w:t>
      </w:r>
      <w:r w:rsidRPr="00E82B9B"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</w:rPr>
        <w:t>Ủy ban</w:t>
      </w:r>
      <w:r w:rsidRPr="00E82B9B">
        <w:rPr>
          <w:sz w:val="28"/>
          <w:szCs w:val="28"/>
          <w:lang w:val="vi-VN"/>
        </w:rPr>
        <w:t xml:space="preserve"> nhân dân</w:t>
      </w:r>
      <w:r>
        <w:rPr>
          <w:sz w:val="28"/>
          <w:szCs w:val="28"/>
        </w:rPr>
        <w:t xml:space="preserve"> các xã, phường, Thủ trưởng các cơ quan, đơn vị, tổ chức và cá nhân có liên quan chịu trách nhiệm thi hành Quyết định này</w:t>
      </w:r>
      <w:r w:rsidR="00E82B9B" w:rsidRPr="00E82B9B">
        <w:rPr>
          <w:sz w:val="28"/>
          <w:szCs w:val="28"/>
        </w:rPr>
        <w:t>./.</w:t>
      </w:r>
    </w:p>
    <w:p w:rsidR="006B3170" w:rsidRPr="00E82B9B" w:rsidRDefault="006B3170" w:rsidP="00E82B9B">
      <w:pPr>
        <w:widowControl w:val="0"/>
        <w:autoSpaceDE w:val="0"/>
        <w:autoSpaceDN w:val="0"/>
        <w:adjustRightInd w:val="0"/>
        <w:spacing w:before="120" w:after="120" w:line="380" w:lineRule="atLeast"/>
        <w:ind w:firstLine="720"/>
        <w:jc w:val="both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3969"/>
      </w:tblGrid>
      <w:tr w:rsidR="00341556" w:rsidTr="00160A6A">
        <w:trPr>
          <w:trHeight w:val="4764"/>
        </w:trPr>
        <w:tc>
          <w:tcPr>
            <w:tcW w:w="5103" w:type="dxa"/>
          </w:tcPr>
          <w:p w:rsidR="00341556" w:rsidRDefault="0069286C" w:rsidP="0069286C">
            <w:pPr>
              <w:pStyle w:val="ListParagraph"/>
              <w:spacing w:before="120" w:after="120" w:line="360" w:lineRule="exact"/>
              <w:ind w:left="0"/>
              <w:rPr>
                <w:b/>
                <w:bCs/>
                <w:i/>
                <w:sz w:val="24"/>
                <w:szCs w:val="24"/>
              </w:rPr>
            </w:pPr>
            <w:r w:rsidRPr="0069286C">
              <w:rPr>
                <w:b/>
                <w:bCs/>
                <w:i/>
                <w:sz w:val="24"/>
                <w:szCs w:val="24"/>
              </w:rPr>
              <w:t>Nơi nhận:</w:t>
            </w:r>
          </w:p>
          <w:p w:rsidR="00A76496" w:rsidRDefault="001661B1" w:rsidP="00396FA7">
            <w:pPr>
              <w:pStyle w:val="ListParagraph"/>
              <w:spacing w:before="120" w:after="120" w:line="300" w:lineRule="exact"/>
              <w:ind w:left="-108"/>
              <w:rPr>
                <w:bCs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pict>
                <v:shape id="_x0000_s1043" type="#_x0000_t32" style="position:absolute;left:0;text-align:left;margin-left:151.35pt;margin-top:8.65pt;width:0;height:30.55pt;z-index:251667456" o:connectortype="straight"/>
              </w:pict>
            </w:r>
            <w:r w:rsidR="00A76496" w:rsidRPr="00BD1ABB">
              <w:rPr>
                <w:bCs/>
                <w:sz w:val="22"/>
                <w:szCs w:val="22"/>
              </w:rPr>
              <w:t>-</w:t>
            </w:r>
            <w:r w:rsidR="00BD1ABB">
              <w:rPr>
                <w:bCs/>
                <w:sz w:val="22"/>
                <w:szCs w:val="22"/>
              </w:rPr>
              <w:t xml:space="preserve"> </w:t>
            </w:r>
            <w:r w:rsidR="00A76496" w:rsidRPr="00BD1ABB">
              <w:rPr>
                <w:bCs/>
                <w:sz w:val="22"/>
                <w:szCs w:val="22"/>
              </w:rPr>
              <w:t>UBND tỉnh;</w:t>
            </w:r>
          </w:p>
          <w:p w:rsidR="00396FA7" w:rsidRPr="001661B1" w:rsidRDefault="00396FA7" w:rsidP="00396FA7">
            <w:pPr>
              <w:pStyle w:val="ListParagraph"/>
              <w:spacing w:before="120" w:after="120" w:line="300" w:lineRule="exact"/>
              <w:ind w:left="-108"/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Thường trực Thành ủy;</w:t>
            </w:r>
            <w:r w:rsidR="001661B1">
              <w:rPr>
                <w:bCs/>
                <w:sz w:val="22"/>
                <w:szCs w:val="22"/>
              </w:rPr>
              <w:t xml:space="preserve">                    </w:t>
            </w:r>
            <w:r w:rsidR="001661B1" w:rsidRPr="001661B1">
              <w:rPr>
                <w:bCs/>
                <w:i/>
                <w:sz w:val="22"/>
                <w:szCs w:val="22"/>
              </w:rPr>
              <w:t>(Báo cáo)</w:t>
            </w:r>
          </w:p>
          <w:p w:rsidR="001661B1" w:rsidRDefault="001661B1" w:rsidP="00396FA7">
            <w:pPr>
              <w:pStyle w:val="ListParagraph"/>
              <w:spacing w:before="120" w:after="120" w:line="300" w:lineRule="exact"/>
              <w:ind w:lef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Thường trực HĐND thành phố;</w:t>
            </w:r>
          </w:p>
          <w:p w:rsidR="000E0165" w:rsidRDefault="00A76496" w:rsidP="00396FA7">
            <w:pPr>
              <w:pStyle w:val="ListParagraph"/>
              <w:spacing w:before="120" w:after="120" w:line="300" w:lineRule="exact"/>
              <w:ind w:left="-108"/>
              <w:rPr>
                <w:bCs/>
                <w:sz w:val="22"/>
                <w:szCs w:val="22"/>
              </w:rPr>
            </w:pPr>
            <w:r w:rsidRPr="00BD1ABB">
              <w:rPr>
                <w:bCs/>
                <w:sz w:val="22"/>
                <w:szCs w:val="22"/>
              </w:rPr>
              <w:t>-</w:t>
            </w:r>
            <w:r w:rsidR="00BD1ABB">
              <w:rPr>
                <w:bCs/>
                <w:sz w:val="22"/>
                <w:szCs w:val="22"/>
              </w:rPr>
              <w:t xml:space="preserve"> </w:t>
            </w:r>
            <w:r w:rsidRPr="00BD1ABB">
              <w:rPr>
                <w:bCs/>
                <w:sz w:val="22"/>
                <w:szCs w:val="22"/>
              </w:rPr>
              <w:t>Sở Tư pháp</w:t>
            </w:r>
            <w:r w:rsidR="001661B1">
              <w:rPr>
                <w:bCs/>
                <w:sz w:val="22"/>
                <w:szCs w:val="22"/>
              </w:rPr>
              <w:t xml:space="preserve"> </w:t>
            </w:r>
            <w:r w:rsidR="001661B1" w:rsidRPr="001661B1">
              <w:rPr>
                <w:bCs/>
                <w:i/>
                <w:sz w:val="22"/>
                <w:szCs w:val="22"/>
              </w:rPr>
              <w:t>(Để kiểm tra</w:t>
            </w:r>
            <w:r w:rsidR="001661B1">
              <w:rPr>
                <w:bCs/>
                <w:sz w:val="22"/>
                <w:szCs w:val="22"/>
              </w:rPr>
              <w:t>)</w:t>
            </w:r>
            <w:r w:rsidR="00396FA7">
              <w:rPr>
                <w:bCs/>
                <w:sz w:val="22"/>
                <w:szCs w:val="22"/>
              </w:rPr>
              <w:t xml:space="preserve">; </w:t>
            </w:r>
          </w:p>
          <w:p w:rsidR="001661B1" w:rsidRDefault="001661B1" w:rsidP="00396FA7">
            <w:pPr>
              <w:pStyle w:val="ListParagraph"/>
              <w:spacing w:before="120" w:after="120" w:line="300" w:lineRule="exact"/>
              <w:ind w:lef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Cơ quan khối dân thành phố:</w:t>
            </w:r>
          </w:p>
          <w:p w:rsidR="001661B1" w:rsidRDefault="001661B1" w:rsidP="00396FA7">
            <w:pPr>
              <w:pStyle w:val="ListParagraph"/>
              <w:spacing w:before="120" w:after="120" w:line="300" w:lineRule="exact"/>
              <w:ind w:left="-108"/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Như điều 3 </w:t>
            </w:r>
            <w:r w:rsidRPr="001661B1">
              <w:rPr>
                <w:bCs/>
                <w:i/>
                <w:sz w:val="22"/>
                <w:szCs w:val="22"/>
              </w:rPr>
              <w:t>(</w:t>
            </w:r>
            <w:r w:rsidR="006206BA">
              <w:rPr>
                <w:bCs/>
                <w:i/>
                <w:sz w:val="22"/>
                <w:szCs w:val="22"/>
              </w:rPr>
              <w:t>T</w:t>
            </w:r>
            <w:r w:rsidRPr="001661B1">
              <w:rPr>
                <w:bCs/>
                <w:i/>
                <w:sz w:val="22"/>
                <w:szCs w:val="22"/>
              </w:rPr>
              <w:t>hực hiện)</w:t>
            </w:r>
            <w:r>
              <w:rPr>
                <w:bCs/>
                <w:i/>
                <w:sz w:val="22"/>
                <w:szCs w:val="22"/>
              </w:rPr>
              <w:t>;</w:t>
            </w:r>
          </w:p>
          <w:p w:rsidR="001661B1" w:rsidRDefault="001661B1" w:rsidP="00396FA7">
            <w:pPr>
              <w:pStyle w:val="ListParagraph"/>
              <w:spacing w:before="120" w:after="120" w:line="300" w:lineRule="exact"/>
              <w:ind w:left="-108"/>
              <w:rPr>
                <w:bCs/>
                <w:sz w:val="22"/>
                <w:szCs w:val="22"/>
              </w:rPr>
            </w:pPr>
            <w:r w:rsidRPr="001661B1">
              <w:rPr>
                <w:bCs/>
                <w:sz w:val="22"/>
                <w:szCs w:val="22"/>
              </w:rPr>
              <w:t>- Chủ tịch, các P</w:t>
            </w:r>
            <w:r w:rsidR="00160A6A">
              <w:rPr>
                <w:bCs/>
                <w:sz w:val="22"/>
                <w:szCs w:val="22"/>
              </w:rPr>
              <w:t>CT</w:t>
            </w:r>
            <w:r>
              <w:rPr>
                <w:bCs/>
                <w:sz w:val="22"/>
                <w:szCs w:val="22"/>
              </w:rPr>
              <w:t xml:space="preserve"> UBND thành phố;</w:t>
            </w:r>
          </w:p>
          <w:p w:rsidR="001661B1" w:rsidRDefault="001661B1" w:rsidP="00396FA7">
            <w:pPr>
              <w:pStyle w:val="ListParagraph"/>
              <w:spacing w:before="120" w:after="120" w:line="300" w:lineRule="exact"/>
              <w:ind w:lef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Ban Pháp chế HĐND thành phố;</w:t>
            </w:r>
          </w:p>
          <w:p w:rsidR="001661B1" w:rsidRPr="00BD1ABB" w:rsidRDefault="001661B1" w:rsidP="001661B1">
            <w:pPr>
              <w:pStyle w:val="ListParagraph"/>
              <w:spacing w:before="120" w:after="120" w:line="300" w:lineRule="exact"/>
              <w:ind w:left="-108"/>
              <w:rPr>
                <w:bCs/>
                <w:spacing w:val="-6"/>
                <w:sz w:val="22"/>
                <w:szCs w:val="22"/>
              </w:rPr>
            </w:pPr>
            <w:r w:rsidRPr="00BD1ABB">
              <w:rPr>
                <w:bCs/>
                <w:spacing w:val="-6"/>
                <w:sz w:val="22"/>
                <w:szCs w:val="22"/>
              </w:rPr>
              <w:t>-</w:t>
            </w:r>
            <w:r>
              <w:rPr>
                <w:bCs/>
                <w:spacing w:val="-6"/>
                <w:sz w:val="22"/>
                <w:szCs w:val="22"/>
              </w:rPr>
              <w:t xml:space="preserve"> </w:t>
            </w:r>
            <w:r w:rsidRPr="00BD1ABB">
              <w:rPr>
                <w:bCs/>
                <w:spacing w:val="-6"/>
                <w:sz w:val="22"/>
                <w:szCs w:val="22"/>
              </w:rPr>
              <w:t>Công báo Tuyên Quang;</w:t>
            </w:r>
          </w:p>
          <w:p w:rsidR="001661B1" w:rsidRDefault="001661B1" w:rsidP="00396FA7">
            <w:pPr>
              <w:pStyle w:val="ListParagraph"/>
              <w:spacing w:before="120" w:after="120" w:line="300" w:lineRule="exact"/>
              <w:ind w:lef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T Tâm Văn hóa - Truyền thông và Thể thao thành phố;</w:t>
            </w:r>
          </w:p>
          <w:p w:rsidR="001661B1" w:rsidRDefault="001661B1" w:rsidP="001661B1">
            <w:pPr>
              <w:pStyle w:val="ListParagraph"/>
              <w:spacing w:before="120" w:after="120" w:line="300" w:lineRule="exact"/>
              <w:ind w:left="-108"/>
              <w:rPr>
                <w:bCs/>
                <w:spacing w:val="-6"/>
                <w:sz w:val="22"/>
                <w:szCs w:val="22"/>
              </w:rPr>
            </w:pPr>
            <w:r w:rsidRPr="00BD1ABB">
              <w:rPr>
                <w:bCs/>
                <w:spacing w:val="-6"/>
                <w:sz w:val="22"/>
                <w:szCs w:val="22"/>
              </w:rPr>
              <w:t>-</w:t>
            </w:r>
            <w:r>
              <w:rPr>
                <w:bCs/>
                <w:spacing w:val="-6"/>
                <w:sz w:val="22"/>
                <w:szCs w:val="22"/>
              </w:rPr>
              <w:t xml:space="preserve"> </w:t>
            </w:r>
            <w:r w:rsidRPr="00BD1ABB">
              <w:rPr>
                <w:bCs/>
                <w:spacing w:val="-6"/>
                <w:sz w:val="22"/>
                <w:szCs w:val="22"/>
              </w:rPr>
              <w:t>Trang Thông tin điện tử thành phố</w:t>
            </w:r>
            <w:r>
              <w:rPr>
                <w:bCs/>
                <w:spacing w:val="-6"/>
                <w:sz w:val="22"/>
                <w:szCs w:val="22"/>
              </w:rPr>
              <w:t xml:space="preserve"> </w:t>
            </w:r>
            <w:r w:rsidRPr="001661B1">
              <w:rPr>
                <w:bCs/>
                <w:i/>
                <w:spacing w:val="-6"/>
                <w:sz w:val="22"/>
                <w:szCs w:val="22"/>
              </w:rPr>
              <w:t>(Đăng tải);</w:t>
            </w:r>
          </w:p>
          <w:p w:rsidR="00BD6B30" w:rsidRPr="00BD1ABB" w:rsidRDefault="001661B1" w:rsidP="001A482B">
            <w:pPr>
              <w:pStyle w:val="ListParagraph"/>
              <w:spacing w:before="120" w:after="120" w:line="300" w:lineRule="exact"/>
              <w:ind w:left="-108"/>
              <w:rPr>
                <w:bCs/>
                <w:spacing w:val="-6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307618">
              <w:rPr>
                <w:bCs/>
                <w:spacing w:val="-6"/>
                <w:sz w:val="22"/>
                <w:szCs w:val="22"/>
              </w:rPr>
              <w:t xml:space="preserve">- Các </w:t>
            </w:r>
            <w:r w:rsidR="00BD6B30" w:rsidRPr="00BD1ABB">
              <w:rPr>
                <w:bCs/>
                <w:spacing w:val="-6"/>
                <w:sz w:val="22"/>
                <w:szCs w:val="22"/>
              </w:rPr>
              <w:t xml:space="preserve"> PCVP HĐND và UBND thành phố; </w:t>
            </w:r>
          </w:p>
          <w:p w:rsidR="001A482B" w:rsidRDefault="001A482B" w:rsidP="00BD6B30">
            <w:pPr>
              <w:pStyle w:val="ListParagraph"/>
              <w:spacing w:before="120" w:after="120" w:line="300" w:lineRule="exact"/>
              <w:ind w:left="-108"/>
              <w:rPr>
                <w:bCs/>
                <w:spacing w:val="-6"/>
                <w:sz w:val="22"/>
                <w:szCs w:val="22"/>
              </w:rPr>
            </w:pPr>
            <w:r>
              <w:rPr>
                <w:bCs/>
                <w:spacing w:val="-6"/>
                <w:sz w:val="22"/>
                <w:szCs w:val="22"/>
              </w:rPr>
              <w:t>- Chuyên viên: NC;</w:t>
            </w:r>
          </w:p>
          <w:p w:rsidR="0069286C" w:rsidRPr="0069286C" w:rsidRDefault="007F3152" w:rsidP="00BD6B30">
            <w:pPr>
              <w:pStyle w:val="ListParagraph"/>
              <w:spacing w:before="120" w:after="120" w:line="300" w:lineRule="exact"/>
              <w:ind w:left="-108"/>
              <w:rPr>
                <w:bCs/>
                <w:sz w:val="24"/>
                <w:szCs w:val="24"/>
              </w:rPr>
            </w:pPr>
            <w:r w:rsidRPr="00BD1ABB">
              <w:rPr>
                <w:bCs/>
                <w:spacing w:val="-6"/>
                <w:sz w:val="22"/>
                <w:szCs w:val="22"/>
              </w:rPr>
              <w:t xml:space="preserve">- </w:t>
            </w:r>
            <w:r w:rsidR="00BD1ABB">
              <w:rPr>
                <w:bCs/>
                <w:spacing w:val="-6"/>
                <w:sz w:val="22"/>
                <w:szCs w:val="22"/>
              </w:rPr>
              <w:t xml:space="preserve"> </w:t>
            </w:r>
            <w:r w:rsidRPr="00BD1ABB">
              <w:rPr>
                <w:bCs/>
                <w:spacing w:val="-6"/>
                <w:sz w:val="22"/>
                <w:szCs w:val="22"/>
              </w:rPr>
              <w:t>Lưu: VT.</w:t>
            </w:r>
          </w:p>
        </w:tc>
        <w:tc>
          <w:tcPr>
            <w:tcW w:w="3969" w:type="dxa"/>
          </w:tcPr>
          <w:p w:rsidR="006B3170" w:rsidRDefault="006B3170" w:rsidP="00341556">
            <w:pPr>
              <w:pStyle w:val="ListParagraph"/>
              <w:spacing w:before="120" w:after="120" w:line="360" w:lineRule="exact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TM.</w:t>
            </w:r>
            <w:r w:rsidR="001A482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ỦY BAN NHÂN DÂN</w:t>
            </w:r>
          </w:p>
          <w:p w:rsidR="00341556" w:rsidRDefault="00364682" w:rsidP="00341556">
            <w:pPr>
              <w:pStyle w:val="ListParagraph"/>
              <w:spacing w:before="120" w:after="120" w:line="360" w:lineRule="exact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CHỦ TỊCH</w:t>
            </w:r>
          </w:p>
          <w:p w:rsidR="00364682" w:rsidRDefault="00364682" w:rsidP="00341556">
            <w:pPr>
              <w:pStyle w:val="ListParagraph"/>
              <w:spacing w:before="120" w:after="120" w:line="360" w:lineRule="exact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:rsidR="00364682" w:rsidRDefault="00364682" w:rsidP="00341556">
            <w:pPr>
              <w:pStyle w:val="ListParagraph"/>
              <w:spacing w:before="120" w:after="120" w:line="360" w:lineRule="exact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:rsidR="00364682" w:rsidRDefault="00364682" w:rsidP="00341556">
            <w:pPr>
              <w:pStyle w:val="ListParagraph"/>
              <w:spacing w:before="120" w:after="120" w:line="360" w:lineRule="exact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:rsidR="00364682" w:rsidRPr="00BD6B30" w:rsidRDefault="00A1756C" w:rsidP="00341556">
            <w:pPr>
              <w:pStyle w:val="ListParagraph"/>
              <w:spacing w:before="120" w:after="120" w:line="360" w:lineRule="exact"/>
              <w:ind w:left="0"/>
              <w:jc w:val="center"/>
              <w:rPr>
                <w:bCs/>
                <w:i/>
                <w:sz w:val="28"/>
                <w:szCs w:val="28"/>
              </w:rPr>
            </w:pPr>
            <w:r w:rsidRPr="00BD6B30">
              <w:rPr>
                <w:bCs/>
                <w:i/>
                <w:sz w:val="28"/>
                <w:szCs w:val="28"/>
              </w:rPr>
              <w:t>Đã ký</w:t>
            </w:r>
          </w:p>
          <w:p w:rsidR="007F3152" w:rsidRDefault="007F3152" w:rsidP="00341556">
            <w:pPr>
              <w:pStyle w:val="ListParagraph"/>
              <w:spacing w:before="120" w:after="120" w:line="360" w:lineRule="exact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:rsidR="00364682" w:rsidRDefault="00364682" w:rsidP="00341556">
            <w:pPr>
              <w:pStyle w:val="ListParagraph"/>
              <w:spacing w:before="120" w:after="120" w:line="360" w:lineRule="exact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:rsidR="00364682" w:rsidRDefault="00364682" w:rsidP="00341556">
            <w:pPr>
              <w:pStyle w:val="ListParagraph"/>
              <w:spacing w:before="120" w:after="120" w:line="360" w:lineRule="exact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:rsidR="00364682" w:rsidRDefault="006B3170" w:rsidP="00341556">
            <w:pPr>
              <w:pStyle w:val="ListParagraph"/>
              <w:spacing w:before="120" w:after="120" w:line="360" w:lineRule="exact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Tô Hoàng Linh</w:t>
            </w:r>
          </w:p>
          <w:p w:rsidR="00B23606" w:rsidRDefault="00B23606" w:rsidP="00341556">
            <w:pPr>
              <w:pStyle w:val="ListParagraph"/>
              <w:spacing w:before="120" w:after="120" w:line="360" w:lineRule="exact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:rsidR="00B23606" w:rsidRDefault="00B23606" w:rsidP="00341556">
            <w:pPr>
              <w:pStyle w:val="ListParagraph"/>
              <w:spacing w:before="120" w:after="120" w:line="360" w:lineRule="exact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:rsidR="00B23606" w:rsidRDefault="00B23606" w:rsidP="00341556">
            <w:pPr>
              <w:pStyle w:val="ListParagraph"/>
              <w:spacing w:before="120" w:after="120" w:line="360" w:lineRule="exact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:rsidR="00B23606" w:rsidRDefault="00B23606" w:rsidP="00341556">
            <w:pPr>
              <w:pStyle w:val="ListParagraph"/>
              <w:spacing w:before="120" w:after="120" w:line="360" w:lineRule="exact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:rsidR="00B23606" w:rsidRDefault="00B23606" w:rsidP="00341556">
            <w:pPr>
              <w:pStyle w:val="ListParagraph"/>
              <w:spacing w:before="120" w:after="120" w:line="360" w:lineRule="exact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:rsidR="00B23606" w:rsidRDefault="00B23606" w:rsidP="00341556">
            <w:pPr>
              <w:pStyle w:val="ListParagraph"/>
              <w:spacing w:before="120" w:after="120" w:line="360" w:lineRule="exact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:rsidR="00B23606" w:rsidRDefault="00B23606" w:rsidP="00341556">
            <w:pPr>
              <w:pStyle w:val="ListParagraph"/>
              <w:spacing w:before="120" w:after="120" w:line="360" w:lineRule="exact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  <w:p w:rsidR="00B23606" w:rsidRPr="00364682" w:rsidRDefault="00B23606" w:rsidP="00B23606">
            <w:pPr>
              <w:pStyle w:val="ListParagraph"/>
              <w:spacing w:before="240" w:after="240" w:line="360" w:lineRule="exact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6B3170" w:rsidTr="00160A6A">
        <w:trPr>
          <w:trHeight w:val="4764"/>
        </w:trPr>
        <w:tc>
          <w:tcPr>
            <w:tcW w:w="5103" w:type="dxa"/>
          </w:tcPr>
          <w:p w:rsidR="006B3170" w:rsidRPr="0069286C" w:rsidRDefault="006B3170" w:rsidP="0069286C">
            <w:pPr>
              <w:pStyle w:val="ListParagraph"/>
              <w:spacing w:before="120" w:after="120" w:line="360" w:lineRule="exact"/>
              <w:ind w:left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6B3170" w:rsidRDefault="006B3170" w:rsidP="00341556">
            <w:pPr>
              <w:pStyle w:val="ListParagraph"/>
              <w:spacing w:before="120" w:after="120" w:line="360" w:lineRule="exact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1509D" w:rsidRPr="0011509D" w:rsidRDefault="0011509D" w:rsidP="00341556">
      <w:pPr>
        <w:pStyle w:val="ListParagraph"/>
        <w:spacing w:before="120" w:after="120" w:line="360" w:lineRule="exact"/>
        <w:ind w:left="1080" w:firstLine="720"/>
        <w:jc w:val="center"/>
        <w:rPr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Pr="00BE0D96" w:rsidRDefault="00B54ADA" w:rsidP="00B54ADA">
      <w:pPr>
        <w:ind w:firstLine="720"/>
        <w:jc w:val="both"/>
      </w:pPr>
    </w:p>
    <w:p w:rsidR="00B54ADA" w:rsidRDefault="00B54ADA" w:rsidP="00B54ADA">
      <w:pPr>
        <w:ind w:firstLine="720"/>
        <w:jc w:val="both"/>
      </w:pPr>
    </w:p>
    <w:p w:rsidR="00896D32" w:rsidRDefault="00896D32"/>
    <w:sectPr w:rsidR="00896D32" w:rsidSect="00307618">
      <w:footerReference w:type="default" r:id="rId8"/>
      <w:pgSz w:w="11907" w:h="16840" w:code="9"/>
      <w:pgMar w:top="899" w:right="1134" w:bottom="71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3AD" w:rsidRDefault="003823AD" w:rsidP="00307618">
      <w:r>
        <w:separator/>
      </w:r>
    </w:p>
  </w:endnote>
  <w:endnote w:type="continuationSeparator" w:id="0">
    <w:p w:rsidR="003823AD" w:rsidRDefault="003823AD" w:rsidP="003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320266"/>
      <w:docPartObj>
        <w:docPartGallery w:val="Page Numbers (Bottom of Page)"/>
        <w:docPartUnique/>
      </w:docPartObj>
    </w:sdtPr>
    <w:sdtContent>
      <w:p w:rsidR="00307618" w:rsidRDefault="00EB5A0B">
        <w:pPr>
          <w:pStyle w:val="Footer"/>
          <w:jc w:val="center"/>
        </w:pPr>
        <w:fldSimple w:instr=" PAGE   \* MERGEFORMAT ">
          <w:r w:rsidR="00712C21">
            <w:rPr>
              <w:noProof/>
            </w:rPr>
            <w:t>4</w:t>
          </w:r>
        </w:fldSimple>
      </w:p>
    </w:sdtContent>
  </w:sdt>
  <w:p w:rsidR="00307618" w:rsidRDefault="003076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3AD" w:rsidRDefault="003823AD" w:rsidP="00307618">
      <w:r>
        <w:separator/>
      </w:r>
    </w:p>
  </w:footnote>
  <w:footnote w:type="continuationSeparator" w:id="0">
    <w:p w:rsidR="003823AD" w:rsidRDefault="003823AD" w:rsidP="003076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35BA9"/>
    <w:multiLevelType w:val="hybridMultilevel"/>
    <w:tmpl w:val="77F69210"/>
    <w:lvl w:ilvl="0" w:tplc="B87E30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B832806"/>
    <w:multiLevelType w:val="hybridMultilevel"/>
    <w:tmpl w:val="A17A319C"/>
    <w:lvl w:ilvl="0" w:tplc="38A21B5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ADA"/>
    <w:rsid w:val="0001097B"/>
    <w:rsid w:val="000327D6"/>
    <w:rsid w:val="000507CF"/>
    <w:rsid w:val="000E0165"/>
    <w:rsid w:val="000E5F78"/>
    <w:rsid w:val="000F1528"/>
    <w:rsid w:val="00101774"/>
    <w:rsid w:val="00106812"/>
    <w:rsid w:val="0011509D"/>
    <w:rsid w:val="001552D9"/>
    <w:rsid w:val="00160A6A"/>
    <w:rsid w:val="00162249"/>
    <w:rsid w:val="001661B1"/>
    <w:rsid w:val="00185BD0"/>
    <w:rsid w:val="001931CF"/>
    <w:rsid w:val="001A38C8"/>
    <w:rsid w:val="001A482B"/>
    <w:rsid w:val="001A7395"/>
    <w:rsid w:val="001E77D5"/>
    <w:rsid w:val="002B2323"/>
    <w:rsid w:val="002D7449"/>
    <w:rsid w:val="002F110A"/>
    <w:rsid w:val="003074B8"/>
    <w:rsid w:val="00307618"/>
    <w:rsid w:val="00321ED7"/>
    <w:rsid w:val="00341556"/>
    <w:rsid w:val="00344927"/>
    <w:rsid w:val="0035737A"/>
    <w:rsid w:val="00362543"/>
    <w:rsid w:val="00363169"/>
    <w:rsid w:val="00364682"/>
    <w:rsid w:val="003823AD"/>
    <w:rsid w:val="00396FA7"/>
    <w:rsid w:val="00397736"/>
    <w:rsid w:val="003B456F"/>
    <w:rsid w:val="003B7B32"/>
    <w:rsid w:val="003D0365"/>
    <w:rsid w:val="003E1B51"/>
    <w:rsid w:val="003E5D9A"/>
    <w:rsid w:val="003F1B03"/>
    <w:rsid w:val="003F1E05"/>
    <w:rsid w:val="003F611A"/>
    <w:rsid w:val="00406C92"/>
    <w:rsid w:val="004754A7"/>
    <w:rsid w:val="004A5296"/>
    <w:rsid w:val="004A5AB9"/>
    <w:rsid w:val="004C3222"/>
    <w:rsid w:val="004D1E5F"/>
    <w:rsid w:val="004E0972"/>
    <w:rsid w:val="00500347"/>
    <w:rsid w:val="00506435"/>
    <w:rsid w:val="0051134E"/>
    <w:rsid w:val="005178D3"/>
    <w:rsid w:val="005227EC"/>
    <w:rsid w:val="00527B58"/>
    <w:rsid w:val="00530F72"/>
    <w:rsid w:val="00560AB1"/>
    <w:rsid w:val="005B3BB9"/>
    <w:rsid w:val="005E24D1"/>
    <w:rsid w:val="0061060A"/>
    <w:rsid w:val="006206BA"/>
    <w:rsid w:val="0065487A"/>
    <w:rsid w:val="00682DA8"/>
    <w:rsid w:val="0069286C"/>
    <w:rsid w:val="006A463C"/>
    <w:rsid w:val="006A5516"/>
    <w:rsid w:val="006B1EF4"/>
    <w:rsid w:val="006B3170"/>
    <w:rsid w:val="006C1467"/>
    <w:rsid w:val="00703D81"/>
    <w:rsid w:val="00712C21"/>
    <w:rsid w:val="00723F4B"/>
    <w:rsid w:val="0073052C"/>
    <w:rsid w:val="00753DF6"/>
    <w:rsid w:val="00780DAF"/>
    <w:rsid w:val="00794397"/>
    <w:rsid w:val="00794858"/>
    <w:rsid w:val="007A73A2"/>
    <w:rsid w:val="007B1246"/>
    <w:rsid w:val="007F3152"/>
    <w:rsid w:val="00802571"/>
    <w:rsid w:val="00834562"/>
    <w:rsid w:val="00854037"/>
    <w:rsid w:val="00864FC8"/>
    <w:rsid w:val="00873BBB"/>
    <w:rsid w:val="00896D32"/>
    <w:rsid w:val="008A5435"/>
    <w:rsid w:val="008B0B50"/>
    <w:rsid w:val="008D78F7"/>
    <w:rsid w:val="00922C37"/>
    <w:rsid w:val="00980F62"/>
    <w:rsid w:val="009A5CD9"/>
    <w:rsid w:val="009C3459"/>
    <w:rsid w:val="009F1838"/>
    <w:rsid w:val="00A07BE3"/>
    <w:rsid w:val="00A1756C"/>
    <w:rsid w:val="00A458EE"/>
    <w:rsid w:val="00A76496"/>
    <w:rsid w:val="00A77D2D"/>
    <w:rsid w:val="00B1769E"/>
    <w:rsid w:val="00B23606"/>
    <w:rsid w:val="00B31112"/>
    <w:rsid w:val="00B468DE"/>
    <w:rsid w:val="00B51CEC"/>
    <w:rsid w:val="00B54ADA"/>
    <w:rsid w:val="00B84799"/>
    <w:rsid w:val="00B9313E"/>
    <w:rsid w:val="00BD1ABB"/>
    <w:rsid w:val="00BD6B30"/>
    <w:rsid w:val="00BE0A38"/>
    <w:rsid w:val="00BE106C"/>
    <w:rsid w:val="00BF0CE3"/>
    <w:rsid w:val="00C01DC9"/>
    <w:rsid w:val="00C14F52"/>
    <w:rsid w:val="00C22BC7"/>
    <w:rsid w:val="00C577C0"/>
    <w:rsid w:val="00C86D5B"/>
    <w:rsid w:val="00CB32CF"/>
    <w:rsid w:val="00CC1E7E"/>
    <w:rsid w:val="00CC4E73"/>
    <w:rsid w:val="00CE0DB3"/>
    <w:rsid w:val="00CE37B1"/>
    <w:rsid w:val="00CF3B49"/>
    <w:rsid w:val="00CF4286"/>
    <w:rsid w:val="00D0102B"/>
    <w:rsid w:val="00D01364"/>
    <w:rsid w:val="00D146DB"/>
    <w:rsid w:val="00D21400"/>
    <w:rsid w:val="00D3668D"/>
    <w:rsid w:val="00D40B1D"/>
    <w:rsid w:val="00D5460C"/>
    <w:rsid w:val="00D677B5"/>
    <w:rsid w:val="00D75723"/>
    <w:rsid w:val="00D85448"/>
    <w:rsid w:val="00DA383A"/>
    <w:rsid w:val="00E04CEC"/>
    <w:rsid w:val="00E05382"/>
    <w:rsid w:val="00E10F0C"/>
    <w:rsid w:val="00E232A4"/>
    <w:rsid w:val="00E27DBE"/>
    <w:rsid w:val="00E46403"/>
    <w:rsid w:val="00E55A82"/>
    <w:rsid w:val="00E65328"/>
    <w:rsid w:val="00E70CD8"/>
    <w:rsid w:val="00E72BD8"/>
    <w:rsid w:val="00E82B9B"/>
    <w:rsid w:val="00EB5A0B"/>
    <w:rsid w:val="00ED4B4D"/>
    <w:rsid w:val="00EF6758"/>
    <w:rsid w:val="00F039E9"/>
    <w:rsid w:val="00F14A0A"/>
    <w:rsid w:val="00F22D26"/>
    <w:rsid w:val="00F22FE8"/>
    <w:rsid w:val="00F31EE4"/>
    <w:rsid w:val="00F451A7"/>
    <w:rsid w:val="00F51249"/>
    <w:rsid w:val="00FB7D90"/>
    <w:rsid w:val="00FD3C74"/>
    <w:rsid w:val="00FE50E2"/>
    <w:rsid w:val="00FF34BB"/>
    <w:rsid w:val="00FF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5" type="connector" idref="#_x0000_s1029"/>
        <o:r id="V:Rule8" type="connector" idref="#_x0000_s1041"/>
        <o:r id="V:Rule10" type="connector" idref="#_x0000_s1042"/>
        <o:r id="V:Rule12" type="connector" idref="#_x0000_s1043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ADA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54ADA"/>
    <w:pPr>
      <w:widowControl w:val="0"/>
      <w:jc w:val="both"/>
    </w:pPr>
    <w:rPr>
      <w:rFonts w:ascii=".VnTime" w:hAnsi=".VnTime"/>
      <w:snapToGrid w:val="0"/>
      <w:sz w:val="28"/>
    </w:rPr>
  </w:style>
  <w:style w:type="character" w:customStyle="1" w:styleId="BodyTextChar">
    <w:name w:val="Body Text Char"/>
    <w:basedOn w:val="DefaultParagraphFont"/>
    <w:link w:val="BodyText"/>
    <w:rsid w:val="00B54ADA"/>
    <w:rPr>
      <w:rFonts w:ascii=".VnTime" w:eastAsia="Times New Roman" w:hAnsi=".VnTime" w:cs="Times New Roman"/>
      <w:snapToGrid w:val="0"/>
      <w:szCs w:val="20"/>
    </w:rPr>
  </w:style>
  <w:style w:type="table" w:styleId="TableGrid">
    <w:name w:val="Table Grid"/>
    <w:basedOn w:val="TableNormal"/>
    <w:rsid w:val="00B54ADA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basedOn w:val="Normal"/>
    <w:next w:val="Normal"/>
    <w:autoRedefine/>
    <w:semiHidden/>
    <w:rsid w:val="00B54ADA"/>
    <w:pPr>
      <w:spacing w:before="120" w:after="120" w:line="312" w:lineRule="auto"/>
    </w:pPr>
    <w:rPr>
      <w:sz w:val="28"/>
      <w:szCs w:val="22"/>
    </w:rPr>
  </w:style>
  <w:style w:type="paragraph" w:styleId="ListParagraph">
    <w:name w:val="List Paragraph"/>
    <w:basedOn w:val="Normal"/>
    <w:uiPriority w:val="34"/>
    <w:qFormat/>
    <w:rsid w:val="0011509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A38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8C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076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7618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076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618"/>
    <w:rPr>
      <w:rFonts w:eastAsia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F7354-9E01-4E9C-BCB9-D5CC410FE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4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Tuyen Quang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Phong</dc:creator>
  <cp:lastModifiedBy>FPT</cp:lastModifiedBy>
  <cp:revision>43</cp:revision>
  <dcterms:created xsi:type="dcterms:W3CDTF">2018-01-17T09:27:00Z</dcterms:created>
  <dcterms:modified xsi:type="dcterms:W3CDTF">2019-12-06T07:33:00Z</dcterms:modified>
</cp:coreProperties>
</file>