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80" w:type="dxa"/>
        <w:tblCellSpacing w:w="0" w:type="dxa"/>
        <w:shd w:val="clear" w:color="auto" w:fill="FFFFFF"/>
        <w:tblCellMar>
          <w:left w:w="0" w:type="dxa"/>
          <w:right w:w="0" w:type="dxa"/>
        </w:tblCellMar>
        <w:tblLook w:val="04A0"/>
      </w:tblPr>
      <w:tblGrid>
        <w:gridCol w:w="3411"/>
        <w:gridCol w:w="5769"/>
      </w:tblGrid>
      <w:tr w:rsidR="005838EE" w:rsidRPr="00B53DF3" w:rsidTr="00E3295D">
        <w:trPr>
          <w:trHeight w:val="833"/>
          <w:tblCellSpacing w:w="0" w:type="dxa"/>
        </w:trPr>
        <w:tc>
          <w:tcPr>
            <w:tcW w:w="3411" w:type="dxa"/>
            <w:shd w:val="clear" w:color="auto" w:fill="FFFFFF"/>
            <w:tcMar>
              <w:top w:w="0" w:type="dxa"/>
              <w:left w:w="108" w:type="dxa"/>
              <w:bottom w:w="0" w:type="dxa"/>
              <w:right w:w="108" w:type="dxa"/>
            </w:tcMar>
            <w:hideMark/>
          </w:tcPr>
          <w:p w:rsidR="005838EE" w:rsidRPr="003332DE" w:rsidRDefault="00AD0A26" w:rsidP="0049062E">
            <w:pPr>
              <w:spacing w:after="0" w:line="234" w:lineRule="atLeast"/>
              <w:jc w:val="center"/>
              <w:rPr>
                <w:rFonts w:eastAsia="Times New Roman" w:cs="Times New Roman"/>
                <w:sz w:val="24"/>
                <w:szCs w:val="26"/>
              </w:rPr>
            </w:pPr>
            <w:bookmarkStart w:id="0" w:name="loai_1"/>
            <w:r w:rsidRPr="00AD0A26">
              <w:rPr>
                <w:noProof/>
              </w:rPr>
              <w:pict>
                <v:line id="Straight Connector 1" o:spid="_x0000_s1032" style="position:absolute;left:0;text-align:left;z-index:251663360;visibility:visible;mso-wrap-distance-top:-3e-5mm;mso-wrap-distance-bottom:-3e-5mm" from="51pt,31.35pt" to="95.6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">
                  <o:lock v:ext="edit" shapetype="f"/>
                </v:line>
              </w:pict>
            </w:r>
            <w:r w:rsidR="005838EE" w:rsidRPr="00B53DF3">
              <w:rPr>
                <w:rFonts w:eastAsia="Times New Roman" w:cs="Times New Roman"/>
                <w:b/>
                <w:bCs/>
                <w:sz w:val="26"/>
                <w:szCs w:val="26"/>
              </w:rPr>
              <w:t>ỦY BAN NHÂN DÂN</w:t>
            </w:r>
            <w:r w:rsidR="005838EE" w:rsidRPr="00B53DF3">
              <w:rPr>
                <w:rFonts w:eastAsia="Times New Roman" w:cs="Times New Roman"/>
                <w:b/>
                <w:bCs/>
                <w:sz w:val="26"/>
                <w:szCs w:val="26"/>
              </w:rPr>
              <w:br/>
              <w:t>TỈNH TUYÊN QUANG</w:t>
            </w:r>
            <w:r w:rsidR="005838EE" w:rsidRPr="00B53DF3">
              <w:rPr>
                <w:rFonts w:eastAsia="Times New Roman" w:cs="Times New Roman"/>
                <w:b/>
                <w:bCs/>
                <w:sz w:val="26"/>
                <w:szCs w:val="26"/>
              </w:rPr>
              <w:br/>
            </w:r>
          </w:p>
        </w:tc>
        <w:tc>
          <w:tcPr>
            <w:tcW w:w="5769" w:type="dxa"/>
            <w:shd w:val="clear" w:color="auto" w:fill="FFFFFF"/>
            <w:tcMar>
              <w:top w:w="0" w:type="dxa"/>
              <w:left w:w="108" w:type="dxa"/>
              <w:bottom w:w="0" w:type="dxa"/>
              <w:right w:w="108" w:type="dxa"/>
            </w:tcMar>
            <w:hideMark/>
          </w:tcPr>
          <w:p w:rsidR="005838EE" w:rsidRPr="00B53DF3" w:rsidRDefault="00AD0A26" w:rsidP="0049062E">
            <w:pPr>
              <w:spacing w:after="0" w:line="234" w:lineRule="atLeast"/>
              <w:jc w:val="center"/>
              <w:rPr>
                <w:rFonts w:eastAsia="Times New Roman" w:cs="Times New Roman"/>
                <w:sz w:val="26"/>
                <w:szCs w:val="26"/>
              </w:rPr>
            </w:pPr>
            <w:r w:rsidRPr="00AD0A26">
              <w:rPr>
                <w:noProof/>
              </w:rPr>
              <w:pict>
                <v:line id="Straight Connector 2" o:spid="_x0000_s1031" style="position:absolute;left:0;text-align:left;z-index:251664384;visibility:visible;mso-wrap-distance-top:-3e-5mm;mso-wrap-distance-bottom:-3e-5mm;mso-position-horizontal-relative:text;mso-position-vertical-relative:text" from="54.25pt,32.1pt" to="226.0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">
                  <o:lock v:ext="edit" shapetype="f"/>
                </v:line>
              </w:pict>
            </w:r>
            <w:r w:rsidR="005838EE" w:rsidRPr="00B53DF3">
              <w:rPr>
                <w:rFonts w:eastAsia="Times New Roman" w:cs="Times New Roman"/>
                <w:b/>
                <w:bCs/>
                <w:sz w:val="26"/>
                <w:szCs w:val="26"/>
              </w:rPr>
              <w:t>CỘNG HÒA XÃ HỘI CHỦ NGHĨA VIỆT NAM</w:t>
            </w:r>
            <w:r w:rsidR="005838EE" w:rsidRPr="00B53DF3">
              <w:rPr>
                <w:rFonts w:eastAsia="Times New Roman" w:cs="Times New Roman"/>
                <w:b/>
                <w:bCs/>
                <w:sz w:val="26"/>
                <w:szCs w:val="26"/>
              </w:rPr>
              <w:br/>
            </w:r>
            <w:r w:rsidR="005838EE" w:rsidRPr="00B2126B">
              <w:rPr>
                <w:rFonts w:eastAsia="Times New Roman" w:cs="Times New Roman"/>
                <w:b/>
                <w:bCs/>
                <w:szCs w:val="26"/>
              </w:rPr>
              <w:t>Độc lập - Tự do - Hạnh phúc</w:t>
            </w:r>
            <w:r w:rsidR="005838EE" w:rsidRPr="00B53DF3">
              <w:rPr>
                <w:rFonts w:eastAsia="Times New Roman" w:cs="Times New Roman"/>
                <w:b/>
                <w:bCs/>
                <w:sz w:val="26"/>
                <w:szCs w:val="26"/>
              </w:rPr>
              <w:br/>
            </w:r>
          </w:p>
        </w:tc>
      </w:tr>
      <w:tr w:rsidR="005838EE" w:rsidRPr="00B53DF3" w:rsidTr="00E3295D">
        <w:trPr>
          <w:trHeight w:val="377"/>
          <w:tblCellSpacing w:w="0" w:type="dxa"/>
        </w:trPr>
        <w:tc>
          <w:tcPr>
            <w:tcW w:w="3411" w:type="dxa"/>
            <w:shd w:val="clear" w:color="auto" w:fill="FFFFFF"/>
            <w:tcMar>
              <w:top w:w="0" w:type="dxa"/>
              <w:left w:w="108" w:type="dxa"/>
              <w:bottom w:w="0" w:type="dxa"/>
              <w:right w:w="108" w:type="dxa"/>
            </w:tcMar>
            <w:hideMark/>
          </w:tcPr>
          <w:p w:rsidR="005838EE" w:rsidRPr="00B53DF3" w:rsidRDefault="005838EE" w:rsidP="00E3295D">
            <w:pPr>
              <w:spacing w:after="0" w:line="234" w:lineRule="atLeast"/>
              <w:jc w:val="center"/>
              <w:rPr>
                <w:rFonts w:eastAsia="Times New Roman" w:cs="Times New Roman"/>
                <w:szCs w:val="28"/>
              </w:rPr>
            </w:pPr>
            <w:r w:rsidRPr="00B53DF3">
              <w:rPr>
                <w:rFonts w:eastAsia="Times New Roman" w:cs="Times New Roman"/>
                <w:szCs w:val="28"/>
              </w:rPr>
              <w:t xml:space="preserve">Số: </w:t>
            </w:r>
            <w:r w:rsidR="00E3295D">
              <w:rPr>
                <w:rFonts w:eastAsia="Times New Roman" w:cs="Times New Roman"/>
                <w:szCs w:val="28"/>
              </w:rPr>
              <w:t>139/</w:t>
            </w:r>
            <w:r w:rsidRPr="00B53DF3">
              <w:rPr>
                <w:rFonts w:eastAsia="Times New Roman" w:cs="Times New Roman"/>
                <w:szCs w:val="28"/>
              </w:rPr>
              <w:t>KH-UBND</w:t>
            </w:r>
          </w:p>
        </w:tc>
        <w:tc>
          <w:tcPr>
            <w:tcW w:w="5769" w:type="dxa"/>
            <w:shd w:val="clear" w:color="auto" w:fill="FFFFFF"/>
            <w:tcMar>
              <w:top w:w="0" w:type="dxa"/>
              <w:left w:w="108" w:type="dxa"/>
              <w:bottom w:w="0" w:type="dxa"/>
              <w:right w:w="108" w:type="dxa"/>
            </w:tcMar>
            <w:hideMark/>
          </w:tcPr>
          <w:p w:rsidR="005838EE" w:rsidRPr="00B53DF3" w:rsidRDefault="005838EE" w:rsidP="00E3295D">
            <w:pPr>
              <w:tabs>
                <w:tab w:val="left" w:pos="1139"/>
                <w:tab w:val="right" w:pos="6170"/>
              </w:tabs>
              <w:spacing w:after="0" w:line="234" w:lineRule="atLeast"/>
              <w:jc w:val="center"/>
              <w:rPr>
                <w:rFonts w:eastAsia="Times New Roman" w:cs="Times New Roman"/>
                <w:szCs w:val="28"/>
              </w:rPr>
            </w:pPr>
            <w:r>
              <w:rPr>
                <w:rFonts w:eastAsia="Times New Roman" w:cs="Times New Roman"/>
                <w:i/>
                <w:iCs/>
                <w:szCs w:val="28"/>
              </w:rPr>
              <w:t xml:space="preserve">Tuyên Quang, ngày </w:t>
            </w:r>
            <w:r w:rsidR="00E3295D">
              <w:rPr>
                <w:rFonts w:eastAsia="Times New Roman" w:cs="Times New Roman"/>
                <w:i/>
                <w:iCs/>
                <w:szCs w:val="28"/>
              </w:rPr>
              <w:t>31</w:t>
            </w:r>
            <w:r>
              <w:rPr>
                <w:rFonts w:eastAsia="Times New Roman" w:cs="Times New Roman"/>
                <w:i/>
                <w:iCs/>
                <w:szCs w:val="28"/>
              </w:rPr>
              <w:t xml:space="preserve"> tháng</w:t>
            </w:r>
            <w:r w:rsidR="00E3295D">
              <w:rPr>
                <w:rFonts w:eastAsia="Times New Roman" w:cs="Times New Roman"/>
                <w:i/>
                <w:iCs/>
                <w:szCs w:val="28"/>
              </w:rPr>
              <w:t xml:space="preserve"> 12</w:t>
            </w:r>
            <w:r>
              <w:rPr>
                <w:rFonts w:eastAsia="Times New Roman" w:cs="Times New Roman"/>
                <w:i/>
                <w:iCs/>
                <w:szCs w:val="28"/>
              </w:rPr>
              <w:t xml:space="preserve"> </w:t>
            </w:r>
            <w:r w:rsidRPr="00B53DF3">
              <w:rPr>
                <w:rFonts w:eastAsia="Times New Roman" w:cs="Times New Roman"/>
                <w:i/>
                <w:iCs/>
                <w:szCs w:val="28"/>
              </w:rPr>
              <w:t>năm 20</w:t>
            </w:r>
            <w:r>
              <w:rPr>
                <w:rFonts w:eastAsia="Times New Roman" w:cs="Times New Roman"/>
                <w:i/>
                <w:iCs/>
                <w:szCs w:val="28"/>
              </w:rPr>
              <w:t>2</w:t>
            </w:r>
            <w:r w:rsidR="00E3295D">
              <w:rPr>
                <w:rFonts w:eastAsia="Times New Roman" w:cs="Times New Roman"/>
                <w:i/>
                <w:iCs/>
                <w:szCs w:val="28"/>
              </w:rPr>
              <w:t>0</w:t>
            </w:r>
          </w:p>
        </w:tc>
      </w:tr>
    </w:tbl>
    <w:p w:rsidR="001D7B92" w:rsidRPr="008A497A" w:rsidRDefault="001D7B92" w:rsidP="00B53DF3">
      <w:pPr>
        <w:shd w:val="clear" w:color="auto" w:fill="FFFFFF"/>
        <w:spacing w:after="0" w:line="234" w:lineRule="atLeast"/>
        <w:jc w:val="center"/>
        <w:rPr>
          <w:rFonts w:eastAsia="Times New Roman" w:cs="Times New Roman"/>
          <w:b/>
          <w:bCs/>
          <w:sz w:val="8"/>
          <w:szCs w:val="28"/>
        </w:rPr>
      </w:pPr>
    </w:p>
    <w:p w:rsidR="00B53DF3" w:rsidRDefault="00B53DF3" w:rsidP="00B53DF3">
      <w:pPr>
        <w:shd w:val="clear" w:color="auto" w:fill="FFFFFF"/>
        <w:spacing w:after="0" w:line="234" w:lineRule="atLeast"/>
        <w:jc w:val="center"/>
        <w:rPr>
          <w:rFonts w:eastAsia="Times New Roman" w:cs="Times New Roman"/>
          <w:b/>
          <w:bCs/>
          <w:szCs w:val="28"/>
        </w:rPr>
      </w:pPr>
      <w:r w:rsidRPr="00B53DF3">
        <w:rPr>
          <w:rFonts w:eastAsia="Times New Roman" w:cs="Times New Roman"/>
          <w:b/>
          <w:bCs/>
          <w:szCs w:val="28"/>
        </w:rPr>
        <w:t>KẾ HOẠCH</w:t>
      </w:r>
      <w:bookmarkEnd w:id="0"/>
    </w:p>
    <w:p w:rsidR="00B53DF3" w:rsidRDefault="00507E2E" w:rsidP="00B53DF3">
      <w:pPr>
        <w:shd w:val="clear" w:color="auto" w:fill="FFFFFF"/>
        <w:spacing w:after="0" w:line="234" w:lineRule="atLeast"/>
        <w:jc w:val="center"/>
        <w:rPr>
          <w:rFonts w:eastAsia="Times New Roman" w:cs="Times New Roman"/>
          <w:b/>
          <w:szCs w:val="28"/>
        </w:rPr>
      </w:pPr>
      <w:r w:rsidRPr="00507E2E">
        <w:rPr>
          <w:rFonts w:eastAsia="Times New Roman" w:cs="Times New Roman"/>
          <w:b/>
          <w:szCs w:val="28"/>
        </w:rPr>
        <w:t>Đào</w:t>
      </w:r>
      <w:r>
        <w:rPr>
          <w:rFonts w:eastAsia="Times New Roman" w:cs="Times New Roman"/>
          <w:b/>
          <w:szCs w:val="28"/>
        </w:rPr>
        <w:t xml:space="preserve"> t</w:t>
      </w:r>
      <w:r w:rsidRPr="00507E2E">
        <w:rPr>
          <w:rFonts w:eastAsia="Times New Roman" w:cs="Times New Roman"/>
          <w:b/>
          <w:szCs w:val="28"/>
        </w:rPr>
        <w:t>ạo</w:t>
      </w:r>
      <w:r>
        <w:rPr>
          <w:rFonts w:eastAsia="Times New Roman" w:cs="Times New Roman"/>
          <w:b/>
          <w:szCs w:val="28"/>
        </w:rPr>
        <w:t>, b</w:t>
      </w:r>
      <w:r w:rsidR="00D338EB" w:rsidRPr="00D338EB">
        <w:rPr>
          <w:rFonts w:eastAsia="Times New Roman" w:cs="Times New Roman"/>
          <w:b/>
          <w:szCs w:val="28"/>
        </w:rPr>
        <w:t>ồi</w:t>
      </w:r>
      <w:r w:rsidR="00D338EB">
        <w:rPr>
          <w:rFonts w:eastAsia="Times New Roman" w:cs="Times New Roman"/>
          <w:b/>
          <w:szCs w:val="28"/>
        </w:rPr>
        <w:t xml:space="preserve"> dư</w:t>
      </w:r>
      <w:r w:rsidR="00D338EB" w:rsidRPr="00D338EB">
        <w:rPr>
          <w:rFonts w:eastAsia="Times New Roman" w:cs="Times New Roman"/>
          <w:b/>
          <w:szCs w:val="28"/>
        </w:rPr>
        <w:t>ỡng</w:t>
      </w:r>
      <w:r w:rsidR="00B53DF3" w:rsidRPr="00B53DF3">
        <w:rPr>
          <w:rFonts w:eastAsia="Times New Roman" w:cs="Times New Roman"/>
          <w:b/>
          <w:szCs w:val="28"/>
        </w:rPr>
        <w:t xml:space="preserve"> cán bộ, công chức, viên chức </w:t>
      </w:r>
      <w:r w:rsidR="00FC7E8F">
        <w:rPr>
          <w:rFonts w:eastAsia="Times New Roman" w:cs="Times New Roman"/>
          <w:b/>
          <w:szCs w:val="28"/>
        </w:rPr>
        <w:t>n</w:t>
      </w:r>
      <w:r w:rsidR="00FC7E8F" w:rsidRPr="00FC7E8F">
        <w:rPr>
          <w:rFonts w:eastAsia="Times New Roman" w:cs="Times New Roman"/>
          <w:b/>
          <w:szCs w:val="28"/>
        </w:rPr>
        <w:t>ă</w:t>
      </w:r>
      <w:r w:rsidR="00FC7E8F">
        <w:rPr>
          <w:rFonts w:eastAsia="Times New Roman" w:cs="Times New Roman"/>
          <w:b/>
          <w:szCs w:val="28"/>
        </w:rPr>
        <w:t>m 2021</w:t>
      </w:r>
    </w:p>
    <w:p w:rsidR="008A497A" w:rsidRDefault="00AD0A26" w:rsidP="008A497A">
      <w:pPr>
        <w:shd w:val="clear" w:color="auto" w:fill="FFFFFF"/>
        <w:spacing w:before="40" w:after="0" w:line="234" w:lineRule="atLeast"/>
        <w:jc w:val="both"/>
        <w:rPr>
          <w:rFonts w:cs="Times New Roman"/>
          <w:spacing w:val="-2"/>
        </w:rPr>
      </w:pPr>
      <w:r w:rsidRPr="00AD0A26">
        <w:rPr>
          <w:rFonts w:eastAsia="Times New Roman" w:cs="Times New Roman"/>
          <w:noProof/>
          <w:szCs w:val="28"/>
        </w:rPr>
        <w:pict>
          <v:line id="Straight Connector 3" o:spid="_x0000_s1027" style="position:absolute;left:0;text-align:left;z-index:251661312;visibility:visible" from="150.4pt,2.05pt" to="310.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" strokecolor="black [3040]"/>
        </w:pict>
      </w:r>
    </w:p>
    <w:p w:rsidR="00A35542" w:rsidRPr="00B9509C" w:rsidRDefault="008A497A" w:rsidP="008A497A">
      <w:pPr>
        <w:shd w:val="clear" w:color="auto" w:fill="FFFFFF"/>
        <w:spacing w:before="40" w:after="0" w:line="234" w:lineRule="atLeast"/>
        <w:jc w:val="both"/>
        <w:rPr>
          <w:rFonts w:cs="Times New Roman"/>
          <w:spacing w:val="-2"/>
        </w:rPr>
      </w:pPr>
      <w:r>
        <w:rPr>
          <w:rFonts w:cs="Times New Roman"/>
          <w:spacing w:val="-2"/>
        </w:rPr>
        <w:tab/>
      </w:r>
      <w:r w:rsidR="00A35542" w:rsidRPr="00B9509C">
        <w:rPr>
          <w:rFonts w:cs="Times New Roman"/>
          <w:spacing w:val="-2"/>
        </w:rPr>
        <w:t>Căn cứ Luật Cán bộ, công chức ngày 13/11/2008, Luật Viên chức ngày 15/11/2010; Luật sửa đổi, bổ sung một số điều của Luật Cán bộ, công chức và Luật Viên chức ngày 25/11/2019;</w:t>
      </w:r>
    </w:p>
    <w:p w:rsidR="00A35542" w:rsidRPr="00B9509C" w:rsidRDefault="00A35542" w:rsidP="005838EE">
      <w:pPr>
        <w:spacing w:before="60" w:after="60" w:line="240" w:lineRule="auto"/>
        <w:ind w:firstLine="720"/>
        <w:jc w:val="lowKashida"/>
        <w:rPr>
          <w:rFonts w:cs="Times New Roman"/>
          <w:spacing w:val="-2"/>
        </w:rPr>
      </w:pPr>
      <w:r w:rsidRPr="00B9509C">
        <w:rPr>
          <w:rFonts w:cs="Times New Roman"/>
          <w:spacing w:val="-2"/>
        </w:rPr>
        <w:t>Căn cứ Nghị định số 101/2017/NĐ-CP ngày 01/9/2017 của Chính phủ về đào tạo bồi dưỡng cán bộ, công chức, viên chức;</w:t>
      </w:r>
    </w:p>
    <w:p w:rsidR="00A35542" w:rsidRPr="00B9509C" w:rsidRDefault="00D338EB" w:rsidP="005838EE">
      <w:pPr>
        <w:spacing w:before="60" w:after="60" w:line="240" w:lineRule="auto"/>
        <w:ind w:firstLine="720"/>
        <w:jc w:val="lowKashida"/>
        <w:rPr>
          <w:rFonts w:cs="Times New Roman"/>
          <w:spacing w:val="-2"/>
        </w:rPr>
      </w:pPr>
      <w:r w:rsidRPr="00D338EB">
        <w:rPr>
          <w:rFonts w:cs="Times New Roman"/>
          <w:spacing w:val="-2"/>
        </w:rPr>
        <w:t xml:space="preserve">Căn cứ </w:t>
      </w:r>
      <w:r w:rsidR="003C550B" w:rsidRPr="00D338EB">
        <w:rPr>
          <w:rFonts w:cs="Times New Roman"/>
          <w:spacing w:val="-2"/>
        </w:rPr>
        <w:t>Quyết định số 163/QĐ-TTg ngày 25/01/2016 của Thủ tướng Chính phủ phê duyệt Đề án đào tạo, bồi dưỡng cán bộ, công chức, viên chức giai đoạn 2016-2025;</w:t>
      </w:r>
      <w:bookmarkStart w:id="1" w:name="_GoBack"/>
      <w:bookmarkEnd w:id="1"/>
      <w:r w:rsidR="00A35542" w:rsidRPr="00B9509C">
        <w:rPr>
          <w:rFonts w:cs="Times New Roman"/>
          <w:spacing w:val="-2"/>
        </w:rPr>
        <w:t xml:space="preserve"> Chỉ thị số 28/CT-TTg ngày 18/9/2018 của Thủ tướng Chính phủ về đẩy mạnh bồi dưỡng trước khi bổ nhiệm chức vụ lãnh đạo, quản lý đối với cán bộ, công chức, viên chức;</w:t>
      </w:r>
    </w:p>
    <w:p w:rsidR="009C7434" w:rsidRDefault="001C7531" w:rsidP="005838EE">
      <w:pPr>
        <w:spacing w:before="60" w:after="60" w:line="240" w:lineRule="auto"/>
        <w:ind w:firstLine="720"/>
        <w:jc w:val="both"/>
        <w:rPr>
          <w:rFonts w:cs="Times New Roman"/>
          <w:szCs w:val="28"/>
        </w:rPr>
      </w:pPr>
      <w:r>
        <w:rPr>
          <w:rFonts w:cs="Times New Roman"/>
          <w:spacing w:val="-2"/>
        </w:rPr>
        <w:t xml:space="preserve"> </w:t>
      </w:r>
      <w:r w:rsidR="009C7434" w:rsidRPr="00F371E0">
        <w:rPr>
          <w:rFonts w:cs="Times New Roman"/>
          <w:szCs w:val="28"/>
        </w:rPr>
        <w:t xml:space="preserve"> Căn cứ Văn bản số 4209/BNV-ĐT ngày 15/8/2020 của Bộ Nội vụ về việc hướng dẫn thực hiện công tác đào tạo, bồi dưỡng cán bộ công chức, viên chức năm 2021;</w:t>
      </w:r>
    </w:p>
    <w:p w:rsidR="008A497A" w:rsidRPr="00F371E0" w:rsidRDefault="008A497A" w:rsidP="005838EE">
      <w:pPr>
        <w:spacing w:before="60" w:after="60" w:line="240" w:lineRule="auto"/>
        <w:ind w:firstLine="720"/>
        <w:jc w:val="both"/>
        <w:rPr>
          <w:rFonts w:cs="Times New Roman"/>
          <w:szCs w:val="28"/>
        </w:rPr>
      </w:pPr>
      <w:r>
        <w:rPr>
          <w:rFonts w:cs="Times New Roman"/>
          <w:szCs w:val="28"/>
        </w:rPr>
        <w:t>Theo đề nghị của Sở Nội vụ tại Tờ trình số 544/TTr-SNV ngày 30/12/2020,</w:t>
      </w:r>
    </w:p>
    <w:p w:rsidR="00B53DF3" w:rsidRPr="00F113EF" w:rsidRDefault="00F113EF" w:rsidP="005838EE">
      <w:pPr>
        <w:spacing w:before="60" w:after="60" w:line="240" w:lineRule="auto"/>
        <w:ind w:firstLine="720"/>
        <w:jc w:val="both"/>
        <w:rPr>
          <w:rFonts w:eastAsia="Calibri" w:cs="Times New Roman"/>
          <w:spacing w:val="-4"/>
          <w:szCs w:val="28"/>
        </w:rPr>
      </w:pPr>
      <w:r w:rsidRPr="00F113EF">
        <w:rPr>
          <w:rFonts w:eastAsia="Calibri" w:cs="Times New Roman"/>
          <w:spacing w:val="-4"/>
          <w:szCs w:val="28"/>
        </w:rPr>
        <w:t xml:space="preserve">Ủy ban nhân dân tỉnh ban hành </w:t>
      </w:r>
      <w:r w:rsidR="00B53DF3" w:rsidRPr="00F113EF">
        <w:rPr>
          <w:rFonts w:eastAsia="Calibri" w:cs="Times New Roman"/>
          <w:spacing w:val="-4"/>
          <w:szCs w:val="28"/>
        </w:rPr>
        <w:t xml:space="preserve">Kế hoạch đào tạo, bồi dưỡng cán bộ, công chức, viên chức </w:t>
      </w:r>
      <w:r w:rsidR="005B3BB7">
        <w:rPr>
          <w:rFonts w:eastAsia="Calibri" w:cs="Times New Roman"/>
          <w:spacing w:val="-4"/>
          <w:szCs w:val="28"/>
        </w:rPr>
        <w:t>n</w:t>
      </w:r>
      <w:r w:rsidR="005B3BB7" w:rsidRPr="005B3BB7">
        <w:rPr>
          <w:rFonts w:eastAsia="Calibri" w:cs="Times New Roman"/>
          <w:spacing w:val="-4"/>
          <w:szCs w:val="28"/>
        </w:rPr>
        <w:t>ăm</w:t>
      </w:r>
      <w:r w:rsidR="005B3BB7">
        <w:rPr>
          <w:rFonts w:eastAsia="Calibri" w:cs="Times New Roman"/>
          <w:spacing w:val="-4"/>
          <w:szCs w:val="28"/>
        </w:rPr>
        <w:t xml:space="preserve"> 202</w:t>
      </w:r>
      <w:r w:rsidR="005838EE">
        <w:rPr>
          <w:rFonts w:eastAsia="Calibri" w:cs="Times New Roman"/>
          <w:spacing w:val="-4"/>
          <w:szCs w:val="28"/>
        </w:rPr>
        <w:t>1</w:t>
      </w:r>
      <w:r w:rsidR="00B53DF3" w:rsidRPr="00F113EF">
        <w:rPr>
          <w:rFonts w:eastAsia="Calibri" w:cs="Times New Roman"/>
          <w:spacing w:val="-4"/>
          <w:szCs w:val="28"/>
        </w:rPr>
        <w:t>, như sau:</w:t>
      </w:r>
    </w:p>
    <w:p w:rsidR="00B53DF3" w:rsidRPr="005838EE" w:rsidRDefault="00B53DF3" w:rsidP="005838EE">
      <w:pPr>
        <w:shd w:val="clear" w:color="auto" w:fill="FFFFFF"/>
        <w:spacing w:before="60" w:after="60" w:line="240" w:lineRule="auto"/>
        <w:ind w:firstLine="720"/>
        <w:jc w:val="both"/>
        <w:rPr>
          <w:rFonts w:eastAsia="Times New Roman" w:cs="Times New Roman"/>
          <w:szCs w:val="26"/>
        </w:rPr>
      </w:pPr>
      <w:bookmarkStart w:id="2" w:name="muc_1"/>
      <w:r w:rsidRPr="005838EE">
        <w:rPr>
          <w:rFonts w:eastAsia="Times New Roman" w:cs="Times New Roman"/>
          <w:b/>
          <w:bCs/>
          <w:szCs w:val="26"/>
        </w:rPr>
        <w:t>I. MỤC ĐÍCH, YÊU CẦU</w:t>
      </w:r>
      <w:bookmarkEnd w:id="2"/>
    </w:p>
    <w:p w:rsidR="00B7533A" w:rsidRPr="00B7533A" w:rsidRDefault="005838EE" w:rsidP="005838EE">
      <w:pPr>
        <w:shd w:val="clear" w:color="auto" w:fill="FFFFFF"/>
        <w:spacing w:before="60" w:after="60" w:line="240" w:lineRule="auto"/>
        <w:ind w:firstLine="720"/>
        <w:jc w:val="both"/>
        <w:rPr>
          <w:rFonts w:eastAsia="Times New Roman" w:cs="Times New Roman"/>
          <w:szCs w:val="28"/>
        </w:rPr>
      </w:pPr>
      <w:r>
        <w:rPr>
          <w:rFonts w:eastAsia="Times New Roman" w:cs="Times New Roman"/>
          <w:szCs w:val="28"/>
        </w:rPr>
        <w:t xml:space="preserve">1. </w:t>
      </w:r>
      <w:r w:rsidR="00B7533A" w:rsidRPr="00B7533A">
        <w:rPr>
          <w:rFonts w:eastAsia="Times New Roman" w:cs="Times New Roman"/>
          <w:szCs w:val="28"/>
        </w:rPr>
        <w:t xml:space="preserve">Đẩy mạnh đào tạo, bồi dưỡng nhằm nâng cao trình độ chuyên môn, nghiệp vụ của đội ngũ cán bộ, công chức, viên chức, góp phần xây dựng và nâng cao chất lượng đội ngũ cán bộ, công chức, viên chức đáp ứng yêu cầu thực hiện nhiệm vụ </w:t>
      </w:r>
      <w:r w:rsidR="009F3410">
        <w:rPr>
          <w:rFonts w:eastAsia="Times New Roman" w:cs="Times New Roman"/>
          <w:szCs w:val="28"/>
        </w:rPr>
        <w:t>c</w:t>
      </w:r>
      <w:r w:rsidR="009F3410" w:rsidRPr="009F3410">
        <w:rPr>
          <w:rFonts w:eastAsia="Times New Roman" w:cs="Times New Roman"/>
          <w:szCs w:val="28"/>
        </w:rPr>
        <w:t>ủa</w:t>
      </w:r>
      <w:r w:rsidR="00B7533A" w:rsidRPr="00B7533A">
        <w:rPr>
          <w:rFonts w:eastAsia="Times New Roman" w:cs="Times New Roman"/>
          <w:szCs w:val="28"/>
        </w:rPr>
        <w:t xml:space="preserve"> các cơ quan, đơn vị.</w:t>
      </w:r>
    </w:p>
    <w:p w:rsidR="00B7533A" w:rsidRPr="00A32585" w:rsidRDefault="005838EE" w:rsidP="005838EE">
      <w:pPr>
        <w:shd w:val="clear" w:color="auto" w:fill="FFFFFF"/>
        <w:spacing w:before="60" w:after="60" w:line="240" w:lineRule="auto"/>
        <w:ind w:firstLine="720"/>
        <w:jc w:val="both"/>
        <w:rPr>
          <w:rFonts w:eastAsia="Times New Roman" w:cs="Times New Roman"/>
          <w:szCs w:val="28"/>
        </w:rPr>
      </w:pPr>
      <w:bookmarkStart w:id="3" w:name="muc_2"/>
      <w:r>
        <w:rPr>
          <w:rFonts w:eastAsia="Times New Roman" w:cs="Times New Roman"/>
          <w:szCs w:val="28"/>
        </w:rPr>
        <w:t xml:space="preserve">2. </w:t>
      </w:r>
      <w:r w:rsidR="00B7533A" w:rsidRPr="00A32585">
        <w:rPr>
          <w:rFonts w:eastAsia="Times New Roman" w:cs="Times New Roman"/>
          <w:szCs w:val="28"/>
        </w:rPr>
        <w:t>Đào tạo, bồi dưỡng cán bộ, công chức, viên chức phải đảm bảo đúng nguyên tắc, đối tượng theo quy định; phù hợp với kế hoạch đào tạo, bồi dưỡng của cơ quan, đơn vị và của Ủy ban nhân dân tỉnh; bảo đảm công khai, minh bạch, hiệu quả.</w:t>
      </w:r>
    </w:p>
    <w:p w:rsidR="004E290A" w:rsidRPr="005838EE" w:rsidRDefault="004E290A" w:rsidP="005838EE">
      <w:pPr>
        <w:shd w:val="clear" w:color="auto" w:fill="FFFFFF"/>
        <w:spacing w:before="60" w:after="60" w:line="240" w:lineRule="auto"/>
        <w:ind w:firstLine="720"/>
        <w:jc w:val="both"/>
        <w:rPr>
          <w:rFonts w:eastAsia="Times New Roman" w:cs="Times New Roman"/>
          <w:b/>
          <w:bCs/>
          <w:szCs w:val="26"/>
        </w:rPr>
      </w:pPr>
      <w:r w:rsidRPr="005838EE">
        <w:rPr>
          <w:rFonts w:eastAsia="Times New Roman" w:cs="Times New Roman"/>
          <w:b/>
          <w:bCs/>
          <w:szCs w:val="26"/>
        </w:rPr>
        <w:t>II. NỘI DUNG</w:t>
      </w:r>
    </w:p>
    <w:p w:rsidR="004E290A" w:rsidRPr="009C7382" w:rsidRDefault="004E290A" w:rsidP="005838EE">
      <w:pPr>
        <w:spacing w:before="60" w:after="60" w:line="240" w:lineRule="auto"/>
        <w:ind w:firstLine="720"/>
        <w:jc w:val="both"/>
        <w:rPr>
          <w:szCs w:val="28"/>
        </w:rPr>
      </w:pPr>
      <w:r w:rsidRPr="00124118">
        <w:rPr>
          <w:b/>
          <w:szCs w:val="28"/>
        </w:rPr>
        <w:t>1</w:t>
      </w:r>
      <w:r>
        <w:rPr>
          <w:b/>
          <w:szCs w:val="28"/>
        </w:rPr>
        <w:t>.</w:t>
      </w:r>
      <w:r w:rsidRPr="00124118">
        <w:rPr>
          <w:b/>
          <w:szCs w:val="28"/>
        </w:rPr>
        <w:t xml:space="preserve"> Đào tạo về chuyên môn, nghiệp vụ</w:t>
      </w:r>
      <w:r w:rsidR="00F021FE">
        <w:rPr>
          <w:b/>
          <w:szCs w:val="28"/>
        </w:rPr>
        <w:t xml:space="preserve">: </w:t>
      </w:r>
      <w:r w:rsidR="00F021FE" w:rsidRPr="00F021FE">
        <w:rPr>
          <w:szCs w:val="28"/>
        </w:rPr>
        <w:t>Các</w:t>
      </w:r>
      <w:r w:rsidRPr="009C7382">
        <w:rPr>
          <w:szCs w:val="28"/>
        </w:rPr>
        <w:t xml:space="preserve"> cơ quan, đơn vị cử cán bộ, công chức, viên chức đi đào tạo sau đại học theo Kế hoạch của Ủy ban nhân dân tỉnh Tuyên Quang về đào tạo, bồi dưỡng cán bộ, công chức, viên chứ</w:t>
      </w:r>
      <w:r>
        <w:rPr>
          <w:szCs w:val="28"/>
        </w:rPr>
        <w:t xml:space="preserve">c giai </w:t>
      </w:r>
      <w:r w:rsidRPr="004E290A">
        <w:rPr>
          <w:szCs w:val="28"/>
        </w:rPr>
        <w:t>đ</w:t>
      </w:r>
      <w:r>
        <w:rPr>
          <w:szCs w:val="28"/>
        </w:rPr>
        <w:t>o</w:t>
      </w:r>
      <w:r w:rsidRPr="004E290A">
        <w:rPr>
          <w:szCs w:val="28"/>
        </w:rPr>
        <w:t>ạn</w:t>
      </w:r>
      <w:r>
        <w:rPr>
          <w:szCs w:val="28"/>
        </w:rPr>
        <w:t xml:space="preserve"> 2021-2025</w:t>
      </w:r>
      <w:r w:rsidRPr="009C7382">
        <w:rPr>
          <w:szCs w:val="28"/>
        </w:rPr>
        <w:t>.</w:t>
      </w:r>
    </w:p>
    <w:p w:rsidR="004E290A" w:rsidRPr="00124118" w:rsidRDefault="004E290A" w:rsidP="005838EE">
      <w:pPr>
        <w:spacing w:before="60" w:after="60" w:line="240" w:lineRule="auto"/>
        <w:jc w:val="both"/>
        <w:rPr>
          <w:b/>
          <w:szCs w:val="28"/>
        </w:rPr>
      </w:pPr>
      <w:r w:rsidRPr="00124118">
        <w:rPr>
          <w:szCs w:val="28"/>
        </w:rPr>
        <w:tab/>
      </w:r>
      <w:r w:rsidRPr="00124118">
        <w:rPr>
          <w:b/>
          <w:szCs w:val="28"/>
        </w:rPr>
        <w:t xml:space="preserve"> 2</w:t>
      </w:r>
      <w:r>
        <w:rPr>
          <w:b/>
          <w:szCs w:val="28"/>
        </w:rPr>
        <w:t>. Bồi dưỡng</w:t>
      </w:r>
    </w:p>
    <w:p w:rsidR="00997491" w:rsidRDefault="004E290A" w:rsidP="005838EE">
      <w:pPr>
        <w:spacing w:before="60" w:after="60" w:line="240" w:lineRule="auto"/>
        <w:jc w:val="both"/>
        <w:rPr>
          <w:szCs w:val="28"/>
        </w:rPr>
      </w:pPr>
      <w:r w:rsidRPr="00124118">
        <w:rPr>
          <w:szCs w:val="28"/>
        </w:rPr>
        <w:tab/>
      </w:r>
      <w:r w:rsidR="00997491">
        <w:rPr>
          <w:szCs w:val="28"/>
        </w:rPr>
        <w:t>B</w:t>
      </w:r>
      <w:r w:rsidR="00997491" w:rsidRPr="00997491">
        <w:rPr>
          <w:szCs w:val="28"/>
        </w:rPr>
        <w:t>ồi</w:t>
      </w:r>
      <w:r w:rsidR="00997491">
        <w:rPr>
          <w:szCs w:val="28"/>
        </w:rPr>
        <w:t xml:space="preserve"> dư</w:t>
      </w:r>
      <w:r w:rsidR="00997491" w:rsidRPr="00997491">
        <w:rPr>
          <w:szCs w:val="28"/>
        </w:rPr>
        <w:t>ỡng</w:t>
      </w:r>
      <w:r w:rsidR="00997491">
        <w:rPr>
          <w:szCs w:val="28"/>
        </w:rPr>
        <w:t xml:space="preserve"> chuy</w:t>
      </w:r>
      <w:r w:rsidR="00997491" w:rsidRPr="00997491">
        <w:rPr>
          <w:szCs w:val="28"/>
        </w:rPr>
        <w:t>ê</w:t>
      </w:r>
      <w:r w:rsidR="00997491">
        <w:rPr>
          <w:szCs w:val="28"/>
        </w:rPr>
        <w:t>n m</w:t>
      </w:r>
      <w:r w:rsidR="00997491" w:rsidRPr="00997491">
        <w:rPr>
          <w:szCs w:val="28"/>
        </w:rPr>
        <w:t>ô</w:t>
      </w:r>
      <w:r w:rsidR="00997491">
        <w:rPr>
          <w:szCs w:val="28"/>
        </w:rPr>
        <w:t>n, nghi</w:t>
      </w:r>
      <w:r w:rsidR="00997491" w:rsidRPr="00997491">
        <w:rPr>
          <w:szCs w:val="28"/>
        </w:rPr>
        <w:t>ệp</w:t>
      </w:r>
      <w:r w:rsidR="00997491">
        <w:rPr>
          <w:szCs w:val="28"/>
        </w:rPr>
        <w:t xml:space="preserve"> v</w:t>
      </w:r>
      <w:r w:rsidR="00997491" w:rsidRPr="00997491">
        <w:rPr>
          <w:szCs w:val="28"/>
        </w:rPr>
        <w:t>ụ</w:t>
      </w:r>
      <w:r w:rsidR="00997491">
        <w:rPr>
          <w:szCs w:val="28"/>
        </w:rPr>
        <w:t xml:space="preserve"> cho c</w:t>
      </w:r>
      <w:r w:rsidR="00997491" w:rsidRPr="00997491">
        <w:rPr>
          <w:szCs w:val="28"/>
        </w:rPr>
        <w:t>án</w:t>
      </w:r>
      <w:r w:rsidR="00997491">
        <w:rPr>
          <w:szCs w:val="28"/>
        </w:rPr>
        <w:t xml:space="preserve"> b</w:t>
      </w:r>
      <w:r w:rsidR="00997491" w:rsidRPr="00997491">
        <w:rPr>
          <w:szCs w:val="28"/>
        </w:rPr>
        <w:t>ộ</w:t>
      </w:r>
      <w:r w:rsidR="00997491">
        <w:rPr>
          <w:szCs w:val="28"/>
        </w:rPr>
        <w:t>, c</w:t>
      </w:r>
      <w:r w:rsidR="00997491" w:rsidRPr="00997491">
        <w:rPr>
          <w:szCs w:val="28"/>
        </w:rPr>
        <w:t>ô</w:t>
      </w:r>
      <w:r w:rsidR="00997491">
        <w:rPr>
          <w:szCs w:val="28"/>
        </w:rPr>
        <w:t>ng ch</w:t>
      </w:r>
      <w:r w:rsidR="00997491" w:rsidRPr="00997491">
        <w:rPr>
          <w:szCs w:val="28"/>
        </w:rPr>
        <w:t>ức</w:t>
      </w:r>
      <w:r w:rsidR="00997491">
        <w:rPr>
          <w:szCs w:val="28"/>
        </w:rPr>
        <w:t>, vi</w:t>
      </w:r>
      <w:r w:rsidR="00997491" w:rsidRPr="00997491">
        <w:rPr>
          <w:szCs w:val="28"/>
        </w:rPr>
        <w:t>ê</w:t>
      </w:r>
      <w:r w:rsidR="00997491">
        <w:rPr>
          <w:szCs w:val="28"/>
        </w:rPr>
        <w:t>n ch</w:t>
      </w:r>
      <w:r w:rsidR="00997491" w:rsidRPr="00997491">
        <w:rPr>
          <w:szCs w:val="28"/>
        </w:rPr>
        <w:t>ức</w:t>
      </w:r>
      <w:r w:rsidR="00997491">
        <w:rPr>
          <w:szCs w:val="28"/>
        </w:rPr>
        <w:t xml:space="preserve">; </w:t>
      </w:r>
      <w:r w:rsidR="00997491" w:rsidRPr="00997491">
        <w:rPr>
          <w:szCs w:val="28"/>
        </w:rPr>
        <w:t>đại</w:t>
      </w:r>
      <w:r w:rsidR="00997491">
        <w:rPr>
          <w:szCs w:val="28"/>
        </w:rPr>
        <w:t xml:space="preserve"> bi</w:t>
      </w:r>
      <w:r w:rsidR="00997491" w:rsidRPr="00997491">
        <w:rPr>
          <w:szCs w:val="28"/>
        </w:rPr>
        <w:t>ểu</w:t>
      </w:r>
      <w:r w:rsidR="00997491">
        <w:rPr>
          <w:szCs w:val="28"/>
        </w:rPr>
        <w:t xml:space="preserve"> H</w:t>
      </w:r>
      <w:r w:rsidR="00997491" w:rsidRPr="00997491">
        <w:rPr>
          <w:szCs w:val="28"/>
        </w:rPr>
        <w:t>ội</w:t>
      </w:r>
      <w:r w:rsidR="00997491">
        <w:rPr>
          <w:szCs w:val="28"/>
        </w:rPr>
        <w:t xml:space="preserve"> đ</w:t>
      </w:r>
      <w:r w:rsidR="00997491" w:rsidRPr="00997491">
        <w:rPr>
          <w:szCs w:val="28"/>
        </w:rPr>
        <w:t>ồng</w:t>
      </w:r>
      <w:r w:rsidR="00997491">
        <w:rPr>
          <w:szCs w:val="28"/>
        </w:rPr>
        <w:t xml:space="preserve"> nh</w:t>
      </w:r>
      <w:r w:rsidR="00997491" w:rsidRPr="00997491">
        <w:rPr>
          <w:szCs w:val="28"/>
        </w:rPr>
        <w:t>â</w:t>
      </w:r>
      <w:r w:rsidR="00997491">
        <w:rPr>
          <w:szCs w:val="28"/>
        </w:rPr>
        <w:t>n d</w:t>
      </w:r>
      <w:r w:rsidR="00997491" w:rsidRPr="00997491">
        <w:rPr>
          <w:szCs w:val="28"/>
        </w:rPr>
        <w:t>â</w:t>
      </w:r>
      <w:r w:rsidR="00997491">
        <w:rPr>
          <w:szCs w:val="28"/>
        </w:rPr>
        <w:t>n c</w:t>
      </w:r>
      <w:r w:rsidR="00997491" w:rsidRPr="00997491">
        <w:rPr>
          <w:szCs w:val="28"/>
        </w:rPr>
        <w:t>ấp</w:t>
      </w:r>
      <w:r w:rsidR="00997491">
        <w:rPr>
          <w:szCs w:val="28"/>
        </w:rPr>
        <w:t xml:space="preserve"> huy</w:t>
      </w:r>
      <w:r w:rsidR="00997491" w:rsidRPr="00997491">
        <w:rPr>
          <w:szCs w:val="28"/>
        </w:rPr>
        <w:t>ện</w:t>
      </w:r>
      <w:r w:rsidR="00997491">
        <w:rPr>
          <w:szCs w:val="28"/>
        </w:rPr>
        <w:t>, c</w:t>
      </w:r>
      <w:r w:rsidR="00997491" w:rsidRPr="00997491">
        <w:rPr>
          <w:szCs w:val="28"/>
        </w:rPr>
        <w:t>ấ</w:t>
      </w:r>
      <w:r w:rsidR="00997491">
        <w:rPr>
          <w:szCs w:val="28"/>
        </w:rPr>
        <w:t>p x</w:t>
      </w:r>
      <w:r w:rsidR="00997491" w:rsidRPr="00997491">
        <w:rPr>
          <w:szCs w:val="28"/>
        </w:rPr>
        <w:t>ã</w:t>
      </w:r>
      <w:r w:rsidR="00997491">
        <w:rPr>
          <w:szCs w:val="28"/>
        </w:rPr>
        <w:t>; Trư</w:t>
      </w:r>
      <w:r w:rsidR="00997491" w:rsidRPr="00997491">
        <w:rPr>
          <w:szCs w:val="28"/>
        </w:rPr>
        <w:t>ởng</w:t>
      </w:r>
      <w:r w:rsidR="00997491">
        <w:rPr>
          <w:szCs w:val="28"/>
        </w:rPr>
        <w:t xml:space="preserve"> th</w:t>
      </w:r>
      <w:r w:rsidR="00997491" w:rsidRPr="00997491">
        <w:rPr>
          <w:szCs w:val="28"/>
        </w:rPr>
        <w:t>ô</w:t>
      </w:r>
      <w:r w:rsidR="00997491">
        <w:rPr>
          <w:szCs w:val="28"/>
        </w:rPr>
        <w:t>n, T</w:t>
      </w:r>
      <w:r w:rsidR="00997491" w:rsidRPr="00997491">
        <w:rPr>
          <w:szCs w:val="28"/>
        </w:rPr>
        <w:t>ổ</w:t>
      </w:r>
      <w:r w:rsidR="00997491">
        <w:rPr>
          <w:szCs w:val="28"/>
        </w:rPr>
        <w:t xml:space="preserve"> trư</w:t>
      </w:r>
      <w:r w:rsidR="00997491" w:rsidRPr="00997491">
        <w:rPr>
          <w:szCs w:val="28"/>
        </w:rPr>
        <w:t>ởng</w:t>
      </w:r>
      <w:r w:rsidR="00997491">
        <w:rPr>
          <w:szCs w:val="28"/>
        </w:rPr>
        <w:t xml:space="preserve"> t</w:t>
      </w:r>
      <w:r w:rsidR="00997491" w:rsidRPr="00997491">
        <w:rPr>
          <w:szCs w:val="28"/>
        </w:rPr>
        <w:t>ổ</w:t>
      </w:r>
      <w:r w:rsidR="00997491">
        <w:rPr>
          <w:szCs w:val="28"/>
        </w:rPr>
        <w:t xml:space="preserve"> d</w:t>
      </w:r>
      <w:r w:rsidR="00997491" w:rsidRPr="00997491">
        <w:rPr>
          <w:szCs w:val="28"/>
        </w:rPr>
        <w:t>â</w:t>
      </w:r>
      <w:r w:rsidR="00997491">
        <w:rPr>
          <w:szCs w:val="28"/>
        </w:rPr>
        <w:t>n ph</w:t>
      </w:r>
      <w:r w:rsidR="00997491" w:rsidRPr="00997491">
        <w:rPr>
          <w:szCs w:val="28"/>
        </w:rPr>
        <w:t>ố</w:t>
      </w:r>
      <w:r w:rsidR="00997491">
        <w:rPr>
          <w:szCs w:val="28"/>
        </w:rPr>
        <w:t>; nh</w:t>
      </w:r>
      <w:r w:rsidR="00997491" w:rsidRPr="00997491">
        <w:rPr>
          <w:szCs w:val="28"/>
        </w:rPr>
        <w:t>â</w:t>
      </w:r>
      <w:r w:rsidR="00997491">
        <w:rPr>
          <w:szCs w:val="28"/>
        </w:rPr>
        <w:t>n vi</w:t>
      </w:r>
      <w:r w:rsidR="00997491" w:rsidRPr="00997491">
        <w:rPr>
          <w:szCs w:val="28"/>
        </w:rPr>
        <w:t>ê</w:t>
      </w:r>
      <w:r w:rsidR="00997491">
        <w:rPr>
          <w:szCs w:val="28"/>
        </w:rPr>
        <w:t>n y t</w:t>
      </w:r>
      <w:r w:rsidR="00997491" w:rsidRPr="00997491">
        <w:rPr>
          <w:szCs w:val="28"/>
        </w:rPr>
        <w:t>ế</w:t>
      </w:r>
      <w:r w:rsidR="00997491">
        <w:rPr>
          <w:szCs w:val="28"/>
        </w:rPr>
        <w:t xml:space="preserve"> th</w:t>
      </w:r>
      <w:r w:rsidR="00997491" w:rsidRPr="00997491">
        <w:rPr>
          <w:szCs w:val="28"/>
        </w:rPr>
        <w:t>ô</w:t>
      </w:r>
      <w:r w:rsidR="00997491">
        <w:rPr>
          <w:szCs w:val="28"/>
        </w:rPr>
        <w:t>n b</w:t>
      </w:r>
      <w:r w:rsidR="00997491" w:rsidRPr="00997491">
        <w:rPr>
          <w:szCs w:val="28"/>
        </w:rPr>
        <w:t>ản</w:t>
      </w:r>
      <w:r w:rsidR="00997491">
        <w:rPr>
          <w:szCs w:val="28"/>
        </w:rPr>
        <w:t>.</w:t>
      </w:r>
    </w:p>
    <w:p w:rsidR="004E290A" w:rsidRPr="00C37BAF" w:rsidRDefault="004E290A" w:rsidP="005838EE">
      <w:pPr>
        <w:spacing w:before="60" w:after="60" w:line="240" w:lineRule="auto"/>
        <w:jc w:val="center"/>
        <w:rPr>
          <w:i/>
          <w:color w:val="000000"/>
          <w:spacing w:val="-4"/>
          <w:szCs w:val="28"/>
        </w:rPr>
      </w:pPr>
      <w:r w:rsidRPr="00C37BAF">
        <w:rPr>
          <w:i/>
          <w:color w:val="000000"/>
          <w:spacing w:val="-4"/>
          <w:szCs w:val="28"/>
        </w:rPr>
        <w:t>(</w:t>
      </w:r>
      <w:r>
        <w:rPr>
          <w:i/>
          <w:color w:val="000000"/>
          <w:spacing w:val="-4"/>
          <w:szCs w:val="28"/>
        </w:rPr>
        <w:t>Có b</w:t>
      </w:r>
      <w:r w:rsidRPr="00C37BAF">
        <w:rPr>
          <w:i/>
          <w:color w:val="000000"/>
          <w:spacing w:val="-4"/>
          <w:szCs w:val="28"/>
        </w:rPr>
        <w:t xml:space="preserve">iểu </w:t>
      </w:r>
      <w:r>
        <w:rPr>
          <w:i/>
          <w:color w:val="000000"/>
          <w:spacing w:val="-4"/>
          <w:szCs w:val="28"/>
        </w:rPr>
        <w:t xml:space="preserve">chi tiết </w:t>
      </w:r>
      <w:r w:rsidRPr="00C37BAF">
        <w:rPr>
          <w:i/>
          <w:color w:val="000000"/>
          <w:spacing w:val="-4"/>
          <w:szCs w:val="28"/>
        </w:rPr>
        <w:t>kèm theo)</w:t>
      </w:r>
    </w:p>
    <w:bookmarkEnd w:id="3"/>
    <w:p w:rsidR="00A866E1" w:rsidRPr="005838EE" w:rsidRDefault="00A866E1" w:rsidP="005838EE">
      <w:pPr>
        <w:shd w:val="clear" w:color="auto" w:fill="FFFFFF"/>
        <w:spacing w:before="60" w:after="60" w:line="240" w:lineRule="auto"/>
        <w:ind w:firstLine="720"/>
        <w:jc w:val="both"/>
        <w:rPr>
          <w:rFonts w:eastAsia="Times New Roman" w:cs="Times New Roman"/>
          <w:b/>
          <w:bCs/>
          <w:szCs w:val="26"/>
        </w:rPr>
      </w:pPr>
      <w:r w:rsidRPr="005838EE">
        <w:rPr>
          <w:rFonts w:eastAsia="Times New Roman" w:cs="Times New Roman"/>
          <w:b/>
          <w:bCs/>
          <w:szCs w:val="26"/>
        </w:rPr>
        <w:lastRenderedPageBreak/>
        <w:t>III. TỔ CHỨC THỰC HIỆN</w:t>
      </w:r>
    </w:p>
    <w:p w:rsidR="00A866E1" w:rsidRPr="001C183D" w:rsidRDefault="00A866E1" w:rsidP="005838EE">
      <w:pPr>
        <w:spacing w:before="60" w:after="60" w:line="240" w:lineRule="auto"/>
        <w:ind w:firstLine="720"/>
        <w:jc w:val="lowKashida"/>
      </w:pPr>
      <w:r w:rsidRPr="00D34E1F">
        <w:rPr>
          <w:b/>
          <w:lang w:val="vi-VN"/>
        </w:rPr>
        <w:t>1</w:t>
      </w:r>
      <w:r w:rsidRPr="00D34E1F">
        <w:rPr>
          <w:b/>
        </w:rPr>
        <w:t xml:space="preserve">. </w:t>
      </w:r>
      <w:r w:rsidRPr="001C183D">
        <w:rPr>
          <w:lang w:val="vi-VN"/>
        </w:rPr>
        <w:t>Sở Nội vụ</w:t>
      </w:r>
      <w:r w:rsidRPr="001C183D">
        <w:t xml:space="preserve"> có trách nhiệm</w:t>
      </w:r>
      <w:r w:rsidRPr="001C183D">
        <w:rPr>
          <w:lang w:val="vi-VN"/>
        </w:rPr>
        <w:t>:</w:t>
      </w:r>
      <w:r w:rsidRPr="001C183D">
        <w:t xml:space="preserve"> </w:t>
      </w:r>
    </w:p>
    <w:p w:rsidR="00A866E1" w:rsidRDefault="00A866E1" w:rsidP="005838EE">
      <w:pPr>
        <w:spacing w:before="60" w:after="60" w:line="240" w:lineRule="auto"/>
        <w:ind w:firstLine="720"/>
        <w:jc w:val="lowKashida"/>
      </w:pPr>
      <w:r>
        <w:t xml:space="preserve">- </w:t>
      </w:r>
      <w:r w:rsidR="00E77471">
        <w:t>P</w:t>
      </w:r>
      <w:r w:rsidRPr="00481D72">
        <w:t xml:space="preserve">hối hợp với các cơ quan, đơn vị liên quan tổ chức </w:t>
      </w:r>
      <w:r w:rsidRPr="00481D72">
        <w:rPr>
          <w:lang w:val="vi-VN"/>
        </w:rPr>
        <w:t>mở các lớp bồi d</w:t>
      </w:r>
      <w:r w:rsidRPr="00481D72">
        <w:rPr>
          <w:rFonts w:hint="eastAsia"/>
          <w:lang w:val="vi-VN"/>
        </w:rPr>
        <w:t>ư</w:t>
      </w:r>
      <w:r w:rsidRPr="00481D72">
        <w:rPr>
          <w:lang w:val="vi-VN"/>
        </w:rPr>
        <w:t>ỡng cho cán bộ, công chức</w:t>
      </w:r>
      <w:r w:rsidRPr="00481D72">
        <w:t xml:space="preserve">, viên chức </w:t>
      </w:r>
      <w:r>
        <w:t>theo Kế hoạch này.</w:t>
      </w:r>
    </w:p>
    <w:p w:rsidR="00A866E1" w:rsidRDefault="00A866E1" w:rsidP="005838EE">
      <w:pPr>
        <w:spacing w:before="60" w:after="60" w:line="240" w:lineRule="auto"/>
        <w:ind w:firstLine="720"/>
        <w:jc w:val="lowKashida"/>
      </w:pPr>
      <w:r>
        <w:t>- Thẩm định, trình Ủy ban nhân dân tỉnh các nội dung liên quan đến đào tạo, bồi dưỡng cán bộ, công chức, viên chức thuộc thẩm quyền quyết định của Ủy ban nhân dân tỉnh, Chủ tịch Ủy ban nhân dân tỉnh đảm bảo chặt chẽ, đúng đối tượng.</w:t>
      </w:r>
    </w:p>
    <w:p w:rsidR="00A866E1" w:rsidRPr="00481D72" w:rsidRDefault="00A866E1" w:rsidP="005838EE">
      <w:pPr>
        <w:spacing w:before="60" w:after="60" w:line="240" w:lineRule="auto"/>
        <w:ind w:firstLine="720"/>
        <w:jc w:val="lowKashida"/>
        <w:rPr>
          <w:lang w:val="vi-VN"/>
        </w:rPr>
      </w:pPr>
      <w:r>
        <w:t xml:space="preserve">- Theo dõi, </w:t>
      </w:r>
      <w:r w:rsidRPr="00481D72">
        <w:t xml:space="preserve">đôn đốc, kiểm tra </w:t>
      </w:r>
      <w:r w:rsidR="001D111E">
        <w:t>c</w:t>
      </w:r>
      <w:r w:rsidR="001D111E" w:rsidRPr="001D111E">
        <w:t>ác</w:t>
      </w:r>
      <w:r w:rsidR="001D111E">
        <w:t xml:space="preserve"> c</w:t>
      </w:r>
      <w:r w:rsidR="001D111E" w:rsidRPr="001D111E">
        <w:t>ơ</w:t>
      </w:r>
      <w:r w:rsidR="001D111E">
        <w:t xml:space="preserve"> quan, </w:t>
      </w:r>
      <w:r w:rsidR="001D111E" w:rsidRPr="001D111E">
        <w:t>đơ</w:t>
      </w:r>
      <w:r w:rsidR="001D111E">
        <w:t>n v</w:t>
      </w:r>
      <w:r w:rsidR="001D111E" w:rsidRPr="001D111E">
        <w:t>ị</w:t>
      </w:r>
      <w:r w:rsidR="001D111E">
        <w:t xml:space="preserve"> </w:t>
      </w:r>
      <w:r w:rsidRPr="00481D72">
        <w:t xml:space="preserve">thực hiện </w:t>
      </w:r>
      <w:r>
        <w:t>K</w:t>
      </w:r>
      <w:r w:rsidRPr="00481D72">
        <w:t xml:space="preserve">ế hoạch </w:t>
      </w:r>
      <w:r>
        <w:t xml:space="preserve">này </w:t>
      </w:r>
      <w:r w:rsidRPr="00481D72">
        <w:t xml:space="preserve">và nội dung chương trình đào tạo, bồi dưỡng của các cơ sở </w:t>
      </w:r>
      <w:r>
        <w:t xml:space="preserve">đào tạo; tổng hợp kết quả thực hiện, báo cáo </w:t>
      </w:r>
      <w:r w:rsidR="005838EE">
        <w:t>cơ quan có thẩm quyền</w:t>
      </w:r>
      <w:r>
        <w:t xml:space="preserve"> theo quy định</w:t>
      </w:r>
      <w:r w:rsidRPr="00481D72">
        <w:t xml:space="preserve">. </w:t>
      </w:r>
    </w:p>
    <w:p w:rsidR="00A866E1" w:rsidRPr="00481D72" w:rsidRDefault="00A866E1" w:rsidP="005838EE">
      <w:pPr>
        <w:spacing w:before="60" w:after="60" w:line="240" w:lineRule="auto"/>
        <w:ind w:firstLine="720"/>
        <w:jc w:val="lowKashida"/>
        <w:rPr>
          <w:lang w:val="vi-VN"/>
        </w:rPr>
      </w:pPr>
      <w:r w:rsidRPr="00E24A47">
        <w:rPr>
          <w:b/>
          <w:lang w:val="vi-VN"/>
        </w:rPr>
        <w:t>2</w:t>
      </w:r>
      <w:r w:rsidRPr="00E24A47">
        <w:rPr>
          <w:b/>
        </w:rPr>
        <w:t>.</w:t>
      </w:r>
      <w:r w:rsidRPr="00481D72">
        <w:t xml:space="preserve"> </w:t>
      </w:r>
      <w:r w:rsidRPr="00481D72">
        <w:rPr>
          <w:lang w:val="vi-VN"/>
        </w:rPr>
        <w:t xml:space="preserve">Sở </w:t>
      </w:r>
      <w:r w:rsidRPr="00481D72">
        <w:t>Tài chính chủ trì</w:t>
      </w:r>
      <w:r>
        <w:t>,</w:t>
      </w:r>
      <w:r w:rsidRPr="00481D72">
        <w:t xml:space="preserve"> phối hợp với</w:t>
      </w:r>
      <w:r>
        <w:t xml:space="preserve"> các cơ quan liên quan</w:t>
      </w:r>
      <w:r w:rsidRPr="00481D72">
        <w:rPr>
          <w:lang w:val="vi-VN"/>
        </w:rPr>
        <w:t>:</w:t>
      </w:r>
    </w:p>
    <w:p w:rsidR="00A866E1" w:rsidRPr="007A731E" w:rsidRDefault="00A866E1" w:rsidP="005838EE">
      <w:pPr>
        <w:spacing w:before="60" w:after="60" w:line="240" w:lineRule="auto"/>
        <w:ind w:firstLine="720"/>
        <w:jc w:val="lowKashida"/>
        <w:rPr>
          <w:bCs/>
          <w:iCs/>
          <w:spacing w:val="-2"/>
          <w:szCs w:val="28"/>
        </w:rPr>
      </w:pPr>
      <w:r w:rsidRPr="007A731E">
        <w:rPr>
          <w:bCs/>
          <w:iCs/>
          <w:spacing w:val="-2"/>
          <w:szCs w:val="28"/>
        </w:rPr>
        <w:t xml:space="preserve">- Căn cứ các quy định hiện hành của </w:t>
      </w:r>
      <w:r>
        <w:rPr>
          <w:bCs/>
          <w:iCs/>
          <w:spacing w:val="-2"/>
          <w:szCs w:val="28"/>
        </w:rPr>
        <w:t>N</w:t>
      </w:r>
      <w:r w:rsidRPr="007A731E">
        <w:rPr>
          <w:bCs/>
          <w:iCs/>
          <w:spacing w:val="-2"/>
          <w:szCs w:val="28"/>
        </w:rPr>
        <w:t>hà nước, thẩm định dự toán kinh phí mở các lớp</w:t>
      </w:r>
      <w:r>
        <w:rPr>
          <w:bCs/>
          <w:iCs/>
          <w:spacing w:val="-2"/>
          <w:szCs w:val="28"/>
        </w:rPr>
        <w:t xml:space="preserve"> </w:t>
      </w:r>
      <w:r w:rsidRPr="007A731E">
        <w:rPr>
          <w:bCs/>
          <w:iCs/>
          <w:spacing w:val="-2"/>
          <w:szCs w:val="28"/>
        </w:rPr>
        <w:t>bồi dưỡng cán bộ, công chức, viên chức năm 20</w:t>
      </w:r>
      <w:r>
        <w:rPr>
          <w:bCs/>
          <w:iCs/>
          <w:spacing w:val="-2"/>
          <w:szCs w:val="28"/>
        </w:rPr>
        <w:t>2</w:t>
      </w:r>
      <w:r w:rsidR="00E77471">
        <w:rPr>
          <w:bCs/>
          <w:iCs/>
          <w:spacing w:val="-2"/>
          <w:szCs w:val="28"/>
        </w:rPr>
        <w:t>1</w:t>
      </w:r>
      <w:r w:rsidRPr="007A731E">
        <w:rPr>
          <w:bCs/>
          <w:iCs/>
          <w:spacing w:val="-2"/>
          <w:szCs w:val="28"/>
        </w:rPr>
        <w:t xml:space="preserve"> của các cơ quan, đơn vị được giao tổ chức mở lớp theo đúng quy định; </w:t>
      </w:r>
    </w:p>
    <w:p w:rsidR="00A866E1" w:rsidRDefault="00A866E1" w:rsidP="005838EE">
      <w:pPr>
        <w:spacing w:before="60" w:after="60" w:line="240" w:lineRule="auto"/>
        <w:ind w:firstLine="720"/>
        <w:jc w:val="lowKashida"/>
        <w:rPr>
          <w:bCs/>
          <w:iCs/>
        </w:rPr>
      </w:pPr>
      <w:r>
        <w:rPr>
          <w:bCs/>
          <w:iCs/>
        </w:rPr>
        <w:t xml:space="preserve">- </w:t>
      </w:r>
      <w:r w:rsidRPr="00481D72">
        <w:rPr>
          <w:bCs/>
          <w:iCs/>
        </w:rPr>
        <w:t>Hướng dẫn các cơ quan, đơn vị được giao tổ chức mở lớp</w:t>
      </w:r>
      <w:r>
        <w:rPr>
          <w:bCs/>
          <w:iCs/>
        </w:rPr>
        <w:t xml:space="preserve"> bồi dưỡng lập dự</w:t>
      </w:r>
      <w:r w:rsidR="00E77471">
        <w:rPr>
          <w:bCs/>
          <w:iCs/>
        </w:rPr>
        <w:t xml:space="preserve"> toán kinh phí, </w:t>
      </w:r>
      <w:r w:rsidRPr="00481D72">
        <w:rPr>
          <w:bCs/>
          <w:iCs/>
        </w:rPr>
        <w:t xml:space="preserve">quản lý, sử dụng kinh phí bồi dưỡng cán bộ, công chức, viên chức </w:t>
      </w:r>
      <w:r>
        <w:rPr>
          <w:bCs/>
          <w:iCs/>
        </w:rPr>
        <w:t>theo đúng quy định hiện hành.</w:t>
      </w:r>
      <w:r w:rsidRPr="00481D72">
        <w:rPr>
          <w:bCs/>
          <w:iCs/>
        </w:rPr>
        <w:t xml:space="preserve"> </w:t>
      </w:r>
    </w:p>
    <w:p w:rsidR="00A866E1" w:rsidRPr="000D692D" w:rsidRDefault="00A866E1" w:rsidP="005838EE">
      <w:pPr>
        <w:spacing w:before="60" w:after="60" w:line="240" w:lineRule="auto"/>
        <w:ind w:firstLine="720"/>
        <w:jc w:val="lowKashida"/>
        <w:rPr>
          <w:bCs/>
          <w:iCs/>
          <w:szCs w:val="28"/>
        </w:rPr>
      </w:pPr>
      <w:r w:rsidRPr="00E24A47">
        <w:rPr>
          <w:b/>
          <w:bCs/>
          <w:iCs/>
        </w:rPr>
        <w:t>3</w:t>
      </w:r>
      <w:r w:rsidRPr="00E24A47">
        <w:rPr>
          <w:b/>
          <w:bCs/>
          <w:iCs/>
          <w:szCs w:val="28"/>
        </w:rPr>
        <w:t xml:space="preserve">. </w:t>
      </w:r>
      <w:r w:rsidRPr="000D692D">
        <w:rPr>
          <w:bCs/>
          <w:iCs/>
          <w:szCs w:val="28"/>
          <w:lang w:val="vi-VN"/>
        </w:rPr>
        <w:t>Các</w:t>
      </w:r>
      <w:r w:rsidRPr="000D692D">
        <w:rPr>
          <w:bCs/>
          <w:iCs/>
          <w:szCs w:val="28"/>
        </w:rPr>
        <w:t xml:space="preserve"> cơ quan, đơn vị được giao nhiệm vụ tổ chức mở các lớp bồi dưỡng cán bộ, công chức, viên chức: </w:t>
      </w:r>
    </w:p>
    <w:p w:rsidR="00A866E1" w:rsidRPr="000D692D" w:rsidRDefault="00A866E1" w:rsidP="005838EE">
      <w:pPr>
        <w:spacing w:before="60" w:after="60" w:line="240" w:lineRule="auto"/>
        <w:ind w:firstLine="720"/>
        <w:jc w:val="lowKashida"/>
      </w:pPr>
      <w:r w:rsidRPr="000D692D">
        <w:rPr>
          <w:bCs/>
          <w:iCs/>
          <w:szCs w:val="28"/>
        </w:rPr>
        <w:t>- X</w:t>
      </w:r>
      <w:r w:rsidRPr="000D692D">
        <w:rPr>
          <w:szCs w:val="28"/>
        </w:rPr>
        <w:t>ây dựng kế hoạch, lập dự toán kinh phí mở các lớp bồi dưỡng cán bộ, công chức, viên chứ</w:t>
      </w:r>
      <w:r w:rsidR="00432BB8">
        <w:rPr>
          <w:szCs w:val="28"/>
        </w:rPr>
        <w:t>c năm 2021</w:t>
      </w:r>
      <w:r w:rsidRPr="000D692D">
        <w:rPr>
          <w:szCs w:val="28"/>
        </w:rPr>
        <w:t xml:space="preserve"> gửi Sở Tài chính thẩm định, </w:t>
      </w:r>
      <w:r>
        <w:rPr>
          <w:szCs w:val="28"/>
        </w:rPr>
        <w:t>trình Ủy ban nhân dân tỉnh theo quy định</w:t>
      </w:r>
      <w:r w:rsidRPr="000D692D">
        <w:t>.</w:t>
      </w:r>
    </w:p>
    <w:p w:rsidR="00A866E1" w:rsidRPr="000D692D" w:rsidRDefault="00A866E1" w:rsidP="005838EE">
      <w:pPr>
        <w:spacing w:before="60" w:after="60" w:line="240" w:lineRule="auto"/>
        <w:ind w:firstLine="720"/>
        <w:jc w:val="lowKashida"/>
      </w:pPr>
      <w:r w:rsidRPr="000D692D">
        <w:t>- Tổ chức bồi dưỡng cán bộ, công chức, viên chức đảm bảo đúng đối tượng, tiến độ theo kế hoạch.</w:t>
      </w:r>
    </w:p>
    <w:p w:rsidR="009133FC" w:rsidRDefault="00A866E1" w:rsidP="005838EE">
      <w:pPr>
        <w:shd w:val="clear" w:color="auto" w:fill="FFFFFF"/>
        <w:spacing w:before="60" w:after="60" w:line="240" w:lineRule="auto"/>
        <w:ind w:firstLine="720"/>
        <w:jc w:val="both"/>
        <w:rPr>
          <w:rFonts w:eastAsia="Times New Roman" w:cs="Times New Roman"/>
          <w:spacing w:val="-2"/>
          <w:szCs w:val="28"/>
        </w:rPr>
      </w:pPr>
      <w:r w:rsidRPr="00E24A47">
        <w:rPr>
          <w:b/>
          <w:bCs/>
          <w:iCs/>
        </w:rPr>
        <w:t>4.</w:t>
      </w:r>
      <w:r>
        <w:rPr>
          <w:bCs/>
          <w:iCs/>
        </w:rPr>
        <w:t xml:space="preserve"> </w:t>
      </w:r>
      <w:r w:rsidRPr="00481D72">
        <w:rPr>
          <w:bCs/>
          <w:iCs/>
          <w:lang w:val="vi-VN"/>
        </w:rPr>
        <w:t>Các</w:t>
      </w:r>
      <w:r>
        <w:rPr>
          <w:bCs/>
          <w:iCs/>
        </w:rPr>
        <w:t xml:space="preserve"> cơ quan, đơn vị</w:t>
      </w:r>
      <w:r w:rsidR="00272142">
        <w:rPr>
          <w:bCs/>
          <w:iCs/>
        </w:rPr>
        <w:t xml:space="preserve"> thu</w:t>
      </w:r>
      <w:r w:rsidR="00272142" w:rsidRPr="00272142">
        <w:rPr>
          <w:bCs/>
          <w:iCs/>
        </w:rPr>
        <w:t>ộ</w:t>
      </w:r>
      <w:r w:rsidR="00272142">
        <w:rPr>
          <w:bCs/>
          <w:iCs/>
        </w:rPr>
        <w:t>c v</w:t>
      </w:r>
      <w:r w:rsidR="00272142" w:rsidRPr="00272142">
        <w:rPr>
          <w:bCs/>
          <w:iCs/>
        </w:rPr>
        <w:t>à</w:t>
      </w:r>
      <w:r w:rsidR="00272142">
        <w:rPr>
          <w:bCs/>
          <w:iCs/>
        </w:rPr>
        <w:t xml:space="preserve"> tr</w:t>
      </w:r>
      <w:r w:rsidR="00272142" w:rsidRPr="00272142">
        <w:rPr>
          <w:bCs/>
          <w:iCs/>
        </w:rPr>
        <w:t>ự</w:t>
      </w:r>
      <w:r w:rsidR="00272142">
        <w:rPr>
          <w:bCs/>
          <w:iCs/>
        </w:rPr>
        <w:t>c thu</w:t>
      </w:r>
      <w:r w:rsidR="00272142" w:rsidRPr="00272142">
        <w:rPr>
          <w:bCs/>
          <w:iCs/>
        </w:rPr>
        <w:t>ộ</w:t>
      </w:r>
      <w:r w:rsidR="00272142">
        <w:rPr>
          <w:bCs/>
          <w:iCs/>
        </w:rPr>
        <w:t xml:space="preserve">c </w:t>
      </w:r>
      <w:r w:rsidR="00272142" w:rsidRPr="00272142">
        <w:rPr>
          <w:bCs/>
          <w:iCs/>
        </w:rPr>
        <w:t>Ủy</w:t>
      </w:r>
      <w:r w:rsidR="00272142">
        <w:rPr>
          <w:bCs/>
          <w:iCs/>
        </w:rPr>
        <w:t xml:space="preserve"> ban nh</w:t>
      </w:r>
      <w:r w:rsidR="00272142" w:rsidRPr="00272142">
        <w:rPr>
          <w:bCs/>
          <w:iCs/>
        </w:rPr>
        <w:t>â</w:t>
      </w:r>
      <w:r w:rsidR="00272142">
        <w:rPr>
          <w:bCs/>
          <w:iCs/>
        </w:rPr>
        <w:t>n d</w:t>
      </w:r>
      <w:r w:rsidR="00272142" w:rsidRPr="00272142">
        <w:rPr>
          <w:bCs/>
          <w:iCs/>
        </w:rPr>
        <w:t>â</w:t>
      </w:r>
      <w:r w:rsidR="00272142">
        <w:rPr>
          <w:bCs/>
          <w:iCs/>
        </w:rPr>
        <w:t>n t</w:t>
      </w:r>
      <w:r w:rsidR="00272142" w:rsidRPr="00272142">
        <w:rPr>
          <w:bCs/>
          <w:iCs/>
        </w:rPr>
        <w:t>ỉnh</w:t>
      </w:r>
      <w:r w:rsidRPr="00481D72">
        <w:rPr>
          <w:bCs/>
          <w:iCs/>
        </w:rPr>
        <w:t xml:space="preserve">, </w:t>
      </w:r>
      <w:r>
        <w:t>Ủy ban nhân dân</w:t>
      </w:r>
      <w:r w:rsidRPr="00481D72">
        <w:t xml:space="preserve"> huyện, thành phố: </w:t>
      </w:r>
      <w:r w:rsidR="00272142">
        <w:t>C</w:t>
      </w:r>
      <w:r w:rsidR="00272142" w:rsidRPr="00272142">
        <w:t>ử</w:t>
      </w:r>
      <w:r w:rsidR="00272142">
        <w:t xml:space="preserve"> c</w:t>
      </w:r>
      <w:r w:rsidR="00272142" w:rsidRPr="00272142">
        <w:t>á</w:t>
      </w:r>
      <w:r w:rsidR="00272142">
        <w:t>n b</w:t>
      </w:r>
      <w:r w:rsidR="00272142" w:rsidRPr="00272142">
        <w:t>ộ</w:t>
      </w:r>
      <w:r w:rsidR="00272142">
        <w:t>, c</w:t>
      </w:r>
      <w:r w:rsidR="00272142" w:rsidRPr="00272142">
        <w:t>ô</w:t>
      </w:r>
      <w:r w:rsidR="00272142">
        <w:t>ng ch</w:t>
      </w:r>
      <w:r w:rsidR="00272142" w:rsidRPr="00272142">
        <w:t>ức</w:t>
      </w:r>
      <w:r w:rsidR="00272142">
        <w:t>, vi</w:t>
      </w:r>
      <w:r w:rsidR="00272142" w:rsidRPr="00272142">
        <w:t>ê</w:t>
      </w:r>
      <w:r w:rsidR="00272142">
        <w:t>n ch</w:t>
      </w:r>
      <w:r w:rsidR="00272142" w:rsidRPr="00272142">
        <w:t>ức</w:t>
      </w:r>
      <w:r w:rsidR="00272142">
        <w:t xml:space="preserve"> ho</w:t>
      </w:r>
      <w:r w:rsidR="00272142" w:rsidRPr="00272142">
        <w:t>ặc</w:t>
      </w:r>
      <w:r w:rsidR="00272142">
        <w:t xml:space="preserve"> t</w:t>
      </w:r>
      <w:r w:rsidR="009133FC">
        <w:rPr>
          <w:rFonts w:eastAsia="Times New Roman" w:cs="Times New Roman"/>
          <w:spacing w:val="-2"/>
          <w:szCs w:val="28"/>
        </w:rPr>
        <w:t xml:space="preserve">rình cấp có thẩm quyền hoặc cử </w:t>
      </w:r>
      <w:r w:rsidR="009133FC" w:rsidRPr="004B1001">
        <w:rPr>
          <w:rFonts w:eastAsia="Times New Roman" w:cs="Times New Roman"/>
          <w:spacing w:val="-2"/>
          <w:szCs w:val="28"/>
        </w:rPr>
        <w:t>cán bộ, công chức, viên chức đi đào tạo, bồi dưỡng theo</w:t>
      </w:r>
      <w:r w:rsidR="009133FC">
        <w:rPr>
          <w:rFonts w:eastAsia="Times New Roman" w:cs="Times New Roman"/>
          <w:spacing w:val="-2"/>
          <w:szCs w:val="28"/>
        </w:rPr>
        <w:t xml:space="preserve"> phân cấp quản lý và kế hoạch này.</w:t>
      </w:r>
    </w:p>
    <w:p w:rsidR="00A866E1" w:rsidRDefault="00A866E1" w:rsidP="005838EE">
      <w:pPr>
        <w:spacing w:before="60" w:after="60" w:line="240" w:lineRule="auto"/>
        <w:ind w:firstLine="720"/>
        <w:jc w:val="lowKashida"/>
      </w:pPr>
      <w:r>
        <w:t xml:space="preserve">Trong quá trình triển khai thực hiện nếu có vướng mắc vượt quá thẩm quyền giải quyết, các cơ quan, đơn vị báo cáo Ủy ban nhân dân tỉnh bằng văn bản </w:t>
      </w:r>
      <w:r w:rsidRPr="009133FC">
        <w:rPr>
          <w:i/>
        </w:rPr>
        <w:t xml:space="preserve">(gửi Sở Nội vụ tổng hợp, đề xuất) </w:t>
      </w:r>
      <w:r>
        <w:t>để xem xét giải quyết theo quy định./</w:t>
      </w:r>
      <w:r w:rsidRPr="00FE1CE4">
        <w:t>.</w:t>
      </w:r>
    </w:p>
    <w:p w:rsidR="005838EE" w:rsidRPr="005838EE" w:rsidRDefault="005838EE" w:rsidP="005838EE">
      <w:pPr>
        <w:spacing w:before="60" w:after="60" w:line="240" w:lineRule="auto"/>
        <w:ind w:firstLine="720"/>
        <w:jc w:val="lowKashida"/>
        <w:rPr>
          <w:sz w:val="14"/>
        </w:rPr>
      </w:pPr>
    </w:p>
    <w:tbl>
      <w:tblPr>
        <w:tblW w:w="0" w:type="auto"/>
        <w:tblCellSpacing w:w="0" w:type="dxa"/>
        <w:shd w:val="clear" w:color="auto" w:fill="FFFFFF"/>
        <w:tblCellMar>
          <w:left w:w="0" w:type="dxa"/>
          <w:right w:w="0" w:type="dxa"/>
        </w:tblCellMar>
        <w:tblLook w:val="04A0"/>
      </w:tblPr>
      <w:tblGrid>
        <w:gridCol w:w="4428"/>
        <w:gridCol w:w="4428"/>
      </w:tblGrid>
      <w:tr w:rsidR="00B53DF3" w:rsidRPr="00B53DF3" w:rsidTr="00B53DF3">
        <w:trPr>
          <w:tblCellSpacing w:w="0" w:type="dxa"/>
        </w:trPr>
        <w:tc>
          <w:tcPr>
            <w:tcW w:w="4428" w:type="dxa"/>
            <w:shd w:val="clear" w:color="auto" w:fill="FFFFFF"/>
            <w:tcMar>
              <w:top w:w="0" w:type="dxa"/>
              <w:left w:w="108" w:type="dxa"/>
              <w:bottom w:w="0" w:type="dxa"/>
              <w:right w:w="108" w:type="dxa"/>
            </w:tcMar>
            <w:hideMark/>
          </w:tcPr>
          <w:p w:rsidR="005838EE" w:rsidRDefault="00B53DF3" w:rsidP="005838EE">
            <w:pPr>
              <w:spacing w:after="0" w:line="240" w:lineRule="auto"/>
              <w:rPr>
                <w:rFonts w:eastAsia="Times New Roman" w:cs="Times New Roman"/>
                <w:sz w:val="22"/>
              </w:rPr>
            </w:pPr>
            <w:r w:rsidRPr="00B9509C">
              <w:rPr>
                <w:rFonts w:eastAsia="Times New Roman" w:cs="Times New Roman"/>
                <w:b/>
                <w:bCs/>
                <w:i/>
                <w:iCs/>
                <w:sz w:val="24"/>
                <w:szCs w:val="24"/>
              </w:rPr>
              <w:t>Nơi nhận:</w:t>
            </w:r>
            <w:r w:rsidRPr="00B53DF3">
              <w:rPr>
                <w:rFonts w:eastAsia="Times New Roman" w:cs="Times New Roman"/>
                <w:b/>
                <w:bCs/>
                <w:i/>
                <w:iCs/>
                <w:szCs w:val="28"/>
              </w:rPr>
              <w:br/>
            </w:r>
            <w:r w:rsidR="005838EE">
              <w:rPr>
                <w:rFonts w:eastAsia="Times New Roman" w:cs="Times New Roman"/>
                <w:sz w:val="22"/>
              </w:rPr>
              <w:t>- Bộ Nội vụ (Báo cáo);</w:t>
            </w:r>
          </w:p>
          <w:p w:rsidR="005838EE" w:rsidRDefault="005838EE" w:rsidP="005838EE">
            <w:pPr>
              <w:spacing w:after="0" w:line="240" w:lineRule="auto"/>
              <w:rPr>
                <w:rFonts w:eastAsia="Times New Roman" w:cs="Times New Roman"/>
                <w:sz w:val="22"/>
              </w:rPr>
            </w:pPr>
            <w:r>
              <w:rPr>
                <w:rFonts w:eastAsia="Times New Roman" w:cs="Times New Roman"/>
                <w:sz w:val="22"/>
              </w:rPr>
              <w:t>-</w:t>
            </w:r>
            <w:r w:rsidR="00CD2AB0">
              <w:rPr>
                <w:rFonts w:eastAsia="Times New Roman" w:cs="Times New Roman"/>
                <w:sz w:val="22"/>
              </w:rPr>
              <w:t xml:space="preserve"> Thường trực Tỉnh ủy</w:t>
            </w:r>
            <w:r w:rsidR="00394FD7">
              <w:rPr>
                <w:rFonts w:eastAsia="Times New Roman" w:cs="Times New Roman"/>
                <w:sz w:val="22"/>
              </w:rPr>
              <w:t xml:space="preserve"> </w:t>
            </w:r>
            <w:r w:rsidR="00B53DF3" w:rsidRPr="00656080">
              <w:rPr>
                <w:rFonts w:eastAsia="Times New Roman" w:cs="Times New Roman"/>
                <w:sz w:val="22"/>
              </w:rPr>
              <w:t>(</w:t>
            </w:r>
            <w:r>
              <w:rPr>
                <w:rFonts w:eastAsia="Times New Roman" w:cs="Times New Roman"/>
                <w:sz w:val="22"/>
              </w:rPr>
              <w:t>B</w:t>
            </w:r>
            <w:r w:rsidR="00B53DF3" w:rsidRPr="00656080">
              <w:rPr>
                <w:rFonts w:eastAsia="Times New Roman" w:cs="Times New Roman"/>
                <w:sz w:val="22"/>
              </w:rPr>
              <w:t>áo cáo)</w:t>
            </w:r>
            <w:r w:rsidR="00CD2AB0" w:rsidRPr="00656080">
              <w:rPr>
                <w:rFonts w:eastAsia="Times New Roman" w:cs="Times New Roman"/>
                <w:sz w:val="22"/>
              </w:rPr>
              <w:t>;</w:t>
            </w:r>
            <w:r w:rsidR="00CD2AB0">
              <w:rPr>
                <w:rFonts w:eastAsia="Times New Roman" w:cs="Times New Roman"/>
                <w:sz w:val="22"/>
              </w:rPr>
              <w:br/>
              <w:t>- Thường trực HĐND tỉnh</w:t>
            </w:r>
            <w:r w:rsidR="00B53DF3" w:rsidRPr="00B9509C">
              <w:rPr>
                <w:rFonts w:eastAsia="Times New Roman" w:cs="Times New Roman"/>
                <w:sz w:val="22"/>
              </w:rPr>
              <w:t xml:space="preserve"> </w:t>
            </w:r>
            <w:r w:rsidR="00B53DF3" w:rsidRPr="00656080">
              <w:rPr>
                <w:rFonts w:eastAsia="Times New Roman" w:cs="Times New Roman"/>
                <w:sz w:val="22"/>
              </w:rPr>
              <w:t>(</w:t>
            </w:r>
            <w:r>
              <w:rPr>
                <w:rFonts w:eastAsia="Times New Roman" w:cs="Times New Roman"/>
                <w:sz w:val="22"/>
              </w:rPr>
              <w:t>B</w:t>
            </w:r>
            <w:r w:rsidR="00B53DF3" w:rsidRPr="00656080">
              <w:rPr>
                <w:rFonts w:eastAsia="Times New Roman" w:cs="Times New Roman"/>
                <w:sz w:val="22"/>
              </w:rPr>
              <w:t>áo cáo)</w:t>
            </w:r>
            <w:r w:rsidR="00CD2AB0" w:rsidRPr="00656080">
              <w:rPr>
                <w:rFonts w:eastAsia="Times New Roman" w:cs="Times New Roman"/>
                <w:sz w:val="22"/>
              </w:rPr>
              <w:t>;</w:t>
            </w:r>
            <w:r w:rsidR="00B53DF3" w:rsidRPr="00B9509C">
              <w:rPr>
                <w:rFonts w:eastAsia="Times New Roman" w:cs="Times New Roman"/>
                <w:sz w:val="22"/>
              </w:rPr>
              <w:br/>
              <w:t>- Chủ tịch UBND tỉnh;</w:t>
            </w:r>
          </w:p>
          <w:p w:rsidR="005838EE" w:rsidRDefault="005838EE" w:rsidP="005838EE">
            <w:pPr>
              <w:spacing w:after="0" w:line="240" w:lineRule="auto"/>
              <w:rPr>
                <w:rFonts w:eastAsia="Times New Roman" w:cs="Times New Roman"/>
                <w:sz w:val="22"/>
              </w:rPr>
            </w:pPr>
            <w:r>
              <w:rPr>
                <w:rFonts w:eastAsia="Times New Roman" w:cs="Times New Roman"/>
                <w:sz w:val="22"/>
              </w:rPr>
              <w:t>- Phó Chủ tịch UBND tỉnh;</w:t>
            </w:r>
            <w:r w:rsidR="00B53DF3" w:rsidRPr="00B9509C">
              <w:rPr>
                <w:rFonts w:eastAsia="Times New Roman" w:cs="Times New Roman"/>
                <w:sz w:val="22"/>
              </w:rPr>
              <w:br/>
              <w:t xml:space="preserve">- </w:t>
            </w:r>
            <w:r>
              <w:rPr>
                <w:rFonts w:eastAsia="Times New Roman" w:cs="Times New Roman"/>
                <w:sz w:val="22"/>
              </w:rPr>
              <w:t>Các cơ quan, đơn vị được giao NV tại KH;</w:t>
            </w:r>
          </w:p>
          <w:p w:rsidR="005838EE" w:rsidRDefault="005838EE" w:rsidP="005838EE">
            <w:pPr>
              <w:spacing w:after="0" w:line="240" w:lineRule="auto"/>
              <w:rPr>
                <w:rFonts w:eastAsia="Times New Roman" w:cs="Times New Roman"/>
                <w:sz w:val="22"/>
              </w:rPr>
            </w:pPr>
            <w:r>
              <w:rPr>
                <w:rFonts w:eastAsia="Times New Roman" w:cs="Times New Roman"/>
                <w:sz w:val="22"/>
              </w:rPr>
              <w:t>- Chánh VP UBND tỉnh;</w:t>
            </w:r>
          </w:p>
          <w:p w:rsidR="005838EE" w:rsidRDefault="005838EE" w:rsidP="005838EE">
            <w:pPr>
              <w:spacing w:after="0" w:line="240" w:lineRule="auto"/>
              <w:rPr>
                <w:rFonts w:eastAsia="Times New Roman" w:cs="Times New Roman"/>
                <w:sz w:val="22"/>
              </w:rPr>
            </w:pPr>
            <w:r>
              <w:rPr>
                <w:rFonts w:eastAsia="Times New Roman" w:cs="Times New Roman"/>
                <w:sz w:val="22"/>
              </w:rPr>
              <w:t>- Phó Chánh VP UBND tỉnh;</w:t>
            </w:r>
          </w:p>
          <w:p w:rsidR="00B53DF3" w:rsidRPr="00B53DF3" w:rsidRDefault="005838EE" w:rsidP="005838EE">
            <w:pPr>
              <w:spacing w:after="0" w:line="240" w:lineRule="auto"/>
              <w:rPr>
                <w:rFonts w:eastAsia="Times New Roman" w:cs="Times New Roman"/>
                <w:szCs w:val="28"/>
              </w:rPr>
            </w:pPr>
            <w:r>
              <w:rPr>
                <w:rFonts w:eastAsia="Times New Roman" w:cs="Times New Roman"/>
                <w:sz w:val="22"/>
              </w:rPr>
              <w:t>- TP Nội chính, HC-TC; TH (Huy);</w:t>
            </w:r>
            <w:r w:rsidR="00B53DF3" w:rsidRPr="00B9509C">
              <w:rPr>
                <w:rFonts w:eastAsia="Times New Roman" w:cs="Times New Roman"/>
                <w:sz w:val="22"/>
              </w:rPr>
              <w:br/>
              <w:t>- Lưu</w:t>
            </w:r>
            <w:r>
              <w:rPr>
                <w:rFonts w:eastAsia="Times New Roman" w:cs="Times New Roman"/>
                <w:sz w:val="22"/>
              </w:rPr>
              <w:t>:</w:t>
            </w:r>
            <w:r w:rsidR="00B53DF3" w:rsidRPr="00B9509C">
              <w:rPr>
                <w:rFonts w:eastAsia="Times New Roman" w:cs="Times New Roman"/>
                <w:sz w:val="22"/>
              </w:rPr>
              <w:t xml:space="preserve"> VT</w:t>
            </w:r>
            <w:r>
              <w:rPr>
                <w:rFonts w:eastAsia="Times New Roman" w:cs="Times New Roman"/>
                <w:sz w:val="22"/>
              </w:rPr>
              <w:t>, NC (Thg)</w:t>
            </w:r>
            <w:r w:rsidR="004B1001" w:rsidRPr="00B9509C">
              <w:rPr>
                <w:rFonts w:eastAsia="Times New Roman" w:cs="Times New Roman"/>
                <w:sz w:val="22"/>
              </w:rPr>
              <w:t>.</w:t>
            </w:r>
          </w:p>
        </w:tc>
        <w:tc>
          <w:tcPr>
            <w:tcW w:w="4428" w:type="dxa"/>
            <w:shd w:val="clear" w:color="auto" w:fill="FFFFFF"/>
            <w:tcMar>
              <w:top w:w="0" w:type="dxa"/>
              <w:left w:w="108" w:type="dxa"/>
              <w:bottom w:w="0" w:type="dxa"/>
              <w:right w:w="108" w:type="dxa"/>
            </w:tcMar>
            <w:hideMark/>
          </w:tcPr>
          <w:p w:rsidR="005838EE" w:rsidRDefault="009518A7" w:rsidP="005838EE">
            <w:pPr>
              <w:spacing w:after="0" w:line="240" w:lineRule="auto"/>
              <w:jc w:val="center"/>
              <w:rPr>
                <w:rFonts w:eastAsia="Times New Roman" w:cs="Times New Roman"/>
                <w:b/>
                <w:bCs/>
                <w:sz w:val="26"/>
                <w:szCs w:val="28"/>
              </w:rPr>
            </w:pPr>
            <w:r>
              <w:rPr>
                <w:rFonts w:eastAsia="Times New Roman" w:cs="Times New Roman"/>
                <w:b/>
                <w:bCs/>
                <w:sz w:val="26"/>
                <w:szCs w:val="28"/>
              </w:rPr>
              <w:t>TM. ỦY BAN NHÂN DÂN</w:t>
            </w:r>
            <w:r w:rsidR="00B53DF3" w:rsidRPr="00B9509C">
              <w:rPr>
                <w:rFonts w:eastAsia="Times New Roman" w:cs="Times New Roman"/>
                <w:b/>
                <w:bCs/>
                <w:sz w:val="26"/>
                <w:szCs w:val="28"/>
              </w:rPr>
              <w:br/>
            </w:r>
            <w:r w:rsidR="005838EE">
              <w:rPr>
                <w:rFonts w:eastAsia="Times New Roman" w:cs="Times New Roman"/>
                <w:b/>
                <w:bCs/>
                <w:sz w:val="26"/>
                <w:szCs w:val="28"/>
              </w:rPr>
              <w:t xml:space="preserve">KT. </w:t>
            </w:r>
            <w:r w:rsidR="00B53DF3" w:rsidRPr="00B9509C">
              <w:rPr>
                <w:rFonts w:eastAsia="Times New Roman" w:cs="Times New Roman"/>
                <w:b/>
                <w:bCs/>
                <w:sz w:val="26"/>
                <w:szCs w:val="28"/>
              </w:rPr>
              <w:t>CHỦ TỊCH</w:t>
            </w:r>
          </w:p>
          <w:p w:rsidR="00CD2AB0" w:rsidRDefault="005838EE" w:rsidP="005838EE">
            <w:pPr>
              <w:spacing w:after="0" w:line="240" w:lineRule="auto"/>
              <w:jc w:val="center"/>
              <w:rPr>
                <w:rFonts w:eastAsia="Times New Roman" w:cs="Times New Roman"/>
                <w:b/>
                <w:bCs/>
                <w:szCs w:val="28"/>
              </w:rPr>
            </w:pPr>
            <w:r>
              <w:rPr>
                <w:rFonts w:eastAsia="Times New Roman" w:cs="Times New Roman"/>
                <w:b/>
                <w:bCs/>
                <w:sz w:val="26"/>
                <w:szCs w:val="28"/>
              </w:rPr>
              <w:t>PHÓ CHỦ TỊCH</w:t>
            </w:r>
            <w:r w:rsidR="00B53DF3" w:rsidRPr="00B53DF3">
              <w:rPr>
                <w:rFonts w:eastAsia="Times New Roman" w:cs="Times New Roman"/>
                <w:b/>
                <w:bCs/>
                <w:szCs w:val="28"/>
              </w:rPr>
              <w:br/>
            </w:r>
            <w:r w:rsidR="00B53DF3" w:rsidRPr="00B53DF3">
              <w:rPr>
                <w:rFonts w:eastAsia="Times New Roman" w:cs="Times New Roman"/>
                <w:b/>
                <w:bCs/>
                <w:szCs w:val="28"/>
              </w:rPr>
              <w:br/>
            </w:r>
            <w:r w:rsidR="00B53DF3" w:rsidRPr="00B53DF3">
              <w:rPr>
                <w:rFonts w:eastAsia="Times New Roman" w:cs="Times New Roman"/>
                <w:b/>
                <w:bCs/>
                <w:szCs w:val="28"/>
              </w:rPr>
              <w:br/>
            </w:r>
            <w:r w:rsidR="00B53DF3" w:rsidRPr="00B53DF3">
              <w:rPr>
                <w:rFonts w:eastAsia="Times New Roman" w:cs="Times New Roman"/>
                <w:b/>
                <w:bCs/>
                <w:szCs w:val="28"/>
              </w:rPr>
              <w:br/>
            </w:r>
            <w:r w:rsidR="00E3295D" w:rsidRPr="00E3295D">
              <w:rPr>
                <w:rFonts w:eastAsia="Times New Roman" w:cs="Times New Roman"/>
                <w:bCs/>
                <w:i/>
                <w:szCs w:val="28"/>
              </w:rPr>
              <w:t>Đã ký</w:t>
            </w:r>
          </w:p>
          <w:p w:rsidR="00656080" w:rsidRDefault="00656080" w:rsidP="004B1001">
            <w:pPr>
              <w:spacing w:before="120" w:after="120" w:line="234" w:lineRule="atLeast"/>
              <w:jc w:val="center"/>
              <w:rPr>
                <w:rFonts w:eastAsia="Times New Roman" w:cs="Times New Roman"/>
                <w:b/>
                <w:bCs/>
                <w:szCs w:val="28"/>
              </w:rPr>
            </w:pPr>
          </w:p>
          <w:p w:rsidR="00B53DF3" w:rsidRPr="00B53DF3" w:rsidRDefault="00B53DF3" w:rsidP="005838EE">
            <w:pPr>
              <w:spacing w:before="120" w:after="120" w:line="234" w:lineRule="atLeast"/>
              <w:jc w:val="center"/>
              <w:rPr>
                <w:rFonts w:eastAsia="Times New Roman" w:cs="Times New Roman"/>
                <w:szCs w:val="28"/>
              </w:rPr>
            </w:pPr>
            <w:r w:rsidRPr="00B53DF3">
              <w:rPr>
                <w:rFonts w:eastAsia="Times New Roman" w:cs="Times New Roman"/>
                <w:b/>
                <w:bCs/>
                <w:szCs w:val="28"/>
              </w:rPr>
              <w:br/>
            </w:r>
            <w:r w:rsidR="005838EE">
              <w:rPr>
                <w:rFonts w:eastAsia="Times New Roman" w:cs="Times New Roman"/>
                <w:b/>
                <w:szCs w:val="28"/>
              </w:rPr>
              <w:t>Hoàng Việt Phương</w:t>
            </w:r>
          </w:p>
        </w:tc>
      </w:tr>
    </w:tbl>
    <w:p w:rsidR="00E3295D" w:rsidRDefault="00E3295D">
      <w:pPr>
        <w:rPr>
          <w:rFonts w:cs="Times New Roman"/>
          <w:szCs w:val="28"/>
        </w:rPr>
        <w:sectPr w:rsidR="00E3295D" w:rsidSect="005838EE">
          <w:headerReference w:type="default" r:id="rId7"/>
          <w:pgSz w:w="11907" w:h="16840" w:code="9"/>
          <w:pgMar w:top="907" w:right="1134" w:bottom="907" w:left="1701" w:header="397" w:footer="340" w:gutter="0"/>
          <w:cols w:space="720"/>
          <w:titlePg/>
          <w:docGrid w:linePitch="381"/>
        </w:sectPr>
      </w:pPr>
    </w:p>
    <w:tbl>
      <w:tblPr>
        <w:tblW w:w="16033" w:type="dxa"/>
        <w:tblInd w:w="-34" w:type="dxa"/>
        <w:tblLayout w:type="fixed"/>
        <w:tblLook w:val="04A0"/>
      </w:tblPr>
      <w:tblGrid>
        <w:gridCol w:w="590"/>
        <w:gridCol w:w="1977"/>
        <w:gridCol w:w="1701"/>
        <w:gridCol w:w="1843"/>
        <w:gridCol w:w="3118"/>
        <w:gridCol w:w="992"/>
        <w:gridCol w:w="993"/>
        <w:gridCol w:w="1134"/>
        <w:gridCol w:w="880"/>
        <w:gridCol w:w="948"/>
        <w:gridCol w:w="1857"/>
      </w:tblGrid>
      <w:tr w:rsidR="00E3295D" w:rsidRPr="00E3295D" w:rsidTr="00E3295D">
        <w:trPr>
          <w:trHeight w:val="585"/>
        </w:trPr>
        <w:tc>
          <w:tcPr>
            <w:tcW w:w="16033" w:type="dxa"/>
            <w:gridSpan w:val="11"/>
            <w:tcBorders>
              <w:top w:val="nil"/>
              <w:left w:val="nil"/>
              <w:bottom w:val="nil"/>
              <w:right w:val="nil"/>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Cs w:val="28"/>
              </w:rPr>
            </w:pPr>
            <w:bookmarkStart w:id="4" w:name="RANGE!A1"/>
            <w:bookmarkStart w:id="5" w:name="RANGE!A1:K19"/>
            <w:bookmarkEnd w:id="5"/>
            <w:r w:rsidRPr="00E3295D">
              <w:rPr>
                <w:rFonts w:eastAsia="Times New Roman" w:cs="Times New Roman"/>
                <w:b/>
                <w:bCs/>
                <w:szCs w:val="28"/>
              </w:rPr>
              <w:t>KẾ HOẠCH BỒI DƯỠNG CHUYÊN MÔN, NGHIỆP VỤ NĂM 2021</w:t>
            </w:r>
            <w:bookmarkEnd w:id="4"/>
          </w:p>
        </w:tc>
      </w:tr>
      <w:tr w:rsidR="00E3295D" w:rsidRPr="00E3295D" w:rsidTr="00E3295D">
        <w:trPr>
          <w:trHeight w:val="375"/>
        </w:trPr>
        <w:tc>
          <w:tcPr>
            <w:tcW w:w="16033" w:type="dxa"/>
            <w:gridSpan w:val="11"/>
            <w:tcBorders>
              <w:top w:val="nil"/>
              <w:left w:val="nil"/>
              <w:bottom w:val="nil"/>
              <w:right w:val="nil"/>
            </w:tcBorders>
            <w:shd w:val="clear" w:color="auto" w:fill="auto"/>
            <w:vAlign w:val="center"/>
            <w:hideMark/>
          </w:tcPr>
          <w:p w:rsidR="00E3295D" w:rsidRPr="00E3295D" w:rsidRDefault="00E3295D" w:rsidP="00E3295D">
            <w:pPr>
              <w:spacing w:after="0" w:line="240" w:lineRule="auto"/>
              <w:jc w:val="center"/>
              <w:rPr>
                <w:rFonts w:eastAsia="Times New Roman" w:cs="Times New Roman"/>
                <w:i/>
                <w:iCs/>
                <w:szCs w:val="28"/>
              </w:rPr>
            </w:pPr>
            <w:r w:rsidRPr="00E3295D">
              <w:rPr>
                <w:rFonts w:eastAsia="Times New Roman" w:cs="Times New Roman"/>
                <w:i/>
                <w:iCs/>
                <w:szCs w:val="28"/>
              </w:rPr>
              <w:t xml:space="preserve">(Kèm theo Kế hoạch số: </w:t>
            </w:r>
            <w:r>
              <w:rPr>
                <w:rFonts w:eastAsia="Times New Roman" w:cs="Times New Roman"/>
                <w:i/>
                <w:iCs/>
                <w:szCs w:val="28"/>
              </w:rPr>
              <w:t>139</w:t>
            </w:r>
            <w:r w:rsidRPr="00E3295D">
              <w:rPr>
                <w:rFonts w:eastAsia="Times New Roman" w:cs="Times New Roman"/>
                <w:i/>
                <w:iCs/>
                <w:szCs w:val="28"/>
              </w:rPr>
              <w:t>/KH-UBND ngày</w:t>
            </w:r>
            <w:r>
              <w:rPr>
                <w:rFonts w:eastAsia="Times New Roman" w:cs="Times New Roman"/>
                <w:i/>
                <w:iCs/>
                <w:szCs w:val="28"/>
              </w:rPr>
              <w:t xml:space="preserve"> 31/12/2020</w:t>
            </w:r>
            <w:r w:rsidRPr="00E3295D">
              <w:rPr>
                <w:rFonts w:eastAsia="Times New Roman" w:cs="Times New Roman"/>
                <w:i/>
                <w:iCs/>
                <w:szCs w:val="28"/>
              </w:rPr>
              <w:t xml:space="preserve"> của UBND tỉnh Tuyên Quang)</w:t>
            </w:r>
          </w:p>
        </w:tc>
      </w:tr>
      <w:tr w:rsidR="00E3295D" w:rsidRPr="00E3295D" w:rsidTr="00E3295D">
        <w:trPr>
          <w:trHeight w:val="405"/>
        </w:trPr>
        <w:tc>
          <w:tcPr>
            <w:tcW w:w="590"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1977"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1701"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1843"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3118"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992"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993"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1134"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880"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948"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color w:val="FF0000"/>
                <w:sz w:val="22"/>
              </w:rPr>
            </w:pPr>
          </w:p>
        </w:tc>
        <w:tc>
          <w:tcPr>
            <w:tcW w:w="1857" w:type="dxa"/>
            <w:tcBorders>
              <w:top w:val="nil"/>
              <w:left w:val="nil"/>
              <w:bottom w:val="nil"/>
              <w:right w:val="nil"/>
            </w:tcBorders>
            <w:shd w:val="clear" w:color="auto" w:fill="auto"/>
            <w:noWrap/>
            <w:vAlign w:val="center"/>
            <w:hideMark/>
          </w:tcPr>
          <w:p w:rsidR="00E3295D" w:rsidRPr="00E3295D" w:rsidRDefault="00E3295D" w:rsidP="00E3295D">
            <w:pPr>
              <w:spacing w:after="0" w:line="240" w:lineRule="auto"/>
              <w:jc w:val="right"/>
              <w:rPr>
                <w:rFonts w:eastAsia="Times New Roman" w:cs="Times New Roman"/>
                <w:i/>
                <w:iCs/>
                <w:color w:val="FF0000"/>
                <w:sz w:val="22"/>
              </w:rPr>
            </w:pPr>
          </w:p>
        </w:tc>
      </w:tr>
      <w:tr w:rsidR="00E3295D" w:rsidRPr="00E3295D" w:rsidTr="00E3295D">
        <w:trPr>
          <w:trHeight w:val="170"/>
        </w:trPr>
        <w:tc>
          <w:tcPr>
            <w:tcW w:w="5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Số TT</w:t>
            </w:r>
          </w:p>
        </w:tc>
        <w:tc>
          <w:tcPr>
            <w:tcW w:w="19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Các lớp bồi dưỡng</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Cơ quan, đơn vị chủ trì tổ chức mở lớp</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 xml:space="preserve"> Cơ quan, đơn vị phối hợp và giảng bài</w:t>
            </w:r>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Đối tượng bồi dưỡng</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Thời gian học</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Tổng số học viên</w:t>
            </w:r>
          </w:p>
        </w:tc>
        <w:tc>
          <w:tcPr>
            <w:tcW w:w="2962" w:type="dxa"/>
            <w:gridSpan w:val="3"/>
            <w:tcBorders>
              <w:top w:val="single" w:sz="4" w:space="0" w:color="auto"/>
              <w:left w:val="nil"/>
              <w:bottom w:val="nil"/>
              <w:right w:val="single" w:sz="4" w:space="0" w:color="000000"/>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Đối tượng học viên là</w:t>
            </w:r>
          </w:p>
        </w:tc>
        <w:tc>
          <w:tcPr>
            <w:tcW w:w="18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Nguồn kinh phí</w:t>
            </w:r>
          </w:p>
        </w:tc>
      </w:tr>
      <w:tr w:rsidR="00E3295D" w:rsidRPr="00E3295D" w:rsidTr="00E3295D">
        <w:trPr>
          <w:trHeight w:val="1148"/>
        </w:trPr>
        <w:tc>
          <w:tcPr>
            <w:tcW w:w="590" w:type="dxa"/>
            <w:vMerge/>
            <w:tcBorders>
              <w:top w:val="single" w:sz="4" w:space="0" w:color="auto"/>
              <w:left w:val="single" w:sz="4" w:space="0" w:color="auto"/>
              <w:bottom w:val="single" w:sz="4" w:space="0" w:color="000000"/>
              <w:right w:val="single" w:sz="4" w:space="0" w:color="auto"/>
            </w:tcBorders>
            <w:vAlign w:val="center"/>
            <w:hideMark/>
          </w:tcPr>
          <w:p w:rsidR="00E3295D" w:rsidRPr="00E3295D" w:rsidRDefault="00E3295D" w:rsidP="00E3295D">
            <w:pPr>
              <w:spacing w:after="0" w:line="240" w:lineRule="auto"/>
              <w:rPr>
                <w:rFonts w:eastAsia="Times New Roman" w:cs="Times New Roman"/>
                <w:b/>
                <w:bCs/>
                <w:szCs w:val="28"/>
              </w:rPr>
            </w:pPr>
          </w:p>
        </w:tc>
        <w:tc>
          <w:tcPr>
            <w:tcW w:w="1977" w:type="dxa"/>
            <w:vMerge/>
            <w:tcBorders>
              <w:top w:val="single" w:sz="4" w:space="0" w:color="auto"/>
              <w:left w:val="single" w:sz="4" w:space="0" w:color="auto"/>
              <w:bottom w:val="single" w:sz="4" w:space="0" w:color="000000"/>
              <w:right w:val="single" w:sz="4" w:space="0" w:color="auto"/>
            </w:tcBorders>
            <w:vAlign w:val="center"/>
            <w:hideMark/>
          </w:tcPr>
          <w:p w:rsidR="00E3295D" w:rsidRPr="00E3295D" w:rsidRDefault="00E3295D" w:rsidP="00E3295D">
            <w:pPr>
              <w:spacing w:after="0" w:line="240" w:lineRule="auto"/>
              <w:rPr>
                <w:rFonts w:eastAsia="Times New Roman" w:cs="Times New Roman"/>
                <w:b/>
                <w:bCs/>
                <w:szCs w:val="2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3295D" w:rsidRPr="00E3295D" w:rsidRDefault="00E3295D" w:rsidP="00E3295D">
            <w:pPr>
              <w:spacing w:after="0" w:line="240" w:lineRule="auto"/>
              <w:rPr>
                <w:rFonts w:eastAsia="Times New Roman" w:cs="Times New Roman"/>
                <w:b/>
                <w:bCs/>
                <w:szCs w:val="28"/>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E3295D" w:rsidRPr="00E3295D" w:rsidRDefault="00E3295D" w:rsidP="00E3295D">
            <w:pPr>
              <w:spacing w:after="0" w:line="240" w:lineRule="auto"/>
              <w:rPr>
                <w:rFonts w:eastAsia="Times New Roman" w:cs="Times New Roman"/>
                <w:b/>
                <w:bCs/>
                <w:szCs w:val="28"/>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rsidR="00E3295D" w:rsidRPr="00E3295D" w:rsidRDefault="00E3295D" w:rsidP="00E3295D">
            <w:pPr>
              <w:spacing w:after="0" w:line="240" w:lineRule="auto"/>
              <w:rPr>
                <w:rFonts w:eastAsia="Times New Roman" w:cs="Times New Roman"/>
                <w:b/>
                <w:bCs/>
                <w:szCs w:val="2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E3295D" w:rsidRPr="00E3295D" w:rsidRDefault="00E3295D" w:rsidP="00E3295D">
            <w:pPr>
              <w:spacing w:after="0" w:line="240" w:lineRule="auto"/>
              <w:rPr>
                <w:rFonts w:eastAsia="Times New Roman" w:cs="Times New Roman"/>
                <w:b/>
                <w:bCs/>
                <w:szCs w:val="28"/>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E3295D" w:rsidRPr="00E3295D" w:rsidRDefault="00E3295D" w:rsidP="00E3295D">
            <w:pPr>
              <w:spacing w:after="0" w:line="240" w:lineRule="auto"/>
              <w:rPr>
                <w:rFonts w:eastAsia="Times New Roman" w:cs="Times New Roman"/>
                <w:b/>
                <w:bCs/>
                <w:szCs w:val="28"/>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ind w:left="-108" w:right="-108"/>
              <w:jc w:val="center"/>
              <w:rPr>
                <w:rFonts w:eastAsia="Times New Roman" w:cs="Times New Roman"/>
                <w:b/>
                <w:bCs/>
                <w:sz w:val="26"/>
                <w:szCs w:val="26"/>
              </w:rPr>
            </w:pPr>
            <w:r w:rsidRPr="00E3295D">
              <w:rPr>
                <w:rFonts w:eastAsia="Times New Roman" w:cs="Times New Roman"/>
                <w:b/>
                <w:bCs/>
                <w:sz w:val="26"/>
                <w:szCs w:val="26"/>
              </w:rPr>
              <w:t>Cán bộ, công chức</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Viên chức</w:t>
            </w:r>
          </w:p>
        </w:tc>
        <w:tc>
          <w:tcPr>
            <w:tcW w:w="948" w:type="dxa"/>
            <w:tcBorders>
              <w:top w:val="single" w:sz="4" w:space="0" w:color="auto"/>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 w:val="26"/>
                <w:szCs w:val="26"/>
              </w:rPr>
            </w:pPr>
            <w:r w:rsidRPr="00E3295D">
              <w:rPr>
                <w:rFonts w:eastAsia="Times New Roman" w:cs="Times New Roman"/>
                <w:b/>
                <w:bCs/>
                <w:sz w:val="26"/>
                <w:szCs w:val="26"/>
              </w:rPr>
              <w:t>Đối tượng khác</w:t>
            </w:r>
          </w:p>
        </w:tc>
        <w:tc>
          <w:tcPr>
            <w:tcW w:w="1857" w:type="dxa"/>
            <w:vMerge/>
            <w:tcBorders>
              <w:top w:val="single" w:sz="4" w:space="0" w:color="auto"/>
              <w:left w:val="single" w:sz="4" w:space="0" w:color="auto"/>
              <w:bottom w:val="single" w:sz="4" w:space="0" w:color="000000"/>
              <w:right w:val="single" w:sz="4" w:space="0" w:color="auto"/>
            </w:tcBorders>
            <w:vAlign w:val="center"/>
            <w:hideMark/>
          </w:tcPr>
          <w:p w:rsidR="00E3295D" w:rsidRPr="00E3295D" w:rsidRDefault="00E3295D" w:rsidP="00E3295D">
            <w:pPr>
              <w:spacing w:after="0" w:line="240" w:lineRule="auto"/>
              <w:rPr>
                <w:rFonts w:eastAsia="Times New Roman" w:cs="Times New Roman"/>
                <w:b/>
                <w:bCs/>
                <w:szCs w:val="28"/>
              </w:rPr>
            </w:pPr>
          </w:p>
        </w:tc>
      </w:tr>
      <w:tr w:rsidR="00E3295D" w:rsidRPr="00E3295D" w:rsidTr="00E3295D">
        <w:trPr>
          <w:trHeight w:val="300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kiến thức quản lý nhà nước chương trình Chuyên viên chính</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Chính trị tỉnh</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Chính trị tỉnh</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Cán bộ, công chức cấp tỉnh, cấp huyện; viên chức trong các đơn vị sự nghiệp công lập đang làm việc ở bộ phận hành chính, tổng</w:t>
            </w:r>
            <w:r w:rsidRPr="00E3295D">
              <w:rPr>
                <w:rFonts w:eastAsia="Times New Roman" w:cs="Times New Roman"/>
                <w:sz w:val="24"/>
                <w:szCs w:val="24"/>
              </w:rPr>
              <w:t xml:space="preserve"> hợp, tổ chức cán bộ, quản trị, văn phòng, kế hoạch, tài chính và các bộ phận không trực tiếp thực hiện chuyên môn nghiệp vụ theo chức danh nghề nghiệp</w:t>
            </w:r>
          </w:p>
        </w:tc>
        <w:tc>
          <w:tcPr>
            <w:tcW w:w="992"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02 tháng</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240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190</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50</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cho cán bộ, công chức: Ngân sách tỉnh;</w:t>
            </w:r>
            <w:r w:rsidRPr="00E3295D">
              <w:rPr>
                <w:rFonts w:eastAsia="Times New Roman" w:cs="Times New Roman"/>
                <w:szCs w:val="28"/>
              </w:rPr>
              <w:br/>
              <w:t>Bồi dưỡng cho viên chức: Kinh phí của đơn vị sự nghiệp hoặc viên chức đóng góp</w:t>
            </w:r>
          </w:p>
        </w:tc>
      </w:tr>
      <w:tr w:rsidR="00E3295D" w:rsidRPr="00E3295D" w:rsidTr="00E3295D">
        <w:trPr>
          <w:trHeight w:val="376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2</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kiến thức quản lý nhà nước chương trình Chuyên viên</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Chính trị tỉnh</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Chính trị tỉnh</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Cán bộ, công chức cấp tỉnh, cấp huyện, cấp xã; viên chức trong các đơn vị sự nghiệp công lập đang làm việc ở bộ phận hành chính, tổng hợp, tổ chức cán bộ, quản trị, văn phòng, kế hoạch, tài chính và các bộ phận không trực tiếp thực hiện chuyên môn nghiệp vụ theo chức danh nghề nghiệp</w:t>
            </w:r>
          </w:p>
        </w:tc>
        <w:tc>
          <w:tcPr>
            <w:tcW w:w="992"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02 tháng</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480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385</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95</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cho cán bộ, công chức: Ngân sách tỉnh;</w:t>
            </w:r>
            <w:r w:rsidRPr="00E3295D">
              <w:rPr>
                <w:rFonts w:eastAsia="Times New Roman" w:cs="Times New Roman"/>
                <w:szCs w:val="28"/>
              </w:rPr>
              <w:br/>
              <w:t>Bồi dưỡng cho viên chức: Kinh phí của đơn vị sự nghiệp hoặc viên chức đóng góp</w:t>
            </w:r>
          </w:p>
        </w:tc>
      </w:tr>
      <w:tr w:rsidR="00E3295D" w:rsidRPr="00E3295D" w:rsidTr="00E3295D">
        <w:trPr>
          <w:trHeight w:val="121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3</w:t>
            </w:r>
          </w:p>
        </w:tc>
        <w:tc>
          <w:tcPr>
            <w:tcW w:w="1977"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Trưởng thôn, Tổ trưởng tổ dân phố</w:t>
            </w:r>
          </w:p>
        </w:tc>
        <w:tc>
          <w:tcPr>
            <w:tcW w:w="1701"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Chính trị tỉnh</w:t>
            </w:r>
          </w:p>
        </w:tc>
        <w:tc>
          <w:tcPr>
            <w:tcW w:w="1843"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Chính trị tỉnh</w:t>
            </w:r>
          </w:p>
        </w:tc>
        <w:tc>
          <w:tcPr>
            <w:tcW w:w="3118"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Trưởng thôn, Tổ trưởng dân phố</w:t>
            </w:r>
          </w:p>
        </w:tc>
        <w:tc>
          <w:tcPr>
            <w:tcW w:w="992"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05 ngày</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1733</w:t>
            </w:r>
          </w:p>
        </w:tc>
        <w:tc>
          <w:tcPr>
            <w:tcW w:w="1134"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880"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948"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1733</w:t>
            </w:r>
          </w:p>
        </w:tc>
        <w:tc>
          <w:tcPr>
            <w:tcW w:w="1857" w:type="dxa"/>
            <w:tcBorders>
              <w:top w:val="nil"/>
              <w:left w:val="nil"/>
              <w:bottom w:val="single" w:sz="4" w:space="0" w:color="auto"/>
              <w:right w:val="single" w:sz="4" w:space="0" w:color="auto"/>
            </w:tcBorders>
            <w:shd w:val="clear" w:color="000000" w:fill="FFFFFF"/>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Ngân sách tỉnh</w:t>
            </w:r>
          </w:p>
        </w:tc>
      </w:tr>
      <w:tr w:rsidR="00E3295D" w:rsidRPr="00E3295D" w:rsidTr="00E3295D">
        <w:trPr>
          <w:trHeight w:val="201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4</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xml:space="preserve">Bồi dưỡng cập nhật kiến thức cho đại biểu Hội đồng nhân dân cấp xã, cấp huyện </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Sở Nội vụ</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Chính trị tỉnh</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Đại biểu Hội đồng nhân dân cấp xã, cấp huyện</w:t>
            </w:r>
          </w:p>
        </w:tc>
        <w:tc>
          <w:tcPr>
            <w:tcW w:w="992"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05 ngày</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3800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3800</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Ngân sách tỉnh</w:t>
            </w:r>
          </w:p>
        </w:tc>
      </w:tr>
      <w:tr w:rsidR="00E3295D" w:rsidRPr="00E3295D" w:rsidTr="00E3295D">
        <w:trPr>
          <w:trHeight w:val="249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5</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lãnh đạo, quản lý cấp sở và tương đương</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Sở Nội vụ</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Học viện hành chính Quốc gia</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Cán bộ, công chức, viên chức lãnh đạo, quản lý cấp sở và tương đương; công chức, viên chức quy hoạch lãnh đạo, quản lý cấp sở và tương đương</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20 ngày</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70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55</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15</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cho cán bộ, công chức: Ngân sách tỉnh;</w:t>
            </w:r>
            <w:r w:rsidRPr="00E3295D">
              <w:rPr>
                <w:rFonts w:eastAsia="Times New Roman" w:cs="Times New Roman"/>
                <w:szCs w:val="28"/>
              </w:rPr>
              <w:br/>
              <w:t>Bồi dưỡng cho viên chức: Kinh phí của đơn vị sự nghiệp hoặc viên chức đóng góp</w:t>
            </w:r>
          </w:p>
        </w:tc>
      </w:tr>
      <w:tr w:rsidR="00E3295D" w:rsidRPr="00E3295D" w:rsidTr="00E3295D">
        <w:trPr>
          <w:trHeight w:val="250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6</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công chức, viên chức lãnh đạo, quản lý cấp phòng</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Sở Nội vụ</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Chính trị tỉnh</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Công chức, viên chức lãnh đạo, quản lý cấp phòng; công chức, viên chức quy hoạch lãnh đạo, quản lý cấp phòng</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20 ngày</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300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205</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95</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cho cán bộ, công chức: Ngân sách tỉnh;</w:t>
            </w:r>
            <w:r w:rsidRPr="00E3295D">
              <w:rPr>
                <w:rFonts w:eastAsia="Times New Roman" w:cs="Times New Roman"/>
                <w:szCs w:val="28"/>
              </w:rPr>
              <w:br/>
              <w:t>Bồi dưỡng cho viên chức: Kinh phí của đơn vị sự nghiệp hoặc viên chức đóng góp</w:t>
            </w:r>
          </w:p>
        </w:tc>
      </w:tr>
      <w:tr w:rsidR="00E3295D" w:rsidRPr="00E3295D" w:rsidTr="00E3295D">
        <w:trPr>
          <w:trHeight w:val="264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7</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nghiệp vụ hộ tịch cho công chức Tư pháp - Hộ tịch xã</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Sở Tư pháp</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Các cơ sở đào tạo, bồi dưỡng có đủ điều kiện bồi dưỡng theo quy định hiện hành của nhà nước</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Công chức phòng Tư pháp cấp huyện, công chức Tư pháp - Hộ tịch cấp xã</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06 ngày</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150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150</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Ngân sách tỉnh</w:t>
            </w:r>
          </w:p>
        </w:tc>
      </w:tr>
      <w:tr w:rsidR="00E3295D" w:rsidRPr="00E3295D" w:rsidTr="00E3295D">
        <w:trPr>
          <w:trHeight w:val="2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8</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nghiệp vụ cho nhân viên y tế thôn, bản</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Sở Y tế</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Các cơ sở đào tạo, bồi dưỡng có đủ điều kiện bồi dưỡng theo quy định hiện hành của nhà nước</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Nhân viên y tế thôn, bản thuộc các xã của các huyện trên địa bàn tỉnh</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03 tháng</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290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290</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Ngân sách tỉnh</w:t>
            </w:r>
          </w:p>
        </w:tc>
      </w:tr>
      <w:tr w:rsidR="00E3295D" w:rsidRPr="00E3295D" w:rsidTr="00E3295D">
        <w:trPr>
          <w:trHeight w:val="2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9</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xml:space="preserve">Bồi dưỡng nghiệp vụ quản lý nhà nước về giáo dục </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Viên chức quản lý giáo dục và diện quy hoạch viên chức quản lý các cấp học của tỉnh</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02 tháng</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120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120</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Kinh phí của đơn vị sự nghiệp hoặc học viên đóng góp</w:t>
            </w:r>
          </w:p>
        </w:tc>
      </w:tr>
      <w:tr w:rsidR="00E3295D" w:rsidRPr="00E3295D" w:rsidTr="00E3295D">
        <w:trPr>
          <w:trHeight w:val="2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10</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công tác tư vấn học đường</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Giáo viên các cơ sở giáo dục Tiểu học, Trung học cơ sở, Trung học phổ thông</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01 tháng</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150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150</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Kinh phí của đơn vị sự nghiệp hoặc học viên đóng góp</w:t>
            </w:r>
          </w:p>
        </w:tc>
      </w:tr>
      <w:tr w:rsidR="00E3295D" w:rsidRPr="00E3295D" w:rsidTr="00E3295D">
        <w:trPr>
          <w:trHeight w:val="2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11</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giáo viên mầm non hạng IV, III, II</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Giáo viên các cơ sử giáo dục mầm non</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01 tháng</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400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400</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Kinh phí của đơn vị sự nghiệp hoặc học viên đóng góp</w:t>
            </w:r>
          </w:p>
        </w:tc>
      </w:tr>
      <w:tr w:rsidR="00E3295D" w:rsidRPr="00E3295D" w:rsidTr="00E3295D">
        <w:trPr>
          <w:trHeight w:val="2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12</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giáo viên tiểu học hạng IV, III, II</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Giáo viên các cơ sử giáo dục tiểu học</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01 tháng</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400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400</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Kinh phí của đơn vị sự nghiệp hoặc học viên đóng góp</w:t>
            </w:r>
          </w:p>
        </w:tc>
      </w:tr>
      <w:tr w:rsidR="00E3295D" w:rsidRPr="00E3295D" w:rsidTr="00E3295D">
        <w:trPr>
          <w:trHeight w:val="2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13</w:t>
            </w:r>
          </w:p>
        </w:tc>
        <w:tc>
          <w:tcPr>
            <w:tcW w:w="197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Bồi dưỡng giáo viên trung học cơ sở hạng  III, II, I</w:t>
            </w:r>
          </w:p>
        </w:tc>
        <w:tc>
          <w:tcPr>
            <w:tcW w:w="1701"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184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Trường Đại học Tân Trào</w:t>
            </w:r>
          </w:p>
        </w:tc>
        <w:tc>
          <w:tcPr>
            <w:tcW w:w="311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Giáo viên các cơ sử giáo dục trung học cơ sở</w:t>
            </w:r>
          </w:p>
        </w:tc>
        <w:tc>
          <w:tcPr>
            <w:tcW w:w="992"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01 tháng</w:t>
            </w:r>
          </w:p>
        </w:tc>
        <w:tc>
          <w:tcPr>
            <w:tcW w:w="993"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450</w:t>
            </w:r>
          </w:p>
        </w:tc>
        <w:tc>
          <w:tcPr>
            <w:tcW w:w="1134"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880"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450</w:t>
            </w:r>
          </w:p>
        </w:tc>
        <w:tc>
          <w:tcPr>
            <w:tcW w:w="948"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 </w:t>
            </w:r>
          </w:p>
        </w:tc>
        <w:tc>
          <w:tcPr>
            <w:tcW w:w="1857" w:type="dxa"/>
            <w:tcBorders>
              <w:top w:val="nil"/>
              <w:left w:val="nil"/>
              <w:bottom w:val="single" w:sz="4" w:space="0" w:color="auto"/>
              <w:right w:val="single" w:sz="4" w:space="0" w:color="auto"/>
            </w:tcBorders>
            <w:shd w:val="clear" w:color="auto" w:fill="auto"/>
            <w:vAlign w:val="center"/>
            <w:hideMark/>
          </w:tcPr>
          <w:p w:rsidR="00E3295D" w:rsidRPr="00E3295D" w:rsidRDefault="00E3295D" w:rsidP="00E3295D">
            <w:pPr>
              <w:spacing w:after="0" w:line="240" w:lineRule="auto"/>
              <w:jc w:val="center"/>
              <w:rPr>
                <w:rFonts w:eastAsia="Times New Roman" w:cs="Times New Roman"/>
                <w:szCs w:val="28"/>
              </w:rPr>
            </w:pPr>
            <w:r w:rsidRPr="00E3295D">
              <w:rPr>
                <w:rFonts w:eastAsia="Times New Roman" w:cs="Times New Roman"/>
                <w:szCs w:val="28"/>
              </w:rPr>
              <w:t>Kinh phí của đơn vị sự nghiệp hoặc học viên đóng góp</w:t>
            </w:r>
          </w:p>
        </w:tc>
      </w:tr>
      <w:tr w:rsidR="00E3295D" w:rsidRPr="00E3295D" w:rsidTr="00E3295D">
        <w:trPr>
          <w:trHeight w:val="765"/>
        </w:trPr>
        <w:tc>
          <w:tcPr>
            <w:tcW w:w="10221"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3295D" w:rsidRPr="00E3295D" w:rsidRDefault="00E3295D" w:rsidP="00E3295D">
            <w:pPr>
              <w:spacing w:after="0" w:line="240" w:lineRule="auto"/>
              <w:jc w:val="center"/>
              <w:rPr>
                <w:rFonts w:eastAsia="Times New Roman" w:cs="Times New Roman"/>
                <w:b/>
                <w:bCs/>
                <w:szCs w:val="28"/>
              </w:rPr>
            </w:pPr>
            <w:r w:rsidRPr="00E3295D">
              <w:rPr>
                <w:rFonts w:eastAsia="Times New Roman" w:cs="Times New Roman"/>
                <w:b/>
                <w:bCs/>
                <w:szCs w:val="28"/>
              </w:rPr>
              <w:t>Cộng:</w:t>
            </w:r>
          </w:p>
        </w:tc>
        <w:tc>
          <w:tcPr>
            <w:tcW w:w="993"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b/>
                <w:bCs/>
                <w:sz w:val="24"/>
                <w:szCs w:val="24"/>
              </w:rPr>
            </w:pPr>
            <w:r w:rsidRPr="00E3295D">
              <w:rPr>
                <w:rFonts w:eastAsia="Times New Roman" w:cs="Times New Roman"/>
                <w:b/>
                <w:bCs/>
                <w:sz w:val="24"/>
                <w:szCs w:val="24"/>
              </w:rPr>
              <w:t>8.583</w:t>
            </w:r>
          </w:p>
        </w:tc>
        <w:tc>
          <w:tcPr>
            <w:tcW w:w="1134"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b/>
                <w:bCs/>
                <w:sz w:val="24"/>
                <w:szCs w:val="24"/>
              </w:rPr>
            </w:pPr>
            <w:r w:rsidRPr="00E3295D">
              <w:rPr>
                <w:rFonts w:eastAsia="Times New Roman" w:cs="Times New Roman"/>
                <w:b/>
                <w:bCs/>
                <w:sz w:val="24"/>
                <w:szCs w:val="24"/>
              </w:rPr>
              <w:t>985</w:t>
            </w:r>
          </w:p>
        </w:tc>
        <w:tc>
          <w:tcPr>
            <w:tcW w:w="880"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b/>
                <w:bCs/>
                <w:sz w:val="24"/>
                <w:szCs w:val="24"/>
              </w:rPr>
            </w:pPr>
            <w:r w:rsidRPr="00E3295D">
              <w:rPr>
                <w:rFonts w:eastAsia="Times New Roman" w:cs="Times New Roman"/>
                <w:b/>
                <w:bCs/>
                <w:sz w:val="24"/>
                <w:szCs w:val="24"/>
              </w:rPr>
              <w:t>1.775</w:t>
            </w:r>
          </w:p>
        </w:tc>
        <w:tc>
          <w:tcPr>
            <w:tcW w:w="948"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jc w:val="center"/>
              <w:rPr>
                <w:rFonts w:eastAsia="Times New Roman" w:cs="Times New Roman"/>
                <w:b/>
                <w:bCs/>
                <w:sz w:val="24"/>
                <w:szCs w:val="24"/>
              </w:rPr>
            </w:pPr>
            <w:r w:rsidRPr="00E3295D">
              <w:rPr>
                <w:rFonts w:eastAsia="Times New Roman" w:cs="Times New Roman"/>
                <w:b/>
                <w:bCs/>
                <w:sz w:val="24"/>
                <w:szCs w:val="24"/>
              </w:rPr>
              <w:t>5.823</w:t>
            </w:r>
          </w:p>
        </w:tc>
        <w:tc>
          <w:tcPr>
            <w:tcW w:w="1857" w:type="dxa"/>
            <w:tcBorders>
              <w:top w:val="nil"/>
              <w:left w:val="nil"/>
              <w:bottom w:val="single" w:sz="4" w:space="0" w:color="auto"/>
              <w:right w:val="single" w:sz="4" w:space="0" w:color="auto"/>
            </w:tcBorders>
            <w:shd w:val="clear" w:color="auto" w:fill="auto"/>
            <w:noWrap/>
            <w:vAlign w:val="center"/>
            <w:hideMark/>
          </w:tcPr>
          <w:p w:rsidR="00E3295D" w:rsidRPr="00E3295D" w:rsidRDefault="00E3295D" w:rsidP="00E3295D">
            <w:pPr>
              <w:spacing w:after="0" w:line="240" w:lineRule="auto"/>
              <w:rPr>
                <w:rFonts w:eastAsia="Times New Roman" w:cs="Times New Roman"/>
                <w:sz w:val="24"/>
                <w:szCs w:val="24"/>
              </w:rPr>
            </w:pPr>
            <w:r w:rsidRPr="00E3295D">
              <w:rPr>
                <w:rFonts w:eastAsia="Times New Roman" w:cs="Times New Roman"/>
                <w:sz w:val="24"/>
                <w:szCs w:val="24"/>
              </w:rPr>
              <w:t> </w:t>
            </w:r>
          </w:p>
        </w:tc>
      </w:tr>
    </w:tbl>
    <w:p w:rsidR="00BD67A6" w:rsidRPr="00B53DF3" w:rsidRDefault="00BD67A6" w:rsidP="00E3295D">
      <w:pPr>
        <w:ind w:left="-284"/>
        <w:rPr>
          <w:rFonts w:cs="Times New Roman"/>
          <w:szCs w:val="28"/>
        </w:rPr>
      </w:pPr>
    </w:p>
    <w:sectPr w:rsidR="00BD67A6" w:rsidRPr="00B53DF3" w:rsidSect="00E3295D">
      <w:pgSz w:w="16840" w:h="11907" w:orient="landscape" w:code="9"/>
      <w:pgMar w:top="993" w:right="907" w:bottom="1134" w:left="567" w:header="397" w:footer="34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04A" w:rsidRDefault="00B1004A" w:rsidP="00852C8F">
      <w:pPr>
        <w:spacing w:after="0" w:line="240" w:lineRule="auto"/>
      </w:pPr>
      <w:r>
        <w:separator/>
      </w:r>
    </w:p>
  </w:endnote>
  <w:endnote w:type="continuationSeparator" w:id="0">
    <w:p w:rsidR="00B1004A" w:rsidRDefault="00B1004A" w:rsidP="00852C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04A" w:rsidRDefault="00B1004A" w:rsidP="00852C8F">
      <w:pPr>
        <w:spacing w:after="0" w:line="240" w:lineRule="auto"/>
      </w:pPr>
      <w:r>
        <w:separator/>
      </w:r>
    </w:p>
  </w:footnote>
  <w:footnote w:type="continuationSeparator" w:id="0">
    <w:p w:rsidR="00B1004A" w:rsidRDefault="00B1004A" w:rsidP="00852C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134550"/>
      <w:docPartObj>
        <w:docPartGallery w:val="Page Numbers (Top of Page)"/>
        <w:docPartUnique/>
      </w:docPartObj>
    </w:sdtPr>
    <w:sdtEndPr>
      <w:rPr>
        <w:noProof/>
        <w:sz w:val="24"/>
      </w:rPr>
    </w:sdtEndPr>
    <w:sdtContent>
      <w:p w:rsidR="00852C8F" w:rsidRPr="005838EE" w:rsidRDefault="00AD0A26">
        <w:pPr>
          <w:pStyle w:val="Header"/>
          <w:jc w:val="center"/>
          <w:rPr>
            <w:sz w:val="24"/>
          </w:rPr>
        </w:pPr>
        <w:r w:rsidRPr="005838EE">
          <w:rPr>
            <w:sz w:val="24"/>
          </w:rPr>
          <w:fldChar w:fldCharType="begin"/>
        </w:r>
        <w:r w:rsidR="00852C8F" w:rsidRPr="005838EE">
          <w:rPr>
            <w:sz w:val="24"/>
          </w:rPr>
          <w:instrText xml:space="preserve"> PAGE   \* MERGEFORMAT </w:instrText>
        </w:r>
        <w:r w:rsidRPr="005838EE">
          <w:rPr>
            <w:sz w:val="24"/>
          </w:rPr>
          <w:fldChar w:fldCharType="separate"/>
        </w:r>
        <w:r w:rsidR="00E3295D">
          <w:rPr>
            <w:noProof/>
            <w:sz w:val="24"/>
          </w:rPr>
          <w:t>2</w:t>
        </w:r>
        <w:r w:rsidRPr="005838EE">
          <w:rPr>
            <w:noProof/>
            <w:sz w:val="24"/>
          </w:rPr>
          <w:fldChar w:fldCharType="end"/>
        </w:r>
      </w:p>
    </w:sdtContent>
  </w:sdt>
  <w:p w:rsidR="00852C8F" w:rsidRDefault="00852C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A771FC"/>
    <w:rsid w:val="00022D04"/>
    <w:rsid w:val="000238FC"/>
    <w:rsid w:val="00055631"/>
    <w:rsid w:val="000646C2"/>
    <w:rsid w:val="00075531"/>
    <w:rsid w:val="000C5369"/>
    <w:rsid w:val="000C6BE9"/>
    <w:rsid w:val="000D79C1"/>
    <w:rsid w:val="000D7A45"/>
    <w:rsid w:val="000F1F54"/>
    <w:rsid w:val="00101A5C"/>
    <w:rsid w:val="00102FC4"/>
    <w:rsid w:val="001131A1"/>
    <w:rsid w:val="0012390B"/>
    <w:rsid w:val="00131A72"/>
    <w:rsid w:val="001836F6"/>
    <w:rsid w:val="001B30DE"/>
    <w:rsid w:val="001C7531"/>
    <w:rsid w:val="001D111E"/>
    <w:rsid w:val="001D7B92"/>
    <w:rsid w:val="001E48FF"/>
    <w:rsid w:val="001E55B5"/>
    <w:rsid w:val="001E7FCE"/>
    <w:rsid w:val="001F50D8"/>
    <w:rsid w:val="00205065"/>
    <w:rsid w:val="00211EDD"/>
    <w:rsid w:val="0023053C"/>
    <w:rsid w:val="00234439"/>
    <w:rsid w:val="00246DDA"/>
    <w:rsid w:val="00260C30"/>
    <w:rsid w:val="00267EE0"/>
    <w:rsid w:val="00272142"/>
    <w:rsid w:val="00295185"/>
    <w:rsid w:val="002C32B8"/>
    <w:rsid w:val="002E5146"/>
    <w:rsid w:val="00302BAA"/>
    <w:rsid w:val="00311C6A"/>
    <w:rsid w:val="00314289"/>
    <w:rsid w:val="00330DD1"/>
    <w:rsid w:val="003332DE"/>
    <w:rsid w:val="00344001"/>
    <w:rsid w:val="00370852"/>
    <w:rsid w:val="00394FD7"/>
    <w:rsid w:val="003A6788"/>
    <w:rsid w:val="003B0E22"/>
    <w:rsid w:val="003B53F4"/>
    <w:rsid w:val="003B6ACE"/>
    <w:rsid w:val="003C550B"/>
    <w:rsid w:val="003E7C16"/>
    <w:rsid w:val="003F2BD2"/>
    <w:rsid w:val="003F530B"/>
    <w:rsid w:val="00401E60"/>
    <w:rsid w:val="004020F6"/>
    <w:rsid w:val="00414EF0"/>
    <w:rsid w:val="00432BB8"/>
    <w:rsid w:val="00437028"/>
    <w:rsid w:val="00444B86"/>
    <w:rsid w:val="004612B3"/>
    <w:rsid w:val="00471F03"/>
    <w:rsid w:val="00474EF9"/>
    <w:rsid w:val="004874F9"/>
    <w:rsid w:val="004A5F06"/>
    <w:rsid w:val="004B1001"/>
    <w:rsid w:val="004B17C7"/>
    <w:rsid w:val="004C5D1B"/>
    <w:rsid w:val="004C6F13"/>
    <w:rsid w:val="004E290A"/>
    <w:rsid w:val="004E4685"/>
    <w:rsid w:val="004E617B"/>
    <w:rsid w:val="0050506B"/>
    <w:rsid w:val="00507E2E"/>
    <w:rsid w:val="005136B0"/>
    <w:rsid w:val="00534335"/>
    <w:rsid w:val="00534D0D"/>
    <w:rsid w:val="00535A37"/>
    <w:rsid w:val="005838EE"/>
    <w:rsid w:val="00596908"/>
    <w:rsid w:val="005A281D"/>
    <w:rsid w:val="005A5C20"/>
    <w:rsid w:val="005B3BB7"/>
    <w:rsid w:val="005B64D2"/>
    <w:rsid w:val="005D0BEB"/>
    <w:rsid w:val="006026AF"/>
    <w:rsid w:val="00625441"/>
    <w:rsid w:val="00633E2B"/>
    <w:rsid w:val="00647E9B"/>
    <w:rsid w:val="00656080"/>
    <w:rsid w:val="00667BB1"/>
    <w:rsid w:val="0068165E"/>
    <w:rsid w:val="006D1E08"/>
    <w:rsid w:val="006F0AB3"/>
    <w:rsid w:val="00705E46"/>
    <w:rsid w:val="00711FB1"/>
    <w:rsid w:val="00717607"/>
    <w:rsid w:val="00737F4A"/>
    <w:rsid w:val="00740AED"/>
    <w:rsid w:val="00746848"/>
    <w:rsid w:val="00751D25"/>
    <w:rsid w:val="00754181"/>
    <w:rsid w:val="00755DA5"/>
    <w:rsid w:val="00781B68"/>
    <w:rsid w:val="007C2180"/>
    <w:rsid w:val="007F0CCA"/>
    <w:rsid w:val="007F5BE5"/>
    <w:rsid w:val="008254F6"/>
    <w:rsid w:val="00841E42"/>
    <w:rsid w:val="00842AA2"/>
    <w:rsid w:val="00852C8F"/>
    <w:rsid w:val="00857A47"/>
    <w:rsid w:val="008850B1"/>
    <w:rsid w:val="008904DB"/>
    <w:rsid w:val="00891DF3"/>
    <w:rsid w:val="008A497A"/>
    <w:rsid w:val="008C51A3"/>
    <w:rsid w:val="008D45C2"/>
    <w:rsid w:val="008F4C40"/>
    <w:rsid w:val="00900E90"/>
    <w:rsid w:val="009133FC"/>
    <w:rsid w:val="009348BE"/>
    <w:rsid w:val="00946BFF"/>
    <w:rsid w:val="009518A7"/>
    <w:rsid w:val="0097404F"/>
    <w:rsid w:val="0098384B"/>
    <w:rsid w:val="00987459"/>
    <w:rsid w:val="009953C4"/>
    <w:rsid w:val="00997491"/>
    <w:rsid w:val="009A44C9"/>
    <w:rsid w:val="009A6E18"/>
    <w:rsid w:val="009B63A9"/>
    <w:rsid w:val="009C7434"/>
    <w:rsid w:val="009E2230"/>
    <w:rsid w:val="009F3410"/>
    <w:rsid w:val="00A1402E"/>
    <w:rsid w:val="00A24FA5"/>
    <w:rsid w:val="00A26640"/>
    <w:rsid w:val="00A32585"/>
    <w:rsid w:val="00A35542"/>
    <w:rsid w:val="00A44873"/>
    <w:rsid w:val="00A5409F"/>
    <w:rsid w:val="00A56D86"/>
    <w:rsid w:val="00A771FC"/>
    <w:rsid w:val="00A866E1"/>
    <w:rsid w:val="00A93935"/>
    <w:rsid w:val="00A93C93"/>
    <w:rsid w:val="00AA4C73"/>
    <w:rsid w:val="00AD0A26"/>
    <w:rsid w:val="00AD1471"/>
    <w:rsid w:val="00AF5E5C"/>
    <w:rsid w:val="00B01B0C"/>
    <w:rsid w:val="00B1004A"/>
    <w:rsid w:val="00B125B3"/>
    <w:rsid w:val="00B13552"/>
    <w:rsid w:val="00B20366"/>
    <w:rsid w:val="00B53DF3"/>
    <w:rsid w:val="00B74DFB"/>
    <w:rsid w:val="00B7533A"/>
    <w:rsid w:val="00B77A1B"/>
    <w:rsid w:val="00B93538"/>
    <w:rsid w:val="00B9509C"/>
    <w:rsid w:val="00BB6CDA"/>
    <w:rsid w:val="00BD67A6"/>
    <w:rsid w:val="00BE7C9D"/>
    <w:rsid w:val="00C0204A"/>
    <w:rsid w:val="00C108EC"/>
    <w:rsid w:val="00C2086F"/>
    <w:rsid w:val="00C338F3"/>
    <w:rsid w:val="00C4123C"/>
    <w:rsid w:val="00C51343"/>
    <w:rsid w:val="00C65366"/>
    <w:rsid w:val="00C70575"/>
    <w:rsid w:val="00C70EB6"/>
    <w:rsid w:val="00C72CBD"/>
    <w:rsid w:val="00C76D54"/>
    <w:rsid w:val="00C940DB"/>
    <w:rsid w:val="00CB6703"/>
    <w:rsid w:val="00CC1370"/>
    <w:rsid w:val="00CC3940"/>
    <w:rsid w:val="00CD2AB0"/>
    <w:rsid w:val="00D15416"/>
    <w:rsid w:val="00D20FC0"/>
    <w:rsid w:val="00D25734"/>
    <w:rsid w:val="00D338EB"/>
    <w:rsid w:val="00D5287A"/>
    <w:rsid w:val="00D85F4D"/>
    <w:rsid w:val="00DA7D78"/>
    <w:rsid w:val="00DC2B9D"/>
    <w:rsid w:val="00DE1F08"/>
    <w:rsid w:val="00E00F4F"/>
    <w:rsid w:val="00E02016"/>
    <w:rsid w:val="00E06292"/>
    <w:rsid w:val="00E3295D"/>
    <w:rsid w:val="00E4147E"/>
    <w:rsid w:val="00E57F08"/>
    <w:rsid w:val="00E73AC4"/>
    <w:rsid w:val="00E77471"/>
    <w:rsid w:val="00E85404"/>
    <w:rsid w:val="00EA7F8E"/>
    <w:rsid w:val="00EC3641"/>
    <w:rsid w:val="00EE21E0"/>
    <w:rsid w:val="00EE4EA0"/>
    <w:rsid w:val="00F021FE"/>
    <w:rsid w:val="00F113EF"/>
    <w:rsid w:val="00F24541"/>
    <w:rsid w:val="00F3115C"/>
    <w:rsid w:val="00F36709"/>
    <w:rsid w:val="00F367D4"/>
    <w:rsid w:val="00F83753"/>
    <w:rsid w:val="00F96ED0"/>
    <w:rsid w:val="00FB0654"/>
    <w:rsid w:val="00FC09AF"/>
    <w:rsid w:val="00FC20C3"/>
    <w:rsid w:val="00FC7E8F"/>
    <w:rsid w:val="00FD30AF"/>
    <w:rsid w:val="00FD544C"/>
    <w:rsid w:val="00FF66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065"/>
  </w:style>
  <w:style w:type="paragraph" w:styleId="Heading1">
    <w:name w:val="heading 1"/>
    <w:basedOn w:val="Normal"/>
    <w:link w:val="Heading1Char"/>
    <w:uiPriority w:val="9"/>
    <w:qFormat/>
    <w:rsid w:val="00B74DFB"/>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3DF3"/>
    <w:pPr>
      <w:spacing w:before="100" w:beforeAutospacing="1" w:after="100" w:afterAutospacing="1" w:line="240" w:lineRule="auto"/>
    </w:pPr>
    <w:rPr>
      <w:rFonts w:eastAsia="Times New Roman" w:cs="Times New Roman"/>
      <w:sz w:val="24"/>
      <w:szCs w:val="24"/>
    </w:rPr>
  </w:style>
  <w:style w:type="paragraph" w:customStyle="1" w:styleId="CharCharCharChar">
    <w:name w:val="Char Char Char Char"/>
    <w:basedOn w:val="Normal"/>
    <w:uiPriority w:val="99"/>
    <w:rsid w:val="00A35542"/>
    <w:pPr>
      <w:pageBreakBefore/>
      <w:spacing w:before="100" w:beforeAutospacing="1" w:after="100" w:afterAutospacing="1" w:line="240" w:lineRule="auto"/>
      <w:jc w:val="both"/>
    </w:pPr>
    <w:rPr>
      <w:rFonts w:ascii="Tahoma" w:eastAsia="Times New Roman" w:hAnsi="Tahoma" w:cs="Tahoma"/>
      <w:sz w:val="20"/>
      <w:szCs w:val="20"/>
    </w:rPr>
  </w:style>
  <w:style w:type="character" w:styleId="Hyperlink">
    <w:name w:val="Hyperlink"/>
    <w:basedOn w:val="DefaultParagraphFont"/>
    <w:uiPriority w:val="99"/>
    <w:semiHidden/>
    <w:unhideWhenUsed/>
    <w:rsid w:val="00DE1F08"/>
    <w:rPr>
      <w:color w:val="0000FF"/>
      <w:u w:val="single"/>
    </w:rPr>
  </w:style>
  <w:style w:type="paragraph" w:styleId="Header">
    <w:name w:val="header"/>
    <w:basedOn w:val="Normal"/>
    <w:link w:val="HeaderChar"/>
    <w:uiPriority w:val="99"/>
    <w:unhideWhenUsed/>
    <w:rsid w:val="00852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C8F"/>
  </w:style>
  <w:style w:type="paragraph" w:styleId="Footer">
    <w:name w:val="footer"/>
    <w:basedOn w:val="Normal"/>
    <w:link w:val="FooterChar"/>
    <w:uiPriority w:val="99"/>
    <w:unhideWhenUsed/>
    <w:rsid w:val="00852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C8F"/>
  </w:style>
  <w:style w:type="character" w:customStyle="1" w:styleId="Heading1Char">
    <w:name w:val="Heading 1 Char"/>
    <w:basedOn w:val="DefaultParagraphFont"/>
    <w:link w:val="Heading1"/>
    <w:uiPriority w:val="9"/>
    <w:rsid w:val="00B74DFB"/>
    <w:rPr>
      <w:rFonts w:eastAsia="Times New Roman" w:cs="Times New Roman"/>
      <w:b/>
      <w:bCs/>
      <w:kern w:val="36"/>
      <w:sz w:val="48"/>
      <w:szCs w:val="48"/>
    </w:rPr>
  </w:style>
  <w:style w:type="paragraph" w:styleId="BalloonText">
    <w:name w:val="Balloon Text"/>
    <w:basedOn w:val="Normal"/>
    <w:link w:val="BalloonTextChar"/>
    <w:uiPriority w:val="99"/>
    <w:semiHidden/>
    <w:unhideWhenUsed/>
    <w:rsid w:val="0062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441"/>
    <w:rPr>
      <w:rFonts w:ascii="Tahoma" w:hAnsi="Tahoma" w:cs="Tahoma"/>
      <w:sz w:val="16"/>
      <w:szCs w:val="16"/>
    </w:rPr>
  </w:style>
  <w:style w:type="paragraph" w:styleId="ListParagraph">
    <w:name w:val="List Paragraph"/>
    <w:basedOn w:val="Normal"/>
    <w:uiPriority w:val="34"/>
    <w:qFormat/>
    <w:rsid w:val="003B6A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3DF3"/>
    <w:pPr>
      <w:spacing w:before="100" w:beforeAutospacing="1" w:after="100" w:afterAutospacing="1" w:line="240" w:lineRule="auto"/>
    </w:pPr>
    <w:rPr>
      <w:rFonts w:eastAsia="Times New Roman" w:cs="Times New Roman"/>
      <w:sz w:val="24"/>
      <w:szCs w:val="24"/>
    </w:rPr>
  </w:style>
  <w:style w:type="paragraph" w:customStyle="1" w:styleId="CharCharCharChar">
    <w:name w:val="Char Char Char Char"/>
    <w:basedOn w:val="Normal"/>
    <w:uiPriority w:val="99"/>
    <w:rsid w:val="00A35542"/>
    <w:pPr>
      <w:pageBreakBefore/>
      <w:spacing w:before="100" w:beforeAutospacing="1" w:after="100" w:afterAutospacing="1" w:line="240" w:lineRule="auto"/>
      <w:jc w:val="both"/>
    </w:pPr>
    <w:rPr>
      <w:rFonts w:ascii="Tahoma" w:eastAsia="Times New Roman" w:hAnsi="Tahoma" w:cs="Tahoma"/>
      <w:sz w:val="20"/>
      <w:szCs w:val="20"/>
    </w:rPr>
  </w:style>
</w:styles>
</file>

<file path=word/webSettings.xml><?xml version="1.0" encoding="utf-8"?>
<w:webSettings xmlns:r="http://schemas.openxmlformats.org/officeDocument/2006/relationships" xmlns:w="http://schemas.openxmlformats.org/wordprocessingml/2006/main">
  <w:divs>
    <w:div w:id="220092413">
      <w:bodyDiv w:val="1"/>
      <w:marLeft w:val="0"/>
      <w:marRight w:val="0"/>
      <w:marTop w:val="0"/>
      <w:marBottom w:val="0"/>
      <w:divBdr>
        <w:top w:val="none" w:sz="0" w:space="0" w:color="auto"/>
        <w:left w:val="none" w:sz="0" w:space="0" w:color="auto"/>
        <w:bottom w:val="none" w:sz="0" w:space="0" w:color="auto"/>
        <w:right w:val="none" w:sz="0" w:space="0" w:color="auto"/>
      </w:divBdr>
      <w:divsChild>
        <w:div w:id="696081783">
          <w:marLeft w:val="0"/>
          <w:marRight w:val="0"/>
          <w:marTop w:val="0"/>
          <w:marBottom w:val="0"/>
          <w:divBdr>
            <w:top w:val="none" w:sz="0" w:space="0" w:color="auto"/>
            <w:left w:val="none" w:sz="0" w:space="0" w:color="auto"/>
            <w:bottom w:val="none" w:sz="0" w:space="0" w:color="auto"/>
            <w:right w:val="none" w:sz="0" w:space="0" w:color="auto"/>
          </w:divBdr>
        </w:div>
        <w:div w:id="1263611365">
          <w:marLeft w:val="0"/>
          <w:marRight w:val="0"/>
          <w:marTop w:val="0"/>
          <w:marBottom w:val="0"/>
          <w:divBdr>
            <w:top w:val="none" w:sz="0" w:space="0" w:color="auto"/>
            <w:left w:val="none" w:sz="0" w:space="0" w:color="auto"/>
            <w:bottom w:val="none" w:sz="0" w:space="0" w:color="auto"/>
            <w:right w:val="none" w:sz="0" w:space="0" w:color="auto"/>
          </w:divBdr>
        </w:div>
        <w:div w:id="768548324">
          <w:marLeft w:val="0"/>
          <w:marRight w:val="0"/>
          <w:marTop w:val="0"/>
          <w:marBottom w:val="0"/>
          <w:divBdr>
            <w:top w:val="none" w:sz="0" w:space="0" w:color="auto"/>
            <w:left w:val="none" w:sz="0" w:space="0" w:color="auto"/>
            <w:bottom w:val="none" w:sz="0" w:space="0" w:color="auto"/>
            <w:right w:val="none" w:sz="0" w:space="0" w:color="auto"/>
          </w:divBdr>
        </w:div>
        <w:div w:id="1217351709">
          <w:marLeft w:val="0"/>
          <w:marRight w:val="0"/>
          <w:marTop w:val="120"/>
          <w:marBottom w:val="0"/>
          <w:divBdr>
            <w:top w:val="none" w:sz="0" w:space="0" w:color="auto"/>
            <w:left w:val="none" w:sz="0" w:space="0" w:color="auto"/>
            <w:bottom w:val="none" w:sz="0" w:space="0" w:color="auto"/>
            <w:right w:val="none" w:sz="0" w:space="0" w:color="auto"/>
          </w:divBdr>
        </w:div>
      </w:divsChild>
    </w:div>
    <w:div w:id="410277318">
      <w:bodyDiv w:val="1"/>
      <w:marLeft w:val="0"/>
      <w:marRight w:val="0"/>
      <w:marTop w:val="0"/>
      <w:marBottom w:val="0"/>
      <w:divBdr>
        <w:top w:val="none" w:sz="0" w:space="0" w:color="auto"/>
        <w:left w:val="none" w:sz="0" w:space="0" w:color="auto"/>
        <w:bottom w:val="none" w:sz="0" w:space="0" w:color="auto"/>
        <w:right w:val="none" w:sz="0" w:space="0" w:color="auto"/>
      </w:divBdr>
      <w:divsChild>
        <w:div w:id="1577351235">
          <w:marLeft w:val="0"/>
          <w:marRight w:val="0"/>
          <w:marTop w:val="0"/>
          <w:marBottom w:val="0"/>
          <w:divBdr>
            <w:top w:val="none" w:sz="0" w:space="0" w:color="auto"/>
            <w:left w:val="none" w:sz="0" w:space="0" w:color="auto"/>
            <w:bottom w:val="none" w:sz="0" w:space="0" w:color="auto"/>
            <w:right w:val="none" w:sz="0" w:space="0" w:color="auto"/>
          </w:divBdr>
        </w:div>
        <w:div w:id="1431583237">
          <w:marLeft w:val="0"/>
          <w:marRight w:val="0"/>
          <w:marTop w:val="0"/>
          <w:marBottom w:val="0"/>
          <w:divBdr>
            <w:top w:val="none" w:sz="0" w:space="0" w:color="auto"/>
            <w:left w:val="none" w:sz="0" w:space="0" w:color="auto"/>
            <w:bottom w:val="none" w:sz="0" w:space="0" w:color="auto"/>
            <w:right w:val="none" w:sz="0" w:space="0" w:color="auto"/>
          </w:divBdr>
        </w:div>
        <w:div w:id="1947927502">
          <w:marLeft w:val="0"/>
          <w:marRight w:val="0"/>
          <w:marTop w:val="0"/>
          <w:marBottom w:val="0"/>
          <w:divBdr>
            <w:top w:val="none" w:sz="0" w:space="0" w:color="auto"/>
            <w:left w:val="none" w:sz="0" w:space="0" w:color="auto"/>
            <w:bottom w:val="none" w:sz="0" w:space="0" w:color="auto"/>
            <w:right w:val="none" w:sz="0" w:space="0" w:color="auto"/>
          </w:divBdr>
        </w:div>
        <w:div w:id="1887982378">
          <w:marLeft w:val="0"/>
          <w:marRight w:val="0"/>
          <w:marTop w:val="0"/>
          <w:marBottom w:val="0"/>
          <w:divBdr>
            <w:top w:val="none" w:sz="0" w:space="0" w:color="auto"/>
            <w:left w:val="none" w:sz="0" w:space="0" w:color="auto"/>
            <w:bottom w:val="none" w:sz="0" w:space="0" w:color="auto"/>
            <w:right w:val="none" w:sz="0" w:space="0" w:color="auto"/>
          </w:divBdr>
        </w:div>
      </w:divsChild>
    </w:div>
    <w:div w:id="717778946">
      <w:bodyDiv w:val="1"/>
      <w:marLeft w:val="0"/>
      <w:marRight w:val="0"/>
      <w:marTop w:val="0"/>
      <w:marBottom w:val="0"/>
      <w:divBdr>
        <w:top w:val="none" w:sz="0" w:space="0" w:color="auto"/>
        <w:left w:val="none" w:sz="0" w:space="0" w:color="auto"/>
        <w:bottom w:val="none" w:sz="0" w:space="0" w:color="auto"/>
        <w:right w:val="none" w:sz="0" w:space="0" w:color="auto"/>
      </w:divBdr>
    </w:div>
    <w:div w:id="815218449">
      <w:bodyDiv w:val="1"/>
      <w:marLeft w:val="0"/>
      <w:marRight w:val="0"/>
      <w:marTop w:val="0"/>
      <w:marBottom w:val="0"/>
      <w:divBdr>
        <w:top w:val="none" w:sz="0" w:space="0" w:color="auto"/>
        <w:left w:val="none" w:sz="0" w:space="0" w:color="auto"/>
        <w:bottom w:val="none" w:sz="0" w:space="0" w:color="auto"/>
        <w:right w:val="none" w:sz="0" w:space="0" w:color="auto"/>
      </w:divBdr>
    </w:div>
    <w:div w:id="913663891">
      <w:bodyDiv w:val="1"/>
      <w:marLeft w:val="0"/>
      <w:marRight w:val="0"/>
      <w:marTop w:val="0"/>
      <w:marBottom w:val="0"/>
      <w:divBdr>
        <w:top w:val="none" w:sz="0" w:space="0" w:color="auto"/>
        <w:left w:val="none" w:sz="0" w:space="0" w:color="auto"/>
        <w:bottom w:val="none" w:sz="0" w:space="0" w:color="auto"/>
        <w:right w:val="none" w:sz="0" w:space="0" w:color="auto"/>
      </w:divBdr>
      <w:divsChild>
        <w:div w:id="1213031763">
          <w:marLeft w:val="0"/>
          <w:marRight w:val="0"/>
          <w:marTop w:val="0"/>
          <w:marBottom w:val="0"/>
          <w:divBdr>
            <w:top w:val="none" w:sz="0" w:space="0" w:color="auto"/>
            <w:left w:val="none" w:sz="0" w:space="0" w:color="auto"/>
            <w:bottom w:val="none" w:sz="0" w:space="0" w:color="auto"/>
            <w:right w:val="none" w:sz="0" w:space="0" w:color="auto"/>
          </w:divBdr>
        </w:div>
        <w:div w:id="1199664450">
          <w:marLeft w:val="0"/>
          <w:marRight w:val="0"/>
          <w:marTop w:val="0"/>
          <w:marBottom w:val="0"/>
          <w:divBdr>
            <w:top w:val="none" w:sz="0" w:space="0" w:color="auto"/>
            <w:left w:val="none" w:sz="0" w:space="0" w:color="auto"/>
            <w:bottom w:val="none" w:sz="0" w:space="0" w:color="auto"/>
            <w:right w:val="none" w:sz="0" w:space="0" w:color="auto"/>
          </w:divBdr>
        </w:div>
      </w:divsChild>
    </w:div>
    <w:div w:id="980156866">
      <w:bodyDiv w:val="1"/>
      <w:marLeft w:val="0"/>
      <w:marRight w:val="0"/>
      <w:marTop w:val="0"/>
      <w:marBottom w:val="0"/>
      <w:divBdr>
        <w:top w:val="none" w:sz="0" w:space="0" w:color="auto"/>
        <w:left w:val="none" w:sz="0" w:space="0" w:color="auto"/>
        <w:bottom w:val="none" w:sz="0" w:space="0" w:color="auto"/>
        <w:right w:val="none" w:sz="0" w:space="0" w:color="auto"/>
      </w:divBdr>
      <w:divsChild>
        <w:div w:id="439030079">
          <w:marLeft w:val="0"/>
          <w:marRight w:val="0"/>
          <w:marTop w:val="0"/>
          <w:marBottom w:val="0"/>
          <w:divBdr>
            <w:top w:val="none" w:sz="0" w:space="0" w:color="auto"/>
            <w:left w:val="none" w:sz="0" w:space="0" w:color="auto"/>
            <w:bottom w:val="none" w:sz="0" w:space="0" w:color="auto"/>
            <w:right w:val="none" w:sz="0" w:space="0" w:color="auto"/>
          </w:divBdr>
        </w:div>
        <w:div w:id="587469193">
          <w:marLeft w:val="0"/>
          <w:marRight w:val="0"/>
          <w:marTop w:val="0"/>
          <w:marBottom w:val="0"/>
          <w:divBdr>
            <w:top w:val="none" w:sz="0" w:space="0" w:color="auto"/>
            <w:left w:val="none" w:sz="0" w:space="0" w:color="auto"/>
            <w:bottom w:val="none" w:sz="0" w:space="0" w:color="auto"/>
            <w:right w:val="none" w:sz="0" w:space="0" w:color="auto"/>
          </w:divBdr>
        </w:div>
        <w:div w:id="896742640">
          <w:marLeft w:val="0"/>
          <w:marRight w:val="0"/>
          <w:marTop w:val="0"/>
          <w:marBottom w:val="0"/>
          <w:divBdr>
            <w:top w:val="none" w:sz="0" w:space="0" w:color="auto"/>
            <w:left w:val="none" w:sz="0" w:space="0" w:color="auto"/>
            <w:bottom w:val="none" w:sz="0" w:space="0" w:color="auto"/>
            <w:right w:val="none" w:sz="0" w:space="0" w:color="auto"/>
          </w:divBdr>
        </w:div>
        <w:div w:id="75983567">
          <w:marLeft w:val="0"/>
          <w:marRight w:val="0"/>
          <w:marTop w:val="0"/>
          <w:marBottom w:val="0"/>
          <w:divBdr>
            <w:top w:val="none" w:sz="0" w:space="0" w:color="auto"/>
            <w:left w:val="none" w:sz="0" w:space="0" w:color="auto"/>
            <w:bottom w:val="none" w:sz="0" w:space="0" w:color="auto"/>
            <w:right w:val="none" w:sz="0" w:space="0" w:color="auto"/>
          </w:divBdr>
        </w:div>
        <w:div w:id="622929219">
          <w:marLeft w:val="0"/>
          <w:marRight w:val="0"/>
          <w:marTop w:val="0"/>
          <w:marBottom w:val="0"/>
          <w:divBdr>
            <w:top w:val="none" w:sz="0" w:space="0" w:color="auto"/>
            <w:left w:val="none" w:sz="0" w:space="0" w:color="auto"/>
            <w:bottom w:val="none" w:sz="0" w:space="0" w:color="auto"/>
            <w:right w:val="none" w:sz="0" w:space="0" w:color="auto"/>
          </w:divBdr>
        </w:div>
        <w:div w:id="481585923">
          <w:marLeft w:val="0"/>
          <w:marRight w:val="0"/>
          <w:marTop w:val="0"/>
          <w:marBottom w:val="0"/>
          <w:divBdr>
            <w:top w:val="none" w:sz="0" w:space="0" w:color="auto"/>
            <w:left w:val="none" w:sz="0" w:space="0" w:color="auto"/>
            <w:bottom w:val="none" w:sz="0" w:space="0" w:color="auto"/>
            <w:right w:val="none" w:sz="0" w:space="0" w:color="auto"/>
          </w:divBdr>
        </w:div>
        <w:div w:id="78798457">
          <w:marLeft w:val="0"/>
          <w:marRight w:val="0"/>
          <w:marTop w:val="0"/>
          <w:marBottom w:val="0"/>
          <w:divBdr>
            <w:top w:val="none" w:sz="0" w:space="0" w:color="auto"/>
            <w:left w:val="none" w:sz="0" w:space="0" w:color="auto"/>
            <w:bottom w:val="none" w:sz="0" w:space="0" w:color="auto"/>
            <w:right w:val="none" w:sz="0" w:space="0" w:color="auto"/>
          </w:divBdr>
        </w:div>
        <w:div w:id="1771928869">
          <w:marLeft w:val="0"/>
          <w:marRight w:val="0"/>
          <w:marTop w:val="0"/>
          <w:marBottom w:val="0"/>
          <w:divBdr>
            <w:top w:val="none" w:sz="0" w:space="0" w:color="auto"/>
            <w:left w:val="none" w:sz="0" w:space="0" w:color="auto"/>
            <w:bottom w:val="none" w:sz="0" w:space="0" w:color="auto"/>
            <w:right w:val="none" w:sz="0" w:space="0" w:color="auto"/>
          </w:divBdr>
        </w:div>
        <w:div w:id="354893015">
          <w:marLeft w:val="0"/>
          <w:marRight w:val="0"/>
          <w:marTop w:val="0"/>
          <w:marBottom w:val="0"/>
          <w:divBdr>
            <w:top w:val="none" w:sz="0" w:space="0" w:color="auto"/>
            <w:left w:val="none" w:sz="0" w:space="0" w:color="auto"/>
            <w:bottom w:val="none" w:sz="0" w:space="0" w:color="auto"/>
            <w:right w:val="none" w:sz="0" w:space="0" w:color="auto"/>
          </w:divBdr>
        </w:div>
        <w:div w:id="646906697">
          <w:marLeft w:val="0"/>
          <w:marRight w:val="0"/>
          <w:marTop w:val="0"/>
          <w:marBottom w:val="0"/>
          <w:divBdr>
            <w:top w:val="none" w:sz="0" w:space="0" w:color="auto"/>
            <w:left w:val="none" w:sz="0" w:space="0" w:color="auto"/>
            <w:bottom w:val="none" w:sz="0" w:space="0" w:color="auto"/>
            <w:right w:val="none" w:sz="0" w:space="0" w:color="auto"/>
          </w:divBdr>
        </w:div>
        <w:div w:id="569920749">
          <w:marLeft w:val="0"/>
          <w:marRight w:val="0"/>
          <w:marTop w:val="0"/>
          <w:marBottom w:val="0"/>
          <w:divBdr>
            <w:top w:val="none" w:sz="0" w:space="0" w:color="auto"/>
            <w:left w:val="none" w:sz="0" w:space="0" w:color="auto"/>
            <w:bottom w:val="none" w:sz="0" w:space="0" w:color="auto"/>
            <w:right w:val="none" w:sz="0" w:space="0" w:color="auto"/>
          </w:divBdr>
        </w:div>
        <w:div w:id="867529549">
          <w:marLeft w:val="0"/>
          <w:marRight w:val="0"/>
          <w:marTop w:val="0"/>
          <w:marBottom w:val="0"/>
          <w:divBdr>
            <w:top w:val="none" w:sz="0" w:space="0" w:color="auto"/>
            <w:left w:val="none" w:sz="0" w:space="0" w:color="auto"/>
            <w:bottom w:val="none" w:sz="0" w:space="0" w:color="auto"/>
            <w:right w:val="none" w:sz="0" w:space="0" w:color="auto"/>
          </w:divBdr>
        </w:div>
        <w:div w:id="87697248">
          <w:marLeft w:val="0"/>
          <w:marRight w:val="0"/>
          <w:marTop w:val="0"/>
          <w:marBottom w:val="0"/>
          <w:divBdr>
            <w:top w:val="none" w:sz="0" w:space="0" w:color="auto"/>
            <w:left w:val="none" w:sz="0" w:space="0" w:color="auto"/>
            <w:bottom w:val="none" w:sz="0" w:space="0" w:color="auto"/>
            <w:right w:val="none" w:sz="0" w:space="0" w:color="auto"/>
          </w:divBdr>
        </w:div>
        <w:div w:id="705915064">
          <w:marLeft w:val="0"/>
          <w:marRight w:val="0"/>
          <w:marTop w:val="0"/>
          <w:marBottom w:val="0"/>
          <w:divBdr>
            <w:top w:val="none" w:sz="0" w:space="0" w:color="auto"/>
            <w:left w:val="none" w:sz="0" w:space="0" w:color="auto"/>
            <w:bottom w:val="none" w:sz="0" w:space="0" w:color="auto"/>
            <w:right w:val="none" w:sz="0" w:space="0" w:color="auto"/>
          </w:divBdr>
        </w:div>
        <w:div w:id="1985087543">
          <w:marLeft w:val="0"/>
          <w:marRight w:val="0"/>
          <w:marTop w:val="0"/>
          <w:marBottom w:val="0"/>
          <w:divBdr>
            <w:top w:val="none" w:sz="0" w:space="0" w:color="auto"/>
            <w:left w:val="none" w:sz="0" w:space="0" w:color="auto"/>
            <w:bottom w:val="none" w:sz="0" w:space="0" w:color="auto"/>
            <w:right w:val="none" w:sz="0" w:space="0" w:color="auto"/>
          </w:divBdr>
        </w:div>
        <w:div w:id="597494122">
          <w:marLeft w:val="0"/>
          <w:marRight w:val="0"/>
          <w:marTop w:val="0"/>
          <w:marBottom w:val="0"/>
          <w:divBdr>
            <w:top w:val="none" w:sz="0" w:space="0" w:color="auto"/>
            <w:left w:val="none" w:sz="0" w:space="0" w:color="auto"/>
            <w:bottom w:val="none" w:sz="0" w:space="0" w:color="auto"/>
            <w:right w:val="none" w:sz="0" w:space="0" w:color="auto"/>
          </w:divBdr>
        </w:div>
        <w:div w:id="736513566">
          <w:marLeft w:val="0"/>
          <w:marRight w:val="0"/>
          <w:marTop w:val="0"/>
          <w:marBottom w:val="0"/>
          <w:divBdr>
            <w:top w:val="none" w:sz="0" w:space="0" w:color="auto"/>
            <w:left w:val="none" w:sz="0" w:space="0" w:color="auto"/>
            <w:bottom w:val="none" w:sz="0" w:space="0" w:color="auto"/>
            <w:right w:val="none" w:sz="0" w:space="0" w:color="auto"/>
          </w:divBdr>
        </w:div>
        <w:div w:id="1928923094">
          <w:marLeft w:val="0"/>
          <w:marRight w:val="0"/>
          <w:marTop w:val="0"/>
          <w:marBottom w:val="0"/>
          <w:divBdr>
            <w:top w:val="none" w:sz="0" w:space="0" w:color="auto"/>
            <w:left w:val="none" w:sz="0" w:space="0" w:color="auto"/>
            <w:bottom w:val="none" w:sz="0" w:space="0" w:color="auto"/>
            <w:right w:val="none" w:sz="0" w:space="0" w:color="auto"/>
          </w:divBdr>
        </w:div>
        <w:div w:id="568075063">
          <w:marLeft w:val="0"/>
          <w:marRight w:val="0"/>
          <w:marTop w:val="0"/>
          <w:marBottom w:val="0"/>
          <w:divBdr>
            <w:top w:val="none" w:sz="0" w:space="0" w:color="auto"/>
            <w:left w:val="none" w:sz="0" w:space="0" w:color="auto"/>
            <w:bottom w:val="none" w:sz="0" w:space="0" w:color="auto"/>
            <w:right w:val="none" w:sz="0" w:space="0" w:color="auto"/>
          </w:divBdr>
        </w:div>
        <w:div w:id="82848764">
          <w:marLeft w:val="0"/>
          <w:marRight w:val="0"/>
          <w:marTop w:val="0"/>
          <w:marBottom w:val="0"/>
          <w:divBdr>
            <w:top w:val="none" w:sz="0" w:space="0" w:color="auto"/>
            <w:left w:val="none" w:sz="0" w:space="0" w:color="auto"/>
            <w:bottom w:val="none" w:sz="0" w:space="0" w:color="auto"/>
            <w:right w:val="none" w:sz="0" w:space="0" w:color="auto"/>
          </w:divBdr>
        </w:div>
        <w:div w:id="2101558480">
          <w:marLeft w:val="0"/>
          <w:marRight w:val="0"/>
          <w:marTop w:val="0"/>
          <w:marBottom w:val="0"/>
          <w:divBdr>
            <w:top w:val="none" w:sz="0" w:space="0" w:color="auto"/>
            <w:left w:val="none" w:sz="0" w:space="0" w:color="auto"/>
            <w:bottom w:val="none" w:sz="0" w:space="0" w:color="auto"/>
            <w:right w:val="none" w:sz="0" w:space="0" w:color="auto"/>
          </w:divBdr>
        </w:div>
        <w:div w:id="286471981">
          <w:marLeft w:val="0"/>
          <w:marRight w:val="0"/>
          <w:marTop w:val="0"/>
          <w:marBottom w:val="0"/>
          <w:divBdr>
            <w:top w:val="none" w:sz="0" w:space="0" w:color="auto"/>
            <w:left w:val="none" w:sz="0" w:space="0" w:color="auto"/>
            <w:bottom w:val="none" w:sz="0" w:space="0" w:color="auto"/>
            <w:right w:val="none" w:sz="0" w:space="0" w:color="auto"/>
          </w:divBdr>
        </w:div>
        <w:div w:id="1515803799">
          <w:marLeft w:val="0"/>
          <w:marRight w:val="0"/>
          <w:marTop w:val="0"/>
          <w:marBottom w:val="0"/>
          <w:divBdr>
            <w:top w:val="none" w:sz="0" w:space="0" w:color="auto"/>
            <w:left w:val="none" w:sz="0" w:space="0" w:color="auto"/>
            <w:bottom w:val="none" w:sz="0" w:space="0" w:color="auto"/>
            <w:right w:val="none" w:sz="0" w:space="0" w:color="auto"/>
          </w:divBdr>
        </w:div>
        <w:div w:id="1045181078">
          <w:marLeft w:val="0"/>
          <w:marRight w:val="0"/>
          <w:marTop w:val="0"/>
          <w:marBottom w:val="0"/>
          <w:divBdr>
            <w:top w:val="none" w:sz="0" w:space="0" w:color="auto"/>
            <w:left w:val="none" w:sz="0" w:space="0" w:color="auto"/>
            <w:bottom w:val="none" w:sz="0" w:space="0" w:color="auto"/>
            <w:right w:val="none" w:sz="0" w:space="0" w:color="auto"/>
          </w:divBdr>
        </w:div>
        <w:div w:id="845099920">
          <w:marLeft w:val="0"/>
          <w:marRight w:val="0"/>
          <w:marTop w:val="0"/>
          <w:marBottom w:val="0"/>
          <w:divBdr>
            <w:top w:val="none" w:sz="0" w:space="0" w:color="auto"/>
            <w:left w:val="none" w:sz="0" w:space="0" w:color="auto"/>
            <w:bottom w:val="none" w:sz="0" w:space="0" w:color="auto"/>
            <w:right w:val="none" w:sz="0" w:space="0" w:color="auto"/>
          </w:divBdr>
        </w:div>
        <w:div w:id="1021127164">
          <w:marLeft w:val="0"/>
          <w:marRight w:val="0"/>
          <w:marTop w:val="0"/>
          <w:marBottom w:val="0"/>
          <w:divBdr>
            <w:top w:val="none" w:sz="0" w:space="0" w:color="auto"/>
            <w:left w:val="none" w:sz="0" w:space="0" w:color="auto"/>
            <w:bottom w:val="none" w:sz="0" w:space="0" w:color="auto"/>
            <w:right w:val="none" w:sz="0" w:space="0" w:color="auto"/>
          </w:divBdr>
        </w:div>
        <w:div w:id="753010496">
          <w:marLeft w:val="0"/>
          <w:marRight w:val="0"/>
          <w:marTop w:val="0"/>
          <w:marBottom w:val="0"/>
          <w:divBdr>
            <w:top w:val="none" w:sz="0" w:space="0" w:color="auto"/>
            <w:left w:val="none" w:sz="0" w:space="0" w:color="auto"/>
            <w:bottom w:val="none" w:sz="0" w:space="0" w:color="auto"/>
            <w:right w:val="none" w:sz="0" w:space="0" w:color="auto"/>
          </w:divBdr>
        </w:div>
        <w:div w:id="842739131">
          <w:marLeft w:val="0"/>
          <w:marRight w:val="0"/>
          <w:marTop w:val="0"/>
          <w:marBottom w:val="0"/>
          <w:divBdr>
            <w:top w:val="none" w:sz="0" w:space="0" w:color="auto"/>
            <w:left w:val="none" w:sz="0" w:space="0" w:color="auto"/>
            <w:bottom w:val="none" w:sz="0" w:space="0" w:color="auto"/>
            <w:right w:val="none" w:sz="0" w:space="0" w:color="auto"/>
          </w:divBdr>
        </w:div>
        <w:div w:id="97065948">
          <w:marLeft w:val="0"/>
          <w:marRight w:val="0"/>
          <w:marTop w:val="0"/>
          <w:marBottom w:val="0"/>
          <w:divBdr>
            <w:top w:val="none" w:sz="0" w:space="0" w:color="auto"/>
            <w:left w:val="none" w:sz="0" w:space="0" w:color="auto"/>
            <w:bottom w:val="none" w:sz="0" w:space="0" w:color="auto"/>
            <w:right w:val="none" w:sz="0" w:space="0" w:color="auto"/>
          </w:divBdr>
        </w:div>
        <w:div w:id="1241939844">
          <w:marLeft w:val="0"/>
          <w:marRight w:val="0"/>
          <w:marTop w:val="0"/>
          <w:marBottom w:val="0"/>
          <w:divBdr>
            <w:top w:val="none" w:sz="0" w:space="0" w:color="auto"/>
            <w:left w:val="none" w:sz="0" w:space="0" w:color="auto"/>
            <w:bottom w:val="none" w:sz="0" w:space="0" w:color="auto"/>
            <w:right w:val="none" w:sz="0" w:space="0" w:color="auto"/>
          </w:divBdr>
        </w:div>
        <w:div w:id="691154203">
          <w:marLeft w:val="0"/>
          <w:marRight w:val="0"/>
          <w:marTop w:val="0"/>
          <w:marBottom w:val="0"/>
          <w:divBdr>
            <w:top w:val="none" w:sz="0" w:space="0" w:color="auto"/>
            <w:left w:val="none" w:sz="0" w:space="0" w:color="auto"/>
            <w:bottom w:val="none" w:sz="0" w:space="0" w:color="auto"/>
            <w:right w:val="none" w:sz="0" w:space="0" w:color="auto"/>
          </w:divBdr>
        </w:div>
        <w:div w:id="166025738">
          <w:marLeft w:val="0"/>
          <w:marRight w:val="0"/>
          <w:marTop w:val="0"/>
          <w:marBottom w:val="0"/>
          <w:divBdr>
            <w:top w:val="none" w:sz="0" w:space="0" w:color="auto"/>
            <w:left w:val="none" w:sz="0" w:space="0" w:color="auto"/>
            <w:bottom w:val="none" w:sz="0" w:space="0" w:color="auto"/>
            <w:right w:val="none" w:sz="0" w:space="0" w:color="auto"/>
          </w:divBdr>
        </w:div>
        <w:div w:id="1331828829">
          <w:marLeft w:val="0"/>
          <w:marRight w:val="0"/>
          <w:marTop w:val="0"/>
          <w:marBottom w:val="0"/>
          <w:divBdr>
            <w:top w:val="none" w:sz="0" w:space="0" w:color="auto"/>
            <w:left w:val="none" w:sz="0" w:space="0" w:color="auto"/>
            <w:bottom w:val="none" w:sz="0" w:space="0" w:color="auto"/>
            <w:right w:val="none" w:sz="0" w:space="0" w:color="auto"/>
          </w:divBdr>
        </w:div>
        <w:div w:id="1039816371">
          <w:marLeft w:val="0"/>
          <w:marRight w:val="0"/>
          <w:marTop w:val="0"/>
          <w:marBottom w:val="0"/>
          <w:divBdr>
            <w:top w:val="none" w:sz="0" w:space="0" w:color="auto"/>
            <w:left w:val="none" w:sz="0" w:space="0" w:color="auto"/>
            <w:bottom w:val="none" w:sz="0" w:space="0" w:color="auto"/>
            <w:right w:val="none" w:sz="0" w:space="0" w:color="auto"/>
          </w:divBdr>
        </w:div>
      </w:divsChild>
    </w:div>
    <w:div w:id="1056707631">
      <w:bodyDiv w:val="1"/>
      <w:marLeft w:val="0"/>
      <w:marRight w:val="0"/>
      <w:marTop w:val="0"/>
      <w:marBottom w:val="0"/>
      <w:divBdr>
        <w:top w:val="none" w:sz="0" w:space="0" w:color="auto"/>
        <w:left w:val="none" w:sz="0" w:space="0" w:color="auto"/>
        <w:bottom w:val="none" w:sz="0" w:space="0" w:color="auto"/>
        <w:right w:val="none" w:sz="0" w:space="0" w:color="auto"/>
      </w:divBdr>
    </w:div>
    <w:div w:id="1074816409">
      <w:bodyDiv w:val="1"/>
      <w:marLeft w:val="0"/>
      <w:marRight w:val="0"/>
      <w:marTop w:val="0"/>
      <w:marBottom w:val="0"/>
      <w:divBdr>
        <w:top w:val="none" w:sz="0" w:space="0" w:color="auto"/>
        <w:left w:val="none" w:sz="0" w:space="0" w:color="auto"/>
        <w:bottom w:val="none" w:sz="0" w:space="0" w:color="auto"/>
        <w:right w:val="none" w:sz="0" w:space="0" w:color="auto"/>
      </w:divBdr>
    </w:div>
    <w:div w:id="1105536429">
      <w:bodyDiv w:val="1"/>
      <w:marLeft w:val="0"/>
      <w:marRight w:val="0"/>
      <w:marTop w:val="0"/>
      <w:marBottom w:val="0"/>
      <w:divBdr>
        <w:top w:val="none" w:sz="0" w:space="0" w:color="auto"/>
        <w:left w:val="none" w:sz="0" w:space="0" w:color="auto"/>
        <w:bottom w:val="none" w:sz="0" w:space="0" w:color="auto"/>
        <w:right w:val="none" w:sz="0" w:space="0" w:color="auto"/>
      </w:divBdr>
    </w:div>
    <w:div w:id="1361055552">
      <w:bodyDiv w:val="1"/>
      <w:marLeft w:val="0"/>
      <w:marRight w:val="0"/>
      <w:marTop w:val="0"/>
      <w:marBottom w:val="0"/>
      <w:divBdr>
        <w:top w:val="none" w:sz="0" w:space="0" w:color="auto"/>
        <w:left w:val="none" w:sz="0" w:space="0" w:color="auto"/>
        <w:bottom w:val="none" w:sz="0" w:space="0" w:color="auto"/>
        <w:right w:val="none" w:sz="0" w:space="0" w:color="auto"/>
      </w:divBdr>
    </w:div>
    <w:div w:id="1574967441">
      <w:bodyDiv w:val="1"/>
      <w:marLeft w:val="0"/>
      <w:marRight w:val="0"/>
      <w:marTop w:val="0"/>
      <w:marBottom w:val="0"/>
      <w:divBdr>
        <w:top w:val="none" w:sz="0" w:space="0" w:color="auto"/>
        <w:left w:val="none" w:sz="0" w:space="0" w:color="auto"/>
        <w:bottom w:val="none" w:sz="0" w:space="0" w:color="auto"/>
        <w:right w:val="none" w:sz="0" w:space="0" w:color="auto"/>
      </w:divBdr>
    </w:div>
    <w:div w:id="1717192666">
      <w:bodyDiv w:val="1"/>
      <w:marLeft w:val="0"/>
      <w:marRight w:val="0"/>
      <w:marTop w:val="0"/>
      <w:marBottom w:val="0"/>
      <w:divBdr>
        <w:top w:val="none" w:sz="0" w:space="0" w:color="auto"/>
        <w:left w:val="none" w:sz="0" w:space="0" w:color="auto"/>
        <w:bottom w:val="none" w:sz="0" w:space="0" w:color="auto"/>
        <w:right w:val="none" w:sz="0" w:space="0" w:color="auto"/>
      </w:divBdr>
    </w:div>
    <w:div w:id="1719890792">
      <w:bodyDiv w:val="1"/>
      <w:marLeft w:val="0"/>
      <w:marRight w:val="0"/>
      <w:marTop w:val="0"/>
      <w:marBottom w:val="0"/>
      <w:divBdr>
        <w:top w:val="none" w:sz="0" w:space="0" w:color="auto"/>
        <w:left w:val="none" w:sz="0" w:space="0" w:color="auto"/>
        <w:bottom w:val="none" w:sz="0" w:space="0" w:color="auto"/>
        <w:right w:val="none" w:sz="0" w:space="0" w:color="auto"/>
      </w:divBdr>
    </w:div>
    <w:div w:id="184774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7D8BA-D485-441D-8102-D0AA730C6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2020-12-27T10:01:00Z</cp:lastPrinted>
  <dcterms:created xsi:type="dcterms:W3CDTF">2021-01-07T09:07:00Z</dcterms:created>
  <dcterms:modified xsi:type="dcterms:W3CDTF">2021-01-07T09:07:00Z</dcterms:modified>
</cp:coreProperties>
</file>