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56" w:type="dxa"/>
        <w:tblInd w:w="-318" w:type="dxa"/>
        <w:tblLook w:val="04A0"/>
      </w:tblPr>
      <w:tblGrid>
        <w:gridCol w:w="318"/>
        <w:gridCol w:w="3323"/>
        <w:gridCol w:w="6286"/>
        <w:gridCol w:w="129"/>
      </w:tblGrid>
      <w:tr w:rsidR="00BA07DC" w:rsidRPr="00BA07DC" w:rsidTr="008F7B2F">
        <w:trPr>
          <w:gridAfter w:val="1"/>
          <w:wAfter w:w="129" w:type="dxa"/>
          <w:trHeight w:val="1244"/>
        </w:trPr>
        <w:tc>
          <w:tcPr>
            <w:tcW w:w="3639" w:type="dxa"/>
            <w:gridSpan w:val="2"/>
            <w:shd w:val="clear" w:color="auto" w:fill="auto"/>
          </w:tcPr>
          <w:p w:rsidR="00BA07DC" w:rsidRPr="00BA07DC" w:rsidRDefault="00BA07DC" w:rsidP="00BA07DC">
            <w:pPr>
              <w:spacing w:after="0" w:line="234" w:lineRule="atLeast"/>
              <w:jc w:val="center"/>
              <w:rPr>
                <w:rFonts w:ascii="Times New Roman" w:eastAsia="Times New Roman" w:hAnsi="Times New Roman" w:cs="Times New Roman"/>
                <w:b/>
                <w:bCs/>
                <w:color w:val="000000"/>
                <w:sz w:val="28"/>
                <w:szCs w:val="28"/>
              </w:rPr>
            </w:pPr>
            <w:r w:rsidRPr="00BA07DC">
              <w:rPr>
                <w:rFonts w:ascii="Times New Roman" w:eastAsia="Times New Roman" w:hAnsi="Times New Roman" w:cs="Times New Roman"/>
                <w:b/>
                <w:bCs/>
                <w:color w:val="000000"/>
                <w:sz w:val="28"/>
                <w:szCs w:val="28"/>
              </w:rPr>
              <w:t>ỦY BAN NHÂN DÂN</w:t>
            </w:r>
          </w:p>
          <w:p w:rsidR="00BA07DC" w:rsidRPr="00BA07DC" w:rsidRDefault="00D71751" w:rsidP="00BA07DC">
            <w:pPr>
              <w:spacing w:after="0" w:line="234" w:lineRule="atLeast"/>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noProof/>
                <w:color w:val="000000"/>
                <w:sz w:val="28"/>
                <w:szCs w:val="28"/>
              </w:rPr>
              <w:pict>
                <v:shapetype id="_x0000_t32" coordsize="21600,21600" o:spt="32" o:oned="t" path="m,l21600,21600e" filled="f">
                  <v:path arrowok="t" fillok="f" o:connecttype="none"/>
                  <o:lock v:ext="edit" shapetype="t"/>
                </v:shapetype>
                <v:shape id="_x0000_s1031" type="#_x0000_t32" style="position:absolute;left:0;text-align:left;margin-left:54pt;margin-top:17.55pt;width:48.75pt;height:0;z-index:251660288" o:connectortype="straight"/>
              </w:pict>
            </w:r>
            <w:r w:rsidR="00BA07DC" w:rsidRPr="00BA07DC">
              <w:rPr>
                <w:rFonts w:ascii="Times New Roman" w:eastAsia="Times New Roman" w:hAnsi="Times New Roman" w:cs="Times New Roman"/>
                <w:b/>
                <w:bCs/>
                <w:color w:val="000000"/>
                <w:sz w:val="28"/>
                <w:szCs w:val="28"/>
              </w:rPr>
              <w:t>TỈNH TUYÊN QUANG</w:t>
            </w:r>
            <w:r w:rsidR="00BA07DC" w:rsidRPr="00BA07DC">
              <w:rPr>
                <w:rFonts w:ascii="Times New Roman" w:eastAsia="Times New Roman" w:hAnsi="Times New Roman" w:cs="Times New Roman"/>
                <w:b/>
                <w:bCs/>
                <w:color w:val="000000"/>
                <w:sz w:val="28"/>
                <w:szCs w:val="28"/>
              </w:rPr>
              <w:br/>
            </w:r>
          </w:p>
          <w:p w:rsidR="00BA07DC" w:rsidRPr="00BA07DC" w:rsidRDefault="00BA07DC" w:rsidP="00BA07DC">
            <w:pPr>
              <w:spacing w:after="0" w:line="240" w:lineRule="auto"/>
              <w:jc w:val="center"/>
              <w:rPr>
                <w:rFonts w:ascii="Times New Roman" w:eastAsia="Calibri" w:hAnsi="Times New Roman" w:cs="Times New Roman"/>
                <w:sz w:val="28"/>
                <w:szCs w:val="28"/>
              </w:rPr>
            </w:pPr>
            <w:r w:rsidRPr="00BA07DC">
              <w:rPr>
                <w:rFonts w:ascii="Times New Roman" w:eastAsia="Calibri" w:hAnsi="Times New Roman" w:cs="Times New Roman"/>
                <w:sz w:val="28"/>
                <w:szCs w:val="28"/>
              </w:rPr>
              <w:t xml:space="preserve">Số: </w:t>
            </w:r>
            <w:r w:rsidR="00EE5840">
              <w:rPr>
                <w:rFonts w:ascii="Times New Roman" w:eastAsia="Calibri" w:hAnsi="Times New Roman" w:cs="Times New Roman"/>
                <w:sz w:val="28"/>
                <w:szCs w:val="28"/>
              </w:rPr>
              <w:t>141</w:t>
            </w:r>
            <w:r w:rsidRPr="00BA07DC">
              <w:rPr>
                <w:rFonts w:ascii="Times New Roman" w:eastAsia="Calibri" w:hAnsi="Times New Roman" w:cs="Times New Roman"/>
                <w:sz w:val="28"/>
                <w:szCs w:val="28"/>
              </w:rPr>
              <w:t>/KH-UBND</w:t>
            </w:r>
          </w:p>
          <w:p w:rsidR="00BA07DC" w:rsidRPr="00BA07DC" w:rsidRDefault="00BA07DC" w:rsidP="00BA07DC">
            <w:pPr>
              <w:spacing w:after="0" w:line="240" w:lineRule="auto"/>
              <w:jc w:val="center"/>
              <w:rPr>
                <w:rFonts w:ascii="Times New Roman" w:eastAsia="Calibri" w:hAnsi="Times New Roman" w:cs="Times New Roman"/>
                <w:sz w:val="28"/>
                <w:szCs w:val="28"/>
              </w:rPr>
            </w:pPr>
          </w:p>
        </w:tc>
        <w:tc>
          <w:tcPr>
            <w:tcW w:w="6288" w:type="dxa"/>
            <w:shd w:val="clear" w:color="auto" w:fill="auto"/>
          </w:tcPr>
          <w:p w:rsidR="00BA07DC" w:rsidRPr="00BA07DC" w:rsidRDefault="00BA07DC" w:rsidP="00BA07DC">
            <w:pPr>
              <w:spacing w:after="0" w:line="240" w:lineRule="auto"/>
              <w:jc w:val="center"/>
              <w:rPr>
                <w:rFonts w:ascii="Times New Roman" w:eastAsia="Times New Roman" w:hAnsi="Times New Roman" w:cs="Times New Roman"/>
                <w:b/>
                <w:bCs/>
                <w:color w:val="000000"/>
                <w:sz w:val="28"/>
                <w:szCs w:val="28"/>
              </w:rPr>
            </w:pPr>
            <w:r w:rsidRPr="00BA07DC">
              <w:rPr>
                <w:rFonts w:ascii="Times New Roman" w:eastAsia="Times New Roman" w:hAnsi="Times New Roman" w:cs="Times New Roman"/>
                <w:b/>
                <w:bCs/>
                <w:color w:val="000000"/>
                <w:sz w:val="26"/>
                <w:szCs w:val="26"/>
              </w:rPr>
              <w:t>CỘNG HÒA XÃ HỘI CHỦ NGHĨA VIỆT NAM</w:t>
            </w:r>
            <w:r w:rsidRPr="00BA07DC">
              <w:rPr>
                <w:rFonts w:ascii="Times New Roman" w:eastAsia="Times New Roman" w:hAnsi="Times New Roman" w:cs="Times New Roman"/>
                <w:b/>
                <w:bCs/>
                <w:color w:val="000000"/>
                <w:sz w:val="26"/>
                <w:szCs w:val="26"/>
              </w:rPr>
              <w:br/>
            </w:r>
            <w:r w:rsidRPr="00BA07DC">
              <w:rPr>
                <w:rFonts w:ascii="Times New Roman" w:eastAsia="Times New Roman" w:hAnsi="Times New Roman" w:cs="Times New Roman"/>
                <w:b/>
                <w:bCs/>
                <w:color w:val="000000"/>
                <w:sz w:val="28"/>
                <w:szCs w:val="28"/>
              </w:rPr>
              <w:t>Độc lập - Tự do - Hạnh phúc</w:t>
            </w:r>
          </w:p>
          <w:p w:rsidR="00BA07DC" w:rsidRPr="00BA07DC" w:rsidRDefault="00D71751" w:rsidP="00BA07DC">
            <w:pPr>
              <w:spacing w:after="0" w:line="240" w:lineRule="auto"/>
              <w:jc w:val="center"/>
              <w:rPr>
                <w:rFonts w:ascii="Times New Roman" w:eastAsia="Times New Roman" w:hAnsi="Times New Roman" w:cs="Times New Roman"/>
                <w:b/>
                <w:bCs/>
                <w:color w:val="000000"/>
                <w:sz w:val="28"/>
                <w:szCs w:val="28"/>
              </w:rPr>
            </w:pPr>
            <w:r w:rsidRPr="00D71751">
              <w:rPr>
                <w:rFonts w:ascii="Calibri" w:eastAsia="Calibri" w:hAnsi="Calibri" w:cs="Times New Roman"/>
                <w:noProof/>
              </w:rPr>
              <w:pict>
                <v:line id="Straight Connector 1" o:spid="_x0000_s1030" style="position:absolute;left:0;text-align:left;z-index:251659264;visibility:visible;mso-height-relative:margin" from="62.75pt,1.9pt" to="240.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" strokecolor="#4472c4" strokeweight=".5pt">
                  <v:stroke joinstyle="miter"/>
                </v:line>
              </w:pict>
            </w:r>
          </w:p>
          <w:p w:rsidR="00BA07DC" w:rsidRPr="00BA07DC" w:rsidRDefault="00EE5840" w:rsidP="0020699D">
            <w:pPr>
              <w:spacing w:after="0" w:line="240" w:lineRule="auto"/>
              <w:jc w:val="right"/>
              <w:rPr>
                <w:rFonts w:ascii="Calibri" w:eastAsia="Calibri" w:hAnsi="Calibri" w:cs="Times New Roman"/>
                <w:i/>
              </w:rPr>
            </w:pPr>
            <w:r>
              <w:rPr>
                <w:rFonts w:ascii="Times New Roman" w:eastAsia="Times New Roman" w:hAnsi="Times New Roman" w:cs="Times New Roman"/>
                <w:bCs/>
                <w:i/>
                <w:color w:val="000000"/>
                <w:sz w:val="28"/>
                <w:szCs w:val="28"/>
              </w:rPr>
              <w:t>Tuyên Quang, ngày</w:t>
            </w:r>
            <w:r w:rsidR="00BA07DC" w:rsidRPr="00BA07DC">
              <w:rPr>
                <w:rFonts w:ascii="Times New Roman" w:eastAsia="Times New Roman" w:hAnsi="Times New Roman" w:cs="Times New Roman"/>
                <w:bCs/>
                <w:i/>
                <w:color w:val="000000"/>
                <w:sz w:val="28"/>
                <w:szCs w:val="28"/>
              </w:rPr>
              <w:t xml:space="preserve"> </w:t>
            </w:r>
            <w:r>
              <w:rPr>
                <w:rFonts w:ascii="Times New Roman" w:eastAsia="Times New Roman" w:hAnsi="Times New Roman" w:cs="Times New Roman"/>
                <w:bCs/>
                <w:i/>
                <w:color w:val="000000"/>
                <w:sz w:val="28"/>
                <w:szCs w:val="28"/>
              </w:rPr>
              <w:t>31</w:t>
            </w:r>
            <w:r w:rsidR="00BA07DC" w:rsidRPr="00BA07DC">
              <w:rPr>
                <w:rFonts w:ascii="Times New Roman" w:eastAsia="Times New Roman" w:hAnsi="Times New Roman" w:cs="Times New Roman"/>
                <w:bCs/>
                <w:i/>
                <w:color w:val="000000"/>
                <w:sz w:val="28"/>
                <w:szCs w:val="28"/>
              </w:rPr>
              <w:t xml:space="preserve"> tháng </w:t>
            </w:r>
            <w:r w:rsidR="00946871">
              <w:rPr>
                <w:rFonts w:ascii="Times New Roman" w:eastAsia="Times New Roman" w:hAnsi="Times New Roman" w:cs="Times New Roman"/>
                <w:bCs/>
                <w:i/>
                <w:color w:val="000000"/>
                <w:sz w:val="28"/>
                <w:szCs w:val="28"/>
              </w:rPr>
              <w:t>12</w:t>
            </w:r>
            <w:r w:rsidR="00BA07DC" w:rsidRPr="00BA07DC">
              <w:rPr>
                <w:rFonts w:ascii="Times New Roman" w:eastAsia="Times New Roman" w:hAnsi="Times New Roman" w:cs="Times New Roman"/>
                <w:bCs/>
                <w:i/>
                <w:color w:val="000000"/>
                <w:sz w:val="28"/>
                <w:szCs w:val="28"/>
              </w:rPr>
              <w:t xml:space="preserve"> năm 202</w:t>
            </w:r>
            <w:r>
              <w:rPr>
                <w:rFonts w:ascii="Times New Roman" w:eastAsia="Times New Roman" w:hAnsi="Times New Roman" w:cs="Times New Roman"/>
                <w:bCs/>
                <w:i/>
                <w:color w:val="000000"/>
                <w:sz w:val="28"/>
                <w:szCs w:val="28"/>
              </w:rPr>
              <w:t>0</w:t>
            </w:r>
          </w:p>
        </w:tc>
      </w:tr>
      <w:tr w:rsidR="00BA07DC" w:rsidRPr="00BA07DC" w:rsidTr="008F7B2F">
        <w:tblPrEx>
          <w:tblCellSpacing w:w="0" w:type="dxa"/>
          <w:shd w:val="clear" w:color="auto" w:fill="FFFFFF"/>
          <w:tblCellMar>
            <w:left w:w="0" w:type="dxa"/>
            <w:right w:w="0" w:type="dxa"/>
          </w:tblCellMar>
        </w:tblPrEx>
        <w:trPr>
          <w:gridBefore w:val="1"/>
          <w:wBefore w:w="318" w:type="dxa"/>
          <w:tblCellSpacing w:w="0" w:type="dxa"/>
        </w:trPr>
        <w:tc>
          <w:tcPr>
            <w:tcW w:w="3324" w:type="dxa"/>
            <w:shd w:val="clear" w:color="auto" w:fill="FFFFFF"/>
            <w:tcMar>
              <w:top w:w="0" w:type="dxa"/>
              <w:left w:w="108" w:type="dxa"/>
              <w:bottom w:w="0" w:type="dxa"/>
              <w:right w:w="108" w:type="dxa"/>
            </w:tcMar>
            <w:hideMark/>
          </w:tcPr>
          <w:p w:rsidR="00BA07DC" w:rsidRPr="00BA07DC" w:rsidRDefault="00BA07DC" w:rsidP="00BA07DC">
            <w:pPr>
              <w:spacing w:after="0" w:line="234" w:lineRule="atLeast"/>
              <w:jc w:val="center"/>
              <w:rPr>
                <w:rFonts w:ascii="Times New Roman" w:eastAsia="Times New Roman" w:hAnsi="Times New Roman" w:cs="Times New Roman"/>
                <w:color w:val="000000"/>
                <w:sz w:val="8"/>
                <w:szCs w:val="28"/>
              </w:rPr>
            </w:pPr>
          </w:p>
        </w:tc>
        <w:tc>
          <w:tcPr>
            <w:tcW w:w="6414" w:type="dxa"/>
            <w:gridSpan w:val="2"/>
            <w:shd w:val="clear" w:color="auto" w:fill="FFFFFF"/>
            <w:tcMar>
              <w:top w:w="0" w:type="dxa"/>
              <w:left w:w="108" w:type="dxa"/>
              <w:bottom w:w="0" w:type="dxa"/>
              <w:right w:w="108" w:type="dxa"/>
            </w:tcMar>
            <w:hideMark/>
          </w:tcPr>
          <w:p w:rsidR="00BA07DC" w:rsidRPr="00BA07DC" w:rsidRDefault="00BA07DC" w:rsidP="00BA07DC">
            <w:pPr>
              <w:spacing w:before="120" w:after="120" w:line="234" w:lineRule="atLeast"/>
              <w:jc w:val="center"/>
              <w:rPr>
                <w:rFonts w:ascii="Times New Roman" w:eastAsia="Times New Roman" w:hAnsi="Times New Roman" w:cs="Times New Roman"/>
                <w:color w:val="000000"/>
                <w:sz w:val="28"/>
                <w:szCs w:val="28"/>
              </w:rPr>
            </w:pPr>
          </w:p>
        </w:tc>
      </w:tr>
    </w:tbl>
    <w:p w:rsidR="00BA07DC" w:rsidRPr="00BA07DC" w:rsidRDefault="00BA07DC" w:rsidP="00BA07DC">
      <w:pPr>
        <w:shd w:val="clear" w:color="auto" w:fill="FFFFFF"/>
        <w:spacing w:after="0" w:line="234" w:lineRule="atLeast"/>
        <w:jc w:val="center"/>
        <w:rPr>
          <w:rFonts w:ascii="Times New Roman" w:eastAsia="Times New Roman" w:hAnsi="Times New Roman" w:cs="Times New Roman"/>
          <w:color w:val="000000"/>
          <w:sz w:val="28"/>
          <w:szCs w:val="28"/>
        </w:rPr>
      </w:pPr>
      <w:bookmarkStart w:id="0" w:name="loai_2"/>
      <w:r w:rsidRPr="00BA07DC">
        <w:rPr>
          <w:rFonts w:ascii="Times New Roman" w:eastAsia="Times New Roman" w:hAnsi="Times New Roman" w:cs="Times New Roman"/>
          <w:b/>
          <w:bCs/>
          <w:color w:val="000000"/>
          <w:sz w:val="28"/>
          <w:szCs w:val="28"/>
          <w:lang w:val="vi-VN"/>
        </w:rPr>
        <w:t>KẾ HOẠCH</w:t>
      </w:r>
      <w:bookmarkEnd w:id="0"/>
    </w:p>
    <w:p w:rsidR="00BA07DC" w:rsidRPr="00BA07DC" w:rsidRDefault="00BA07DC" w:rsidP="00BA07DC">
      <w:pPr>
        <w:shd w:val="clear" w:color="auto" w:fill="FFFFFF"/>
        <w:spacing w:after="0" w:line="234" w:lineRule="atLeast"/>
        <w:jc w:val="center"/>
        <w:rPr>
          <w:rFonts w:ascii="Times New Roman" w:eastAsia="Times New Roman" w:hAnsi="Times New Roman" w:cs="Times New Roman"/>
          <w:b/>
          <w:color w:val="000000"/>
          <w:sz w:val="28"/>
          <w:szCs w:val="28"/>
        </w:rPr>
      </w:pPr>
      <w:bookmarkStart w:id="1" w:name="loai_2_name"/>
      <w:r w:rsidRPr="00BA07DC">
        <w:rPr>
          <w:rFonts w:ascii="Times New Roman" w:eastAsia="Times New Roman" w:hAnsi="Times New Roman" w:cs="Times New Roman"/>
          <w:b/>
          <w:color w:val="000000"/>
          <w:sz w:val="28"/>
          <w:szCs w:val="28"/>
          <w:lang w:val="vi-VN"/>
        </w:rPr>
        <w:t>T</w:t>
      </w:r>
      <w:bookmarkEnd w:id="1"/>
      <w:r w:rsidRPr="00BA07DC">
        <w:rPr>
          <w:rFonts w:ascii="Times New Roman" w:eastAsia="Times New Roman" w:hAnsi="Times New Roman" w:cs="Times New Roman"/>
          <w:b/>
          <w:color w:val="000000"/>
          <w:sz w:val="28"/>
          <w:szCs w:val="28"/>
        </w:rPr>
        <w:t>riển khai thi hành Luật Thanh niên</w:t>
      </w:r>
    </w:p>
    <w:p w:rsidR="00BA07DC" w:rsidRPr="00BA07DC" w:rsidRDefault="00D71751" w:rsidP="00BA07DC">
      <w:pPr>
        <w:shd w:val="clear" w:color="auto" w:fill="FFFFFF"/>
        <w:spacing w:after="0" w:line="234" w:lineRule="atLeast"/>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noProof/>
          <w:color w:val="000000"/>
          <w:sz w:val="28"/>
          <w:szCs w:val="28"/>
        </w:rPr>
        <w:pict>
          <v:shape id="_x0000_s1032" type="#_x0000_t32" style="position:absolute;left:0;text-align:left;margin-left:191.7pt;margin-top:2pt;width:70.4pt;height:0;z-index:251661312" o:connectortype="straight"/>
        </w:pict>
      </w:r>
    </w:p>
    <w:p w:rsidR="00BA07DC" w:rsidRPr="00BA07DC" w:rsidRDefault="00BA07DC" w:rsidP="00BA07DC">
      <w:pPr>
        <w:shd w:val="clear" w:color="auto" w:fill="FFFFFF"/>
        <w:spacing w:after="60" w:line="234" w:lineRule="atLeast"/>
        <w:jc w:val="both"/>
        <w:rPr>
          <w:rFonts w:ascii="Times New Roman" w:eastAsia="Times New Roman" w:hAnsi="Times New Roman" w:cs="Times New Roman"/>
          <w:color w:val="000000"/>
          <w:sz w:val="10"/>
          <w:szCs w:val="28"/>
        </w:rPr>
      </w:pPr>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sidRPr="00BA07DC">
        <w:rPr>
          <w:rFonts w:ascii="Times New Roman" w:eastAsia="Times New Roman" w:hAnsi="Times New Roman" w:cs="Times New Roman"/>
          <w:color w:val="000000"/>
          <w:sz w:val="28"/>
          <w:szCs w:val="28"/>
        </w:rPr>
        <w:t>Căn cứ Luật Thanh niên ngày 16/6/2020;</w:t>
      </w:r>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sidRPr="00BA07DC">
        <w:rPr>
          <w:rFonts w:ascii="Times New Roman" w:eastAsia="Times New Roman" w:hAnsi="Times New Roman" w:cs="Times New Roman"/>
          <w:color w:val="000000"/>
          <w:sz w:val="28"/>
          <w:szCs w:val="28"/>
        </w:rPr>
        <w:t>Thực hiện Quyết định số 1712/QĐ-TTg ngày 02/11/2020 của Thủ tướng Chính phủ ban hành Kế hoạch thi hành Luật Thanh niên;</w:t>
      </w:r>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sidRPr="00BA07DC">
        <w:rPr>
          <w:rFonts w:ascii="Times New Roman" w:eastAsia="Times New Roman" w:hAnsi="Times New Roman" w:cs="Times New Roman"/>
          <w:color w:val="000000"/>
          <w:sz w:val="28"/>
          <w:szCs w:val="28"/>
        </w:rPr>
        <w:t>Theo đề nghị của Sở Nội vụ tại Tờ trình số 475/TTr-SNV ngày 24/11/2020,</w:t>
      </w:r>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sidRPr="00BA07DC">
        <w:rPr>
          <w:rFonts w:ascii="Times New Roman" w:eastAsia="Times New Roman" w:hAnsi="Times New Roman" w:cs="Times New Roman"/>
          <w:color w:val="000000"/>
          <w:sz w:val="28"/>
          <w:szCs w:val="28"/>
        </w:rPr>
        <w:t>Ủy ban nhân dân tỉnh ban</w:t>
      </w:r>
      <w:r w:rsidRPr="00BA07DC">
        <w:rPr>
          <w:rFonts w:ascii="Times New Roman" w:eastAsia="Times New Roman" w:hAnsi="Times New Roman" w:cs="Times New Roman"/>
          <w:color w:val="000000"/>
          <w:sz w:val="28"/>
          <w:szCs w:val="28"/>
          <w:lang w:val="vi-VN"/>
        </w:rPr>
        <w:t xml:space="preserve"> hành Kế hoạch triển khai thi hành Luật </w:t>
      </w:r>
      <w:r w:rsidRPr="00BA07DC">
        <w:rPr>
          <w:rFonts w:ascii="Times New Roman" w:eastAsia="Times New Roman" w:hAnsi="Times New Roman" w:cs="Times New Roman"/>
          <w:color w:val="000000"/>
          <w:sz w:val="28"/>
          <w:szCs w:val="28"/>
        </w:rPr>
        <w:t xml:space="preserve">Thanh niên (gọi tắt là Luật) trên địa bàn tỉnh Tuyên Quang </w:t>
      </w:r>
      <w:r w:rsidRPr="00BA07DC">
        <w:rPr>
          <w:rFonts w:ascii="Times New Roman" w:eastAsia="Times New Roman" w:hAnsi="Times New Roman" w:cs="Times New Roman"/>
          <w:color w:val="000000"/>
          <w:sz w:val="28"/>
          <w:szCs w:val="28"/>
          <w:lang w:val="vi-VN"/>
        </w:rPr>
        <w:t>như sau:</w:t>
      </w:r>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6"/>
        </w:rPr>
      </w:pPr>
      <w:bookmarkStart w:id="2" w:name="muc_1"/>
      <w:r w:rsidRPr="00BA07DC">
        <w:rPr>
          <w:rFonts w:ascii="Times New Roman" w:eastAsia="Times New Roman" w:hAnsi="Times New Roman" w:cs="Times New Roman"/>
          <w:b/>
          <w:bCs/>
          <w:color w:val="000000"/>
          <w:sz w:val="28"/>
          <w:szCs w:val="26"/>
          <w:lang w:val="vi-VN"/>
        </w:rPr>
        <w:t>I. MỤC ĐÍCH</w:t>
      </w:r>
      <w:bookmarkEnd w:id="2"/>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sidRPr="00BA07DC">
        <w:rPr>
          <w:rFonts w:ascii="Times New Roman" w:eastAsia="Times New Roman" w:hAnsi="Times New Roman" w:cs="Times New Roman"/>
          <w:color w:val="000000"/>
          <w:sz w:val="28"/>
          <w:szCs w:val="28"/>
          <w:lang w:val="vi-VN"/>
        </w:rPr>
        <w:t xml:space="preserve">1. Xác định cụ thể nội dung công việc, thời hạn, tiến độ hoàn thành và trách nhiệm của các cơ quan, </w:t>
      </w:r>
      <w:r w:rsidR="00216F6E">
        <w:rPr>
          <w:rFonts w:ascii="Times New Roman" w:eastAsia="Times New Roman" w:hAnsi="Times New Roman" w:cs="Times New Roman"/>
          <w:color w:val="000000"/>
          <w:sz w:val="28"/>
          <w:szCs w:val="28"/>
        </w:rPr>
        <w:t>đơn vị</w:t>
      </w:r>
      <w:r w:rsidRPr="00BA07DC">
        <w:rPr>
          <w:rFonts w:ascii="Times New Roman" w:eastAsia="Times New Roman" w:hAnsi="Times New Roman" w:cs="Times New Roman"/>
          <w:color w:val="000000"/>
          <w:sz w:val="28"/>
          <w:szCs w:val="28"/>
          <w:lang w:val="vi-VN"/>
        </w:rPr>
        <w:t xml:space="preserve"> có liên quan trong việc triển khai thi hành Luật, bảo đảm tính kịp thời, đồng bộ, thống nhất, hiệu lực, hiệu quả.</w:t>
      </w:r>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sidRPr="00BA07DC">
        <w:rPr>
          <w:rFonts w:ascii="Times New Roman" w:eastAsia="Times New Roman" w:hAnsi="Times New Roman" w:cs="Times New Roman"/>
          <w:color w:val="000000"/>
          <w:sz w:val="28"/>
          <w:szCs w:val="28"/>
          <w:lang w:val="vi-VN"/>
        </w:rPr>
        <w:t>2. Xác định trách nhiệm và cơ chế phối hợp giữa các</w:t>
      </w:r>
      <w:r w:rsidRPr="00BA07DC">
        <w:rPr>
          <w:rFonts w:ascii="Times New Roman" w:eastAsia="Times New Roman" w:hAnsi="Times New Roman" w:cs="Times New Roman"/>
          <w:color w:val="000000"/>
          <w:sz w:val="28"/>
          <w:szCs w:val="28"/>
        </w:rPr>
        <w:t xml:space="preserve"> cơ quan, đơn vị và Ủy ban nhân dân huyện, thành phố t</w:t>
      </w:r>
      <w:r w:rsidRPr="00BA07DC">
        <w:rPr>
          <w:rFonts w:ascii="Times New Roman" w:eastAsia="Times New Roman" w:hAnsi="Times New Roman" w:cs="Times New Roman"/>
          <w:color w:val="000000"/>
          <w:sz w:val="28"/>
          <w:szCs w:val="28"/>
          <w:lang w:val="vi-VN"/>
        </w:rPr>
        <w:t xml:space="preserve">rong việc </w:t>
      </w:r>
      <w:r w:rsidRPr="00BA07DC">
        <w:rPr>
          <w:rFonts w:ascii="Times New Roman" w:eastAsia="Times New Roman" w:hAnsi="Times New Roman" w:cs="Times New Roman"/>
          <w:color w:val="000000"/>
          <w:sz w:val="28"/>
          <w:szCs w:val="28"/>
        </w:rPr>
        <w:t>tổ chức</w:t>
      </w:r>
      <w:r w:rsidRPr="00BA07DC">
        <w:rPr>
          <w:rFonts w:ascii="Times New Roman" w:eastAsia="Times New Roman" w:hAnsi="Times New Roman" w:cs="Times New Roman"/>
          <w:color w:val="000000"/>
          <w:sz w:val="28"/>
          <w:szCs w:val="28"/>
          <w:lang w:val="vi-VN"/>
        </w:rPr>
        <w:t xml:space="preserve"> các hoạt động triển khai thi hành Luật trên phạm vi </w:t>
      </w:r>
      <w:r w:rsidRPr="00BA07DC">
        <w:rPr>
          <w:rFonts w:ascii="Times New Roman" w:eastAsia="Times New Roman" w:hAnsi="Times New Roman" w:cs="Times New Roman"/>
          <w:color w:val="000000"/>
          <w:sz w:val="28"/>
          <w:szCs w:val="28"/>
        </w:rPr>
        <w:t>toàn tỉnh</w:t>
      </w:r>
      <w:r w:rsidRPr="00BA07DC">
        <w:rPr>
          <w:rFonts w:ascii="Times New Roman" w:eastAsia="Times New Roman" w:hAnsi="Times New Roman" w:cs="Times New Roman"/>
          <w:color w:val="000000"/>
          <w:sz w:val="28"/>
          <w:szCs w:val="28"/>
          <w:lang w:val="vi-VN"/>
        </w:rPr>
        <w:t>.</w:t>
      </w:r>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sidRPr="00BA07DC">
        <w:rPr>
          <w:rFonts w:ascii="Times New Roman" w:eastAsia="Times New Roman" w:hAnsi="Times New Roman" w:cs="Times New Roman"/>
          <w:color w:val="000000"/>
          <w:sz w:val="28"/>
          <w:szCs w:val="28"/>
          <w:lang w:val="vi-VN"/>
        </w:rPr>
        <w:t>3. Nâng cao nhận thức về Luật</w:t>
      </w:r>
      <w:r w:rsidRPr="00BA07DC">
        <w:rPr>
          <w:rFonts w:ascii="Times New Roman" w:eastAsia="Times New Roman" w:hAnsi="Times New Roman" w:cs="Times New Roman"/>
          <w:color w:val="000000"/>
          <w:sz w:val="28"/>
          <w:szCs w:val="28"/>
        </w:rPr>
        <w:t xml:space="preserve"> </w:t>
      </w:r>
      <w:r w:rsidRPr="00BA07DC">
        <w:rPr>
          <w:rFonts w:ascii="Times New Roman" w:eastAsia="Times New Roman" w:hAnsi="Times New Roman" w:cs="Times New Roman"/>
          <w:color w:val="000000"/>
          <w:sz w:val="28"/>
          <w:szCs w:val="28"/>
          <w:lang w:val="vi-VN"/>
        </w:rPr>
        <w:t xml:space="preserve">Thanh niên và trách nhiệm của các </w:t>
      </w:r>
      <w:r w:rsidRPr="00BA07DC">
        <w:rPr>
          <w:rFonts w:ascii="Times New Roman" w:eastAsia="Times New Roman" w:hAnsi="Times New Roman" w:cs="Times New Roman"/>
          <w:color w:val="000000"/>
          <w:sz w:val="28"/>
          <w:szCs w:val="28"/>
        </w:rPr>
        <w:t>cơ quan</w:t>
      </w:r>
      <w:r w:rsidR="00216F6E">
        <w:rPr>
          <w:rFonts w:ascii="Times New Roman" w:eastAsia="Times New Roman" w:hAnsi="Times New Roman" w:cs="Times New Roman"/>
          <w:color w:val="000000"/>
          <w:sz w:val="28"/>
          <w:szCs w:val="28"/>
        </w:rPr>
        <w:t>,</w:t>
      </w:r>
      <w:r w:rsidRPr="00BA07DC">
        <w:rPr>
          <w:rFonts w:ascii="Times New Roman" w:eastAsia="Times New Roman" w:hAnsi="Times New Roman" w:cs="Times New Roman"/>
          <w:color w:val="000000"/>
          <w:sz w:val="28"/>
          <w:szCs w:val="28"/>
        </w:rPr>
        <w:t xml:space="preserve"> đơn vị</w:t>
      </w:r>
      <w:r w:rsidR="00216F6E">
        <w:rPr>
          <w:rFonts w:ascii="Times New Roman" w:eastAsia="Times New Roman" w:hAnsi="Times New Roman" w:cs="Times New Roman"/>
          <w:color w:val="000000"/>
          <w:sz w:val="28"/>
          <w:szCs w:val="28"/>
        </w:rPr>
        <w:t>;</w:t>
      </w:r>
      <w:r w:rsidRPr="00BA07DC">
        <w:rPr>
          <w:rFonts w:ascii="Times New Roman" w:eastAsia="Times New Roman" w:hAnsi="Times New Roman" w:cs="Times New Roman"/>
          <w:color w:val="000000"/>
          <w:sz w:val="28"/>
          <w:szCs w:val="28"/>
        </w:rPr>
        <w:t xml:space="preserve"> người đứng đầu các cơ quan</w:t>
      </w:r>
      <w:r w:rsidR="00216F6E">
        <w:rPr>
          <w:rFonts w:ascii="Times New Roman" w:eastAsia="Times New Roman" w:hAnsi="Times New Roman" w:cs="Times New Roman"/>
          <w:color w:val="000000"/>
          <w:sz w:val="28"/>
          <w:szCs w:val="28"/>
        </w:rPr>
        <w:t>,</w:t>
      </w:r>
      <w:r w:rsidRPr="00BA07DC">
        <w:rPr>
          <w:rFonts w:ascii="Times New Roman" w:eastAsia="Times New Roman" w:hAnsi="Times New Roman" w:cs="Times New Roman"/>
          <w:color w:val="000000"/>
          <w:sz w:val="28"/>
          <w:szCs w:val="28"/>
        </w:rPr>
        <w:t xml:space="preserve"> đơn vị </w:t>
      </w:r>
      <w:r w:rsidRPr="00BA07DC">
        <w:rPr>
          <w:rFonts w:ascii="Times New Roman" w:eastAsia="Times New Roman" w:hAnsi="Times New Roman" w:cs="Times New Roman"/>
          <w:color w:val="000000"/>
          <w:sz w:val="28"/>
          <w:szCs w:val="28"/>
          <w:lang w:val="vi-VN"/>
        </w:rPr>
        <w:t>trong việc thi hành Luật.</w:t>
      </w:r>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6"/>
        </w:rPr>
      </w:pPr>
      <w:bookmarkStart w:id="3" w:name="muc_2"/>
      <w:r w:rsidRPr="00BA07DC">
        <w:rPr>
          <w:rFonts w:ascii="Times New Roman" w:eastAsia="Times New Roman" w:hAnsi="Times New Roman" w:cs="Times New Roman"/>
          <w:b/>
          <w:bCs/>
          <w:color w:val="000000"/>
          <w:sz w:val="28"/>
          <w:szCs w:val="26"/>
          <w:lang w:val="vi-VN"/>
        </w:rPr>
        <w:t>II. YÊU CẦU</w:t>
      </w:r>
      <w:bookmarkEnd w:id="3"/>
    </w:p>
    <w:p w:rsidR="00BA07DC" w:rsidRPr="00BA07DC" w:rsidRDefault="00BA07DC" w:rsidP="00522B5F">
      <w:pPr>
        <w:spacing w:before="60" w:after="60" w:line="240" w:lineRule="auto"/>
        <w:ind w:firstLine="720"/>
        <w:jc w:val="both"/>
        <w:rPr>
          <w:rFonts w:ascii="Times New Roman" w:eastAsia="Calibri" w:hAnsi="Times New Roman" w:cs="Times New Roman"/>
          <w:sz w:val="28"/>
          <w:szCs w:val="28"/>
        </w:rPr>
      </w:pPr>
      <w:r w:rsidRPr="00BA07DC">
        <w:rPr>
          <w:rFonts w:ascii="Times New Roman" w:eastAsia="Times New Roman" w:hAnsi="Times New Roman" w:cs="Times New Roman"/>
          <w:color w:val="000000"/>
          <w:sz w:val="28"/>
          <w:szCs w:val="28"/>
          <w:lang w:val="vi-VN"/>
        </w:rPr>
        <w:t xml:space="preserve">1. </w:t>
      </w:r>
      <w:r w:rsidRPr="00BA07DC">
        <w:rPr>
          <w:rFonts w:ascii="Times New Roman" w:eastAsia="Calibri" w:hAnsi="Times New Roman" w:cs="Times New Roman"/>
          <w:sz w:val="28"/>
          <w:szCs w:val="28"/>
        </w:rPr>
        <w:t xml:space="preserve">Bảo đảm sự phối hợp chặt chẽ, thường xuyên, hiệu quả giữa các sở, ban, ngành của tỉnh, Ủy ban nhân dân huyện, thành phố và các cơ quan, </w:t>
      </w:r>
      <w:r w:rsidR="00216F6E">
        <w:rPr>
          <w:rFonts w:ascii="Times New Roman" w:eastAsia="Calibri" w:hAnsi="Times New Roman" w:cs="Times New Roman"/>
          <w:sz w:val="28"/>
          <w:szCs w:val="28"/>
        </w:rPr>
        <w:t>đơn vị</w:t>
      </w:r>
      <w:r w:rsidRPr="00BA07DC">
        <w:rPr>
          <w:rFonts w:ascii="Times New Roman" w:eastAsia="Calibri" w:hAnsi="Times New Roman" w:cs="Times New Roman"/>
          <w:sz w:val="28"/>
          <w:szCs w:val="28"/>
        </w:rPr>
        <w:t xml:space="preserve"> có liên quan trong việc triển khai thi hành Luật Thanh niên.</w:t>
      </w:r>
    </w:p>
    <w:p w:rsidR="00BA07DC" w:rsidRPr="00BA07DC" w:rsidRDefault="00BA07DC" w:rsidP="00522B5F">
      <w:pPr>
        <w:spacing w:before="60" w:after="60" w:line="240" w:lineRule="auto"/>
        <w:ind w:firstLine="720"/>
        <w:jc w:val="both"/>
        <w:rPr>
          <w:rFonts w:ascii="Times New Roman" w:eastAsia="Calibri" w:hAnsi="Times New Roman" w:cs="Times New Roman"/>
          <w:sz w:val="28"/>
          <w:szCs w:val="28"/>
        </w:rPr>
      </w:pPr>
      <w:r w:rsidRPr="00BA07DC">
        <w:rPr>
          <w:rFonts w:ascii="Times New Roman" w:eastAsia="Calibri" w:hAnsi="Times New Roman" w:cs="Times New Roman"/>
          <w:sz w:val="28"/>
          <w:szCs w:val="28"/>
        </w:rPr>
        <w:t xml:space="preserve">2. Nội dung công việc phải gắn với trách nhiệm và phát huy vai trò chủ động, tích cực của cơ quan quản lý nhà nước của tỉnh, Ủy ban nhân dân huyện, thành phố và các cơ quan, </w:t>
      </w:r>
      <w:r w:rsidR="00216F6E">
        <w:rPr>
          <w:rFonts w:ascii="Times New Roman" w:eastAsia="Calibri" w:hAnsi="Times New Roman" w:cs="Times New Roman"/>
          <w:sz w:val="28"/>
          <w:szCs w:val="28"/>
        </w:rPr>
        <w:t>đơn vị</w:t>
      </w:r>
      <w:r w:rsidRPr="00BA07DC">
        <w:rPr>
          <w:rFonts w:ascii="Times New Roman" w:eastAsia="Calibri" w:hAnsi="Times New Roman" w:cs="Times New Roman"/>
          <w:sz w:val="28"/>
          <w:szCs w:val="28"/>
        </w:rPr>
        <w:t xml:space="preserve"> có liên quan trong việc triển khai thi hành Luật Thanh niên.</w:t>
      </w:r>
    </w:p>
    <w:p w:rsidR="00BA07DC" w:rsidRPr="00BA07DC" w:rsidRDefault="00BA07DC" w:rsidP="00522B5F">
      <w:pPr>
        <w:spacing w:before="60" w:after="60" w:line="240" w:lineRule="auto"/>
        <w:ind w:firstLine="720"/>
        <w:jc w:val="both"/>
        <w:rPr>
          <w:rFonts w:ascii="Times New Roman" w:eastAsia="Calibri" w:hAnsi="Times New Roman" w:cs="Times New Roman"/>
          <w:sz w:val="28"/>
          <w:szCs w:val="28"/>
        </w:rPr>
      </w:pPr>
      <w:r w:rsidRPr="00BA07DC">
        <w:rPr>
          <w:rFonts w:ascii="Times New Roman" w:eastAsia="Calibri" w:hAnsi="Times New Roman" w:cs="Times New Roman"/>
          <w:sz w:val="28"/>
          <w:szCs w:val="28"/>
        </w:rPr>
        <w:t xml:space="preserve">3. Thường xuyên kiểm tra, đôn đốc, hướng dẫn và kịp thời giải quyết những khó khăn, vướng mắc trong quá trình tổ chức thực hiện để </w:t>
      </w:r>
      <w:r w:rsidR="00216F6E" w:rsidRPr="00BA07DC">
        <w:rPr>
          <w:rFonts w:ascii="Times New Roman" w:eastAsia="Calibri" w:hAnsi="Times New Roman" w:cs="Times New Roman"/>
          <w:sz w:val="28"/>
          <w:szCs w:val="28"/>
        </w:rPr>
        <w:t xml:space="preserve">bảo </w:t>
      </w:r>
      <w:r w:rsidRPr="00BA07DC">
        <w:rPr>
          <w:rFonts w:ascii="Times New Roman" w:eastAsia="Calibri" w:hAnsi="Times New Roman" w:cs="Times New Roman"/>
          <w:sz w:val="28"/>
          <w:szCs w:val="28"/>
        </w:rPr>
        <w:t xml:space="preserve">đảm hiệu quả </w:t>
      </w:r>
      <w:r w:rsidR="00216F6E">
        <w:rPr>
          <w:rFonts w:ascii="Times New Roman" w:eastAsia="Calibri" w:hAnsi="Times New Roman" w:cs="Times New Roman"/>
          <w:sz w:val="28"/>
          <w:szCs w:val="28"/>
        </w:rPr>
        <w:t>trong</w:t>
      </w:r>
      <w:r w:rsidRPr="00BA07DC">
        <w:rPr>
          <w:rFonts w:ascii="Times New Roman" w:eastAsia="Calibri" w:hAnsi="Times New Roman" w:cs="Times New Roman"/>
          <w:sz w:val="28"/>
          <w:szCs w:val="28"/>
        </w:rPr>
        <w:t xml:space="preserve"> việc triển khai thi hành Luật Thanh niên.  </w:t>
      </w:r>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6"/>
        </w:rPr>
      </w:pPr>
      <w:bookmarkStart w:id="4" w:name="chuong_2"/>
      <w:r w:rsidRPr="00BA07DC">
        <w:rPr>
          <w:rFonts w:ascii="Times New Roman" w:eastAsia="Times New Roman" w:hAnsi="Times New Roman" w:cs="Times New Roman"/>
          <w:b/>
          <w:bCs/>
          <w:color w:val="000000"/>
          <w:sz w:val="28"/>
          <w:szCs w:val="26"/>
        </w:rPr>
        <w:t>III</w:t>
      </w:r>
      <w:r w:rsidRPr="00BA07DC">
        <w:rPr>
          <w:rFonts w:ascii="Times New Roman" w:eastAsia="Times New Roman" w:hAnsi="Times New Roman" w:cs="Times New Roman"/>
          <w:b/>
          <w:bCs/>
          <w:color w:val="000000"/>
          <w:sz w:val="28"/>
          <w:szCs w:val="26"/>
          <w:lang w:val="vi-VN"/>
        </w:rPr>
        <w:t>. NỘI DUNG</w:t>
      </w:r>
      <w:bookmarkEnd w:id="4"/>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b/>
          <w:bCs/>
          <w:color w:val="000000"/>
          <w:sz w:val="28"/>
          <w:szCs w:val="26"/>
        </w:rPr>
      </w:pPr>
      <w:bookmarkStart w:id="5" w:name="muc_1_1"/>
      <w:r w:rsidRPr="00BA07DC">
        <w:rPr>
          <w:rFonts w:ascii="Times New Roman" w:eastAsia="Times New Roman" w:hAnsi="Times New Roman" w:cs="Times New Roman"/>
          <w:b/>
          <w:bCs/>
          <w:color w:val="000000"/>
          <w:sz w:val="28"/>
          <w:szCs w:val="26"/>
          <w:lang w:val="vi-VN"/>
        </w:rPr>
        <w:t>I. T</w:t>
      </w:r>
      <w:r w:rsidRPr="00BA07DC">
        <w:rPr>
          <w:rFonts w:ascii="Times New Roman" w:eastAsia="Times New Roman" w:hAnsi="Times New Roman" w:cs="Times New Roman"/>
          <w:b/>
          <w:bCs/>
          <w:color w:val="000000"/>
          <w:sz w:val="28"/>
          <w:szCs w:val="26"/>
        </w:rPr>
        <w:t xml:space="preserve">ổ chức quán triệt, phổ biến </w:t>
      </w:r>
      <w:r w:rsidR="00216F6E">
        <w:rPr>
          <w:rFonts w:ascii="Times New Roman" w:eastAsia="Times New Roman" w:hAnsi="Times New Roman" w:cs="Times New Roman"/>
          <w:b/>
          <w:bCs/>
          <w:color w:val="000000"/>
          <w:sz w:val="28"/>
          <w:szCs w:val="26"/>
        </w:rPr>
        <w:t>L</w:t>
      </w:r>
      <w:r w:rsidRPr="00BA07DC">
        <w:rPr>
          <w:rFonts w:ascii="Times New Roman" w:eastAsia="Times New Roman" w:hAnsi="Times New Roman" w:cs="Times New Roman"/>
          <w:b/>
          <w:bCs/>
          <w:color w:val="000000"/>
          <w:sz w:val="28"/>
          <w:szCs w:val="26"/>
        </w:rPr>
        <w:t xml:space="preserve">uật </w:t>
      </w:r>
      <w:bookmarkEnd w:id="5"/>
    </w:p>
    <w:p w:rsid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sidRPr="00BA07DC">
        <w:rPr>
          <w:rFonts w:ascii="Times New Roman" w:eastAsia="Times New Roman" w:hAnsi="Times New Roman" w:cs="Times New Roman"/>
          <w:bCs/>
          <w:color w:val="000000"/>
          <w:sz w:val="28"/>
          <w:szCs w:val="28"/>
        </w:rPr>
        <w:t>1.</w:t>
      </w:r>
      <w:r w:rsidRPr="00BA07DC">
        <w:rPr>
          <w:rFonts w:ascii="Times New Roman" w:eastAsia="Times New Roman" w:hAnsi="Times New Roman" w:cs="Times New Roman"/>
          <w:color w:val="000000"/>
          <w:sz w:val="28"/>
          <w:szCs w:val="28"/>
        </w:rPr>
        <w:t>1. Tổ chức hội nghị quán triệt, phổ biến Luật Thanh niên cho các đối tượng thanh niên và các tổ chức thanh niên.</w:t>
      </w:r>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Cơ quan thực hiện: Các sở, ban, ngành thuộc tỉnh; Ủy ban nhân dân huyện, thành phố.</w:t>
      </w:r>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w:t>
      </w:r>
      <w:r w:rsidRPr="00BA07DC">
        <w:rPr>
          <w:rFonts w:ascii="Times New Roman" w:eastAsia="Times New Roman" w:hAnsi="Times New Roman" w:cs="Times New Roman"/>
          <w:color w:val="000000"/>
          <w:sz w:val="28"/>
          <w:szCs w:val="28"/>
        </w:rPr>
        <w:t xml:space="preserve"> Đề nghị Tỉnh </w:t>
      </w:r>
      <w:r>
        <w:rPr>
          <w:rFonts w:ascii="Times New Roman" w:eastAsia="Times New Roman" w:hAnsi="Times New Roman" w:cs="Times New Roman"/>
          <w:color w:val="000000"/>
          <w:sz w:val="28"/>
          <w:szCs w:val="28"/>
        </w:rPr>
        <w:t>đ</w:t>
      </w:r>
      <w:r w:rsidRPr="00BA07DC">
        <w:rPr>
          <w:rFonts w:ascii="Times New Roman" w:eastAsia="Times New Roman" w:hAnsi="Times New Roman" w:cs="Times New Roman"/>
          <w:color w:val="000000"/>
          <w:sz w:val="28"/>
          <w:szCs w:val="28"/>
        </w:rPr>
        <w:t>oàn Thanh niên Cộng sản Hồ Chí Minh chủ trì</w:t>
      </w:r>
      <w:r>
        <w:rPr>
          <w:rFonts w:ascii="Times New Roman" w:eastAsia="Times New Roman" w:hAnsi="Times New Roman" w:cs="Times New Roman"/>
          <w:color w:val="000000"/>
          <w:sz w:val="28"/>
          <w:szCs w:val="28"/>
        </w:rPr>
        <w:t>,</w:t>
      </w:r>
      <w:r w:rsidRPr="00BA07DC">
        <w:rPr>
          <w:rFonts w:ascii="Times New Roman" w:eastAsia="Times New Roman" w:hAnsi="Times New Roman" w:cs="Times New Roman"/>
          <w:color w:val="000000"/>
          <w:sz w:val="28"/>
          <w:szCs w:val="28"/>
        </w:rPr>
        <w:t xml:space="preserve"> phối hợp với Sở Nội vụ tổ chức phổ biến quán triệt Luật Thanh niên cho các đối tượng thanh niên là cán bộ, công chức, viên chức và các tổ chức thanh niên.</w:t>
      </w:r>
    </w:p>
    <w:p w:rsid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BA07DC">
        <w:rPr>
          <w:rFonts w:ascii="Times New Roman" w:eastAsia="Times New Roman" w:hAnsi="Times New Roman" w:cs="Times New Roman"/>
          <w:color w:val="000000"/>
          <w:sz w:val="28"/>
          <w:szCs w:val="28"/>
        </w:rPr>
        <w:t xml:space="preserve"> Đề nghị Hội Liên hiệp thanh niên Việt Nam tỉnh Tuyên Quang chủ trì, phối hợp với Sở Giáo dục và Đào tạo, Sở Lao động - Thương binh và Xã hội phổ biến, quán triệt Luật Thanh niên cho thanh niên là học sinh, sinh viên trong các cơ sở giáo dục, giáo dục nghề nghiệp.</w:t>
      </w:r>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Thời gian thực hiện: Thường xuyên (từ năm 2021).</w:t>
      </w:r>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sidRPr="00BA07DC">
        <w:rPr>
          <w:rFonts w:ascii="Times New Roman" w:eastAsia="Times New Roman" w:hAnsi="Times New Roman" w:cs="Times New Roman"/>
          <w:color w:val="000000"/>
          <w:sz w:val="28"/>
          <w:szCs w:val="28"/>
        </w:rPr>
        <w:t>1.2. Tổ chức tuyên truyền Luật Thanh niên trên các phương tiện thông tin đại chúng</w:t>
      </w:r>
    </w:p>
    <w:p w:rsid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Cơ quan thực hiện: </w:t>
      </w:r>
      <w:r w:rsidRPr="00BA07DC">
        <w:rPr>
          <w:rFonts w:ascii="Times New Roman" w:eastAsia="Times New Roman" w:hAnsi="Times New Roman" w:cs="Times New Roman"/>
          <w:color w:val="000000"/>
          <w:sz w:val="28"/>
          <w:szCs w:val="28"/>
        </w:rPr>
        <w:t xml:space="preserve">Sở Thông tin và Truyền thông; Đài Phát thanh và Tuyền hình tỉnh, Báo Tuyên Quang, </w:t>
      </w:r>
      <w:r>
        <w:rPr>
          <w:rFonts w:ascii="Times New Roman" w:eastAsia="Times New Roman" w:hAnsi="Times New Roman" w:cs="Times New Roman"/>
          <w:color w:val="000000"/>
          <w:sz w:val="28"/>
          <w:szCs w:val="28"/>
        </w:rPr>
        <w:t>Ủy ban nhân dân</w:t>
      </w:r>
      <w:r w:rsidRPr="00BA07DC">
        <w:rPr>
          <w:rFonts w:ascii="Times New Roman" w:eastAsia="Times New Roman" w:hAnsi="Times New Roman" w:cs="Times New Roman"/>
          <w:color w:val="000000"/>
          <w:sz w:val="28"/>
          <w:szCs w:val="28"/>
        </w:rPr>
        <w:t xml:space="preserve"> huyện, thành phố chủ trì</w:t>
      </w:r>
      <w:r w:rsidR="00216F6E">
        <w:rPr>
          <w:rFonts w:ascii="Times New Roman" w:eastAsia="Times New Roman" w:hAnsi="Times New Roman" w:cs="Times New Roman"/>
          <w:color w:val="000000"/>
          <w:sz w:val="28"/>
          <w:szCs w:val="28"/>
        </w:rPr>
        <w:t>,</w:t>
      </w:r>
      <w:r w:rsidRPr="00BA07DC">
        <w:rPr>
          <w:rFonts w:ascii="Times New Roman" w:eastAsia="Times New Roman" w:hAnsi="Times New Roman" w:cs="Times New Roman"/>
          <w:color w:val="000000"/>
          <w:sz w:val="28"/>
          <w:szCs w:val="28"/>
        </w:rPr>
        <w:t xml:space="preserve"> phối hợp với Sở Nội vụ, Tỉnh </w:t>
      </w:r>
      <w:r>
        <w:rPr>
          <w:rFonts w:ascii="Times New Roman" w:eastAsia="Times New Roman" w:hAnsi="Times New Roman" w:cs="Times New Roman"/>
          <w:color w:val="000000"/>
          <w:sz w:val="28"/>
          <w:szCs w:val="28"/>
        </w:rPr>
        <w:t>đ</w:t>
      </w:r>
      <w:r w:rsidRPr="00BA07DC">
        <w:rPr>
          <w:rFonts w:ascii="Times New Roman" w:eastAsia="Times New Roman" w:hAnsi="Times New Roman" w:cs="Times New Roman"/>
          <w:color w:val="000000"/>
          <w:sz w:val="28"/>
          <w:szCs w:val="28"/>
        </w:rPr>
        <w:t>oàn Thanh niên Cộng sản Hồ Chí Minh và các cơ quan</w:t>
      </w:r>
      <w:r w:rsidR="00216F6E">
        <w:rPr>
          <w:rFonts w:ascii="Times New Roman" w:eastAsia="Times New Roman" w:hAnsi="Times New Roman" w:cs="Times New Roman"/>
          <w:color w:val="000000"/>
          <w:sz w:val="28"/>
          <w:szCs w:val="28"/>
        </w:rPr>
        <w:t>,</w:t>
      </w:r>
      <w:r w:rsidRPr="00BA07DC">
        <w:rPr>
          <w:rFonts w:ascii="Times New Roman" w:eastAsia="Times New Roman" w:hAnsi="Times New Roman" w:cs="Times New Roman"/>
          <w:color w:val="000000"/>
          <w:sz w:val="28"/>
          <w:szCs w:val="28"/>
        </w:rPr>
        <w:t xml:space="preserve"> đơn vị có liên quan thực hiện tuyên truyền Luật Thanh niên và các </w:t>
      </w:r>
      <w:r>
        <w:rPr>
          <w:rFonts w:ascii="Times New Roman" w:eastAsia="Times New Roman" w:hAnsi="Times New Roman" w:cs="Times New Roman"/>
          <w:color w:val="000000"/>
          <w:sz w:val="28"/>
          <w:szCs w:val="28"/>
        </w:rPr>
        <w:t>v</w:t>
      </w:r>
      <w:r w:rsidRPr="00BA07DC">
        <w:rPr>
          <w:rFonts w:ascii="Times New Roman" w:eastAsia="Times New Roman" w:hAnsi="Times New Roman" w:cs="Times New Roman"/>
          <w:color w:val="000000"/>
          <w:sz w:val="28"/>
          <w:szCs w:val="28"/>
        </w:rPr>
        <w:t xml:space="preserve">ăn bản pháp luật hướng dẫn thực hiện Luật Thanh niên trên các phương tiện thông </w:t>
      </w:r>
      <w:r w:rsidRPr="00216F6E">
        <w:rPr>
          <w:rFonts w:ascii="Times New Roman" w:eastAsia="Times New Roman" w:hAnsi="Times New Roman" w:cs="Times New Roman"/>
          <w:color w:val="000000"/>
          <w:spacing w:val="-6"/>
          <w:sz w:val="28"/>
          <w:szCs w:val="28"/>
        </w:rPr>
        <w:t>tin đại chúng; trong các hội nghị tại cơ sở bảo đảm đầy đủ, hiệu quả, đúng quy định</w:t>
      </w:r>
      <w:r w:rsidRPr="00BA07DC">
        <w:rPr>
          <w:rFonts w:ascii="Times New Roman" w:eastAsia="Times New Roman" w:hAnsi="Times New Roman" w:cs="Times New Roman"/>
          <w:color w:val="000000"/>
          <w:sz w:val="28"/>
          <w:szCs w:val="28"/>
        </w:rPr>
        <w:t>.</w:t>
      </w:r>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Thời gian thực hiện: Thường xuyên (từ năm 2021).</w:t>
      </w:r>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sidRPr="00BA07DC">
        <w:rPr>
          <w:rFonts w:ascii="Times New Roman" w:eastAsia="Times New Roman" w:hAnsi="Times New Roman" w:cs="Times New Roman"/>
          <w:color w:val="000000"/>
          <w:sz w:val="28"/>
          <w:szCs w:val="28"/>
        </w:rPr>
        <w:t>1.3. Tổ chức tập huấn, quán triệt văn bản quy phạm pháp luật quy định chi tiết</w:t>
      </w:r>
      <w:r>
        <w:rPr>
          <w:rFonts w:ascii="Times New Roman" w:eastAsia="Times New Roman" w:hAnsi="Times New Roman" w:cs="Times New Roman"/>
          <w:color w:val="000000"/>
          <w:sz w:val="28"/>
          <w:szCs w:val="28"/>
        </w:rPr>
        <w:t>,</w:t>
      </w:r>
      <w:r w:rsidRPr="00BA07DC">
        <w:rPr>
          <w:rFonts w:ascii="Times New Roman" w:eastAsia="Times New Roman" w:hAnsi="Times New Roman" w:cs="Times New Roman"/>
          <w:color w:val="000000"/>
          <w:sz w:val="28"/>
          <w:szCs w:val="28"/>
        </w:rPr>
        <w:t xml:space="preserve"> hướng dẫn thực hiện Luật Thanh niên</w:t>
      </w:r>
    </w:p>
    <w:p w:rsid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Cơ quan thực hiện:</w:t>
      </w:r>
      <w:r w:rsidRPr="00BA07DC">
        <w:rPr>
          <w:rFonts w:ascii="Times New Roman" w:eastAsia="Times New Roman" w:hAnsi="Times New Roman" w:cs="Times New Roman"/>
          <w:color w:val="000000"/>
          <w:sz w:val="28"/>
          <w:szCs w:val="28"/>
        </w:rPr>
        <w:t xml:space="preserve"> Sở Nội vụ chủ trì</w:t>
      </w:r>
      <w:r>
        <w:rPr>
          <w:rFonts w:ascii="Times New Roman" w:eastAsia="Times New Roman" w:hAnsi="Times New Roman" w:cs="Times New Roman"/>
          <w:color w:val="000000"/>
          <w:sz w:val="28"/>
          <w:szCs w:val="28"/>
        </w:rPr>
        <w:t>, phối hợp với các cơ quan liên quan</w:t>
      </w:r>
      <w:r w:rsidRPr="00BA07DC">
        <w:rPr>
          <w:rFonts w:ascii="Times New Roman" w:eastAsia="Times New Roman" w:hAnsi="Times New Roman" w:cs="Times New Roman"/>
          <w:color w:val="000000"/>
          <w:sz w:val="28"/>
          <w:szCs w:val="28"/>
        </w:rPr>
        <w:t xml:space="preserve"> tổ chức tập huấn các văn bản quy định hướng dẫn chi tiết Luật và nội dung, nhiệm vụ, trách nhiệm quản lý nhà nước về thanh niên quy định trong Luật cho cán bộ, công chức của các sở, ban, ngành cấp tỉnh, cấp huyện, cấp xã làm nhiệm vụ quản lý nhà nước về thanh niên.</w:t>
      </w:r>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Thời gian thực hiện: </w:t>
      </w:r>
      <w:r w:rsidR="00037A84">
        <w:rPr>
          <w:rFonts w:ascii="Times New Roman" w:eastAsia="Times New Roman" w:hAnsi="Times New Roman" w:cs="Times New Roman"/>
          <w:color w:val="000000"/>
          <w:sz w:val="28"/>
          <w:szCs w:val="28"/>
        </w:rPr>
        <w:t>Quý IV/2021 và các năm tiếp theo</w:t>
      </w:r>
      <w:r>
        <w:rPr>
          <w:rFonts w:ascii="Times New Roman" w:eastAsia="Times New Roman" w:hAnsi="Times New Roman" w:cs="Times New Roman"/>
          <w:color w:val="000000"/>
          <w:sz w:val="28"/>
          <w:szCs w:val="28"/>
        </w:rPr>
        <w:t>.</w:t>
      </w:r>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b/>
          <w:bCs/>
          <w:color w:val="000000"/>
          <w:sz w:val="28"/>
          <w:szCs w:val="26"/>
        </w:rPr>
      </w:pPr>
      <w:bookmarkStart w:id="6" w:name="muc_3"/>
      <w:r w:rsidRPr="00BA07DC">
        <w:rPr>
          <w:rFonts w:ascii="Times New Roman" w:eastAsia="Times New Roman" w:hAnsi="Times New Roman" w:cs="Times New Roman"/>
          <w:b/>
          <w:bCs/>
          <w:color w:val="000000"/>
          <w:sz w:val="28"/>
          <w:szCs w:val="26"/>
        </w:rPr>
        <w:t>2. Tổ chức triển khai các chính sách đối với thanh niên; rà soát, sửa đổi văn bản quy phạm pháp l</w:t>
      </w:r>
      <w:r>
        <w:rPr>
          <w:rFonts w:ascii="Times New Roman" w:eastAsia="Times New Roman" w:hAnsi="Times New Roman" w:cs="Times New Roman"/>
          <w:b/>
          <w:bCs/>
          <w:color w:val="000000"/>
          <w:sz w:val="28"/>
          <w:szCs w:val="26"/>
        </w:rPr>
        <w:t>uật có liên quan đến thanh niên</w:t>
      </w:r>
    </w:p>
    <w:bookmarkEnd w:id="6"/>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sidRPr="00BA07DC">
        <w:rPr>
          <w:rFonts w:ascii="Times New Roman" w:eastAsia="Times New Roman" w:hAnsi="Times New Roman" w:cs="Times New Roman"/>
          <w:color w:val="000000"/>
          <w:sz w:val="28"/>
          <w:szCs w:val="28"/>
        </w:rPr>
        <w:t>2.1.  Triển khai thực hiện chính sách của nhà nước đối với thanh niên theo lĩnh vực và nội dung quản lý nhà nước về thanh niên theo ngành, lĩnh vực trên địa bàn tỉnh</w:t>
      </w:r>
    </w:p>
    <w:p w:rsid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Pr>
          <w:rFonts w:ascii="Times New Roman" w:eastAsia="Calibri" w:hAnsi="Times New Roman" w:cs="Times New Roman"/>
          <w:sz w:val="28"/>
          <w:szCs w:val="28"/>
        </w:rPr>
        <w:t xml:space="preserve">- Cơ quan thực hiện: </w:t>
      </w:r>
      <w:r w:rsidRPr="00BA07DC">
        <w:rPr>
          <w:rFonts w:ascii="Times New Roman" w:eastAsia="Calibri" w:hAnsi="Times New Roman" w:cs="Times New Roman"/>
          <w:sz w:val="28"/>
          <w:szCs w:val="28"/>
        </w:rPr>
        <w:t xml:space="preserve">Các sở, ban, ngành, </w:t>
      </w:r>
      <w:r w:rsidR="003978A9">
        <w:rPr>
          <w:rFonts w:ascii="Times New Roman" w:eastAsia="Calibri" w:hAnsi="Times New Roman" w:cs="Times New Roman"/>
          <w:sz w:val="28"/>
          <w:szCs w:val="28"/>
        </w:rPr>
        <w:t xml:space="preserve">Ủy </w:t>
      </w:r>
      <w:r w:rsidRPr="00BA07DC">
        <w:rPr>
          <w:rFonts w:ascii="Times New Roman" w:eastAsia="Calibri" w:hAnsi="Times New Roman" w:cs="Times New Roman"/>
          <w:sz w:val="28"/>
          <w:szCs w:val="28"/>
        </w:rPr>
        <w:t xml:space="preserve">ban nhân dân huyện, thành phố và các cơ quan, tổ chức có liên quan </w:t>
      </w:r>
      <w:r w:rsidRPr="00BA07DC">
        <w:rPr>
          <w:rFonts w:ascii="Times New Roman" w:eastAsia="Times New Roman" w:hAnsi="Times New Roman" w:cs="Times New Roman"/>
          <w:color w:val="000000"/>
          <w:sz w:val="28"/>
          <w:szCs w:val="28"/>
        </w:rPr>
        <w:t>triển khai thực hiện chính sách của nhà nước đối với thanh niên theo lĩnh vực và nội dung quản lý nhà nước về thanh niên theo ngành, lĩnh vực trên địa bàn tỉnh.</w:t>
      </w:r>
    </w:p>
    <w:p w:rsidR="003978A9" w:rsidRPr="00BA07DC" w:rsidRDefault="003978A9"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Thời gian thực hiện: Thường xuyên.</w:t>
      </w:r>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sidRPr="00BA07DC">
        <w:rPr>
          <w:rFonts w:ascii="Times New Roman" w:eastAsia="Times New Roman" w:hAnsi="Times New Roman" w:cs="Times New Roman"/>
          <w:color w:val="000000"/>
          <w:sz w:val="28"/>
          <w:szCs w:val="28"/>
        </w:rPr>
        <w:t>2.2. Rà soát các văn bản quy phạm pháp luật có liên quan đến thanh niên</w:t>
      </w:r>
    </w:p>
    <w:p w:rsid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sidRPr="00BA07DC">
        <w:rPr>
          <w:rFonts w:ascii="Times New Roman" w:eastAsia="Times New Roman" w:hAnsi="Times New Roman" w:cs="Times New Roman"/>
          <w:color w:val="000000"/>
          <w:sz w:val="28"/>
          <w:szCs w:val="28"/>
        </w:rPr>
        <w:t xml:space="preserve"> </w:t>
      </w:r>
      <w:r w:rsidR="003978A9" w:rsidRPr="003978A9">
        <w:rPr>
          <w:rFonts w:ascii="Times New Roman" w:eastAsia="Times New Roman" w:hAnsi="Times New Roman" w:cs="Times New Roman"/>
          <w:color w:val="000000"/>
          <w:sz w:val="28"/>
          <w:szCs w:val="28"/>
        </w:rPr>
        <w:t xml:space="preserve">- Cơ quan thực hiện: </w:t>
      </w:r>
      <w:r w:rsidRPr="00BA07DC">
        <w:rPr>
          <w:rFonts w:ascii="Times New Roman" w:eastAsia="Times New Roman" w:hAnsi="Times New Roman" w:cs="Times New Roman"/>
          <w:color w:val="000000"/>
          <w:sz w:val="28"/>
          <w:szCs w:val="28"/>
        </w:rPr>
        <w:t>Các Sở, ban, ngành của tỉnh, Ủy ban nhân dân huyện, thành phố rà soát tính phù hợp, thống nhất của các văn bản quy phạm pháp luật hiện hành có liên quan đến thanh niên, quản lý nhà nước về thanh niên thuộc ngành, lĩnh vực hoặc theo chức năng, nhiệm vụ của cơ quan, đơn vị; đồng thời đề xuất sửa đổi, bổ sung, thay thế, bãi bỏ hoặc ban hành mới các văn bản quy phạm pháp luật cho phù hợp với các chính sách trong Luật Thanh niên; đề xuất sửa đổi, bổ sung, thay thế, bãi bỏ hoặc ban hành mới văn bản quy phạm pháp luật đối với các văn bản do tỉnh ban hành có liên quan đến thanh niên (nếu có)</w:t>
      </w:r>
      <w:r w:rsidR="003978A9">
        <w:rPr>
          <w:rFonts w:ascii="Times New Roman" w:eastAsia="Times New Roman" w:hAnsi="Times New Roman" w:cs="Times New Roman"/>
          <w:color w:val="000000"/>
          <w:sz w:val="28"/>
          <w:szCs w:val="28"/>
        </w:rPr>
        <w:t xml:space="preserve"> cho phù hợp với quy định của Luật Thanh niên</w:t>
      </w:r>
      <w:r w:rsidRPr="00BA07DC">
        <w:rPr>
          <w:rFonts w:ascii="Times New Roman" w:eastAsia="Times New Roman" w:hAnsi="Times New Roman" w:cs="Times New Roman"/>
          <w:color w:val="000000"/>
          <w:sz w:val="28"/>
          <w:szCs w:val="28"/>
        </w:rPr>
        <w:t>.</w:t>
      </w:r>
    </w:p>
    <w:p w:rsidR="003978A9" w:rsidRPr="00BA07DC" w:rsidRDefault="003978A9"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Thời gian thực hiện: Từ năm 2021.</w:t>
      </w:r>
    </w:p>
    <w:p w:rsidR="00BA07DC" w:rsidRPr="00BA07DC" w:rsidRDefault="00BA07DC" w:rsidP="00522B5F">
      <w:pPr>
        <w:shd w:val="clear" w:color="auto" w:fill="FFFFFF"/>
        <w:spacing w:before="60" w:after="60" w:line="240" w:lineRule="auto"/>
        <w:jc w:val="center"/>
        <w:rPr>
          <w:rFonts w:ascii="Times New Roman" w:eastAsia="Times New Roman" w:hAnsi="Times New Roman" w:cs="Times New Roman"/>
          <w:i/>
          <w:color w:val="000000"/>
          <w:spacing w:val="-4"/>
          <w:sz w:val="28"/>
          <w:szCs w:val="28"/>
        </w:rPr>
      </w:pPr>
      <w:r w:rsidRPr="00BA07DC">
        <w:rPr>
          <w:rFonts w:ascii="Times New Roman" w:eastAsia="Times New Roman" w:hAnsi="Times New Roman" w:cs="Times New Roman"/>
          <w:i/>
          <w:color w:val="000000"/>
          <w:spacing w:val="-4"/>
          <w:sz w:val="28"/>
          <w:szCs w:val="28"/>
        </w:rPr>
        <w:t xml:space="preserve">( Có biểu </w:t>
      </w:r>
      <w:r w:rsidR="003978A9">
        <w:rPr>
          <w:rFonts w:ascii="Times New Roman" w:eastAsia="Times New Roman" w:hAnsi="Times New Roman" w:cs="Times New Roman"/>
          <w:i/>
          <w:color w:val="000000"/>
          <w:spacing w:val="-4"/>
          <w:sz w:val="28"/>
          <w:szCs w:val="28"/>
        </w:rPr>
        <w:t>nội dung chi tiết</w:t>
      </w:r>
      <w:r w:rsidRPr="00BA07DC">
        <w:rPr>
          <w:rFonts w:ascii="Times New Roman" w:eastAsia="Times New Roman" w:hAnsi="Times New Roman" w:cs="Times New Roman"/>
          <w:i/>
          <w:color w:val="000000"/>
          <w:spacing w:val="-4"/>
          <w:sz w:val="28"/>
          <w:szCs w:val="28"/>
        </w:rPr>
        <w:t xml:space="preserve"> kèm theo)</w:t>
      </w:r>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6"/>
        </w:rPr>
      </w:pPr>
      <w:bookmarkStart w:id="7" w:name="chuong_3"/>
      <w:r w:rsidRPr="00BA07DC">
        <w:rPr>
          <w:rFonts w:ascii="Times New Roman" w:eastAsia="Times New Roman" w:hAnsi="Times New Roman" w:cs="Times New Roman"/>
          <w:b/>
          <w:bCs/>
          <w:color w:val="000000"/>
          <w:sz w:val="28"/>
          <w:szCs w:val="26"/>
        </w:rPr>
        <w:t>3. K</w:t>
      </w:r>
      <w:bookmarkEnd w:id="7"/>
      <w:r w:rsidRPr="00BA07DC">
        <w:rPr>
          <w:rFonts w:ascii="Times New Roman" w:eastAsia="Times New Roman" w:hAnsi="Times New Roman" w:cs="Times New Roman"/>
          <w:b/>
          <w:bCs/>
          <w:color w:val="000000"/>
          <w:sz w:val="28"/>
          <w:szCs w:val="26"/>
        </w:rPr>
        <w:t>inh phí thực hiện</w:t>
      </w:r>
    </w:p>
    <w:p w:rsidR="00BA07DC" w:rsidRPr="00BA07DC" w:rsidRDefault="00BA07DC" w:rsidP="00522B5F">
      <w:pPr>
        <w:spacing w:before="60" w:after="60" w:line="240" w:lineRule="auto"/>
        <w:ind w:firstLine="720"/>
        <w:jc w:val="both"/>
        <w:rPr>
          <w:rFonts w:ascii="Times New Roman" w:eastAsia="Calibri" w:hAnsi="Times New Roman" w:cs="Times New Roman"/>
          <w:sz w:val="28"/>
          <w:szCs w:val="28"/>
        </w:rPr>
      </w:pPr>
      <w:r w:rsidRPr="00BA07DC">
        <w:rPr>
          <w:rFonts w:ascii="Times New Roman" w:eastAsia="Calibri" w:hAnsi="Times New Roman" w:cs="Times New Roman"/>
          <w:sz w:val="28"/>
          <w:szCs w:val="28"/>
        </w:rPr>
        <w:t>3.1. Kinh phí thực hiện Kế hoạch được bố trí từ ngân sách nhà nước trong dự toán chi hằng năm và các nguồn khác theo quy định của pháp luật.Việc lập dự toán, quyết toán, sử dụng kinh phí phục vụ triển khai thi hành Luật Thanh niên được thực hiện theo quy định của Luật Ngân sách nhà nước.</w:t>
      </w:r>
    </w:p>
    <w:p w:rsidR="00BA07DC" w:rsidRPr="00BA07DC" w:rsidRDefault="00BA07DC" w:rsidP="00522B5F">
      <w:pPr>
        <w:spacing w:before="60" w:after="60" w:line="240" w:lineRule="auto"/>
        <w:ind w:firstLine="720"/>
        <w:jc w:val="both"/>
        <w:rPr>
          <w:rFonts w:ascii="Times New Roman" w:eastAsia="Calibri" w:hAnsi="Times New Roman" w:cs="Times New Roman"/>
          <w:sz w:val="28"/>
          <w:szCs w:val="28"/>
        </w:rPr>
      </w:pPr>
      <w:r w:rsidRPr="00BA07DC">
        <w:rPr>
          <w:rFonts w:ascii="Times New Roman" w:eastAsia="Calibri" w:hAnsi="Times New Roman" w:cs="Times New Roman"/>
          <w:sz w:val="28"/>
          <w:szCs w:val="28"/>
        </w:rPr>
        <w:t>3.2. Các cơ quan, đơn vị</w:t>
      </w:r>
      <w:bookmarkStart w:id="8" w:name="_GoBack"/>
      <w:bookmarkEnd w:id="8"/>
      <w:r w:rsidRPr="00BA07DC">
        <w:rPr>
          <w:rFonts w:ascii="Times New Roman" w:eastAsia="Calibri" w:hAnsi="Times New Roman" w:cs="Times New Roman"/>
          <w:sz w:val="28"/>
          <w:szCs w:val="28"/>
        </w:rPr>
        <w:t xml:space="preserve"> chủ động bố trí nguồn kinh phí được giao để tổ chức triển khai thực hiện.</w:t>
      </w:r>
    </w:p>
    <w:p w:rsidR="00BA07DC" w:rsidRPr="00BA07DC" w:rsidRDefault="00BA07DC" w:rsidP="00522B5F">
      <w:pPr>
        <w:spacing w:before="60" w:after="60" w:line="240" w:lineRule="auto"/>
        <w:ind w:firstLine="720"/>
        <w:jc w:val="both"/>
        <w:rPr>
          <w:rFonts w:ascii="Times New Roman" w:eastAsia="Calibri" w:hAnsi="Times New Roman" w:cs="Times New Roman"/>
          <w:sz w:val="28"/>
          <w:szCs w:val="28"/>
        </w:rPr>
      </w:pPr>
      <w:r w:rsidRPr="00BA07DC">
        <w:rPr>
          <w:rFonts w:ascii="Times New Roman" w:eastAsia="Calibri" w:hAnsi="Times New Roman" w:cs="Times New Roman"/>
          <w:sz w:val="28"/>
          <w:szCs w:val="28"/>
        </w:rPr>
        <w:t>3.3. Sở Tài chính có trách nhiệm tham mưu Ủy ban nhân dân tỉnh bố trí, đảm bảo kinh phí để triển khai thực hiện có hiệu quả việc triển khai thi hành Luật Thanh niên trên địa bàn tỉnh.</w:t>
      </w:r>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bookmarkStart w:id="9" w:name="chuong_4"/>
      <w:r w:rsidRPr="00BA07DC">
        <w:rPr>
          <w:rFonts w:ascii="Times New Roman" w:eastAsia="Times New Roman" w:hAnsi="Times New Roman" w:cs="Times New Roman"/>
          <w:b/>
          <w:bCs/>
          <w:color w:val="000000"/>
          <w:sz w:val="28"/>
          <w:szCs w:val="28"/>
        </w:rPr>
        <w:t>III. TỔ CHỨC THỰC HIỆN</w:t>
      </w:r>
      <w:bookmarkEnd w:id="9"/>
    </w:p>
    <w:p w:rsidR="00BA07DC" w:rsidRPr="00BA07DC" w:rsidRDefault="00BA07DC" w:rsidP="00522B5F">
      <w:pPr>
        <w:shd w:val="clear" w:color="auto" w:fill="FFFFFF"/>
        <w:spacing w:before="60" w:after="60" w:line="240" w:lineRule="auto"/>
        <w:ind w:firstLine="720"/>
        <w:jc w:val="both"/>
        <w:rPr>
          <w:rFonts w:ascii="Times New Roman" w:eastAsia="Calibri" w:hAnsi="Times New Roman" w:cs="Times New Roman"/>
          <w:sz w:val="28"/>
          <w:szCs w:val="28"/>
        </w:rPr>
      </w:pPr>
      <w:r w:rsidRPr="00BA07DC">
        <w:rPr>
          <w:rFonts w:ascii="Times New Roman" w:eastAsia="Times New Roman" w:hAnsi="Times New Roman" w:cs="Times New Roman"/>
          <w:color w:val="000000"/>
          <w:sz w:val="28"/>
          <w:szCs w:val="28"/>
        </w:rPr>
        <w:t xml:space="preserve">1. Sở Nội vụ </w:t>
      </w:r>
      <w:r w:rsidR="003978A9">
        <w:rPr>
          <w:rFonts w:ascii="Times New Roman" w:eastAsia="Times New Roman" w:hAnsi="Times New Roman" w:cs="Times New Roman"/>
          <w:color w:val="000000"/>
          <w:sz w:val="28"/>
          <w:szCs w:val="28"/>
        </w:rPr>
        <w:t>có trách nhiệm</w:t>
      </w:r>
      <w:r w:rsidRPr="00BA07DC">
        <w:rPr>
          <w:rFonts w:ascii="Times New Roman" w:eastAsia="Times New Roman" w:hAnsi="Times New Roman" w:cs="Times New Roman"/>
          <w:color w:val="000000"/>
          <w:sz w:val="28"/>
          <w:szCs w:val="28"/>
        </w:rPr>
        <w:t xml:space="preserve"> </w:t>
      </w:r>
      <w:r w:rsidRPr="00BA07DC">
        <w:rPr>
          <w:rFonts w:ascii="Times New Roman" w:eastAsia="Calibri" w:hAnsi="Times New Roman" w:cs="Times New Roman"/>
          <w:sz w:val="28"/>
          <w:szCs w:val="28"/>
        </w:rPr>
        <w:t>theo dõi, đôn đốc</w:t>
      </w:r>
      <w:r w:rsidR="003978A9">
        <w:rPr>
          <w:rFonts w:ascii="Times New Roman" w:eastAsia="Calibri" w:hAnsi="Times New Roman" w:cs="Times New Roman"/>
          <w:sz w:val="28"/>
          <w:szCs w:val="28"/>
        </w:rPr>
        <w:t>, kiểm tra</w:t>
      </w:r>
      <w:r w:rsidRPr="00BA07DC">
        <w:rPr>
          <w:rFonts w:ascii="Times New Roman" w:eastAsia="Calibri" w:hAnsi="Times New Roman" w:cs="Times New Roman"/>
          <w:sz w:val="28"/>
          <w:szCs w:val="28"/>
        </w:rPr>
        <w:t xml:space="preserve"> các cơ quan, đơn vị, </w:t>
      </w:r>
      <w:r w:rsidR="003978A9">
        <w:rPr>
          <w:rFonts w:ascii="Times New Roman" w:eastAsia="Calibri" w:hAnsi="Times New Roman" w:cs="Times New Roman"/>
          <w:sz w:val="28"/>
          <w:szCs w:val="28"/>
        </w:rPr>
        <w:t>Ủy ban nhân dân cấp huyện</w:t>
      </w:r>
      <w:r w:rsidRPr="00BA07DC">
        <w:rPr>
          <w:rFonts w:ascii="Times New Roman" w:eastAsia="Calibri" w:hAnsi="Times New Roman" w:cs="Times New Roman"/>
          <w:sz w:val="28"/>
          <w:szCs w:val="28"/>
        </w:rPr>
        <w:t xml:space="preserve"> trong việc triển khai thực hiện Kế hoạch; báo cáo Ủy ban nhân dân tỉnh</w:t>
      </w:r>
      <w:r w:rsidR="003978A9">
        <w:rPr>
          <w:rFonts w:ascii="Times New Roman" w:eastAsia="Calibri" w:hAnsi="Times New Roman" w:cs="Times New Roman"/>
          <w:sz w:val="28"/>
          <w:szCs w:val="28"/>
        </w:rPr>
        <w:t>, Bộ Nội vụ</w:t>
      </w:r>
      <w:r w:rsidRPr="00BA07DC">
        <w:rPr>
          <w:rFonts w:ascii="Times New Roman" w:eastAsia="Calibri" w:hAnsi="Times New Roman" w:cs="Times New Roman"/>
          <w:sz w:val="28"/>
          <w:szCs w:val="28"/>
        </w:rPr>
        <w:t xml:space="preserve"> kết quả thực hiện Kế hoạch này.  </w:t>
      </w:r>
    </w:p>
    <w:p w:rsidR="00BA07DC" w:rsidRPr="00BA07DC" w:rsidRDefault="00BA07DC" w:rsidP="00522B5F">
      <w:pPr>
        <w:shd w:val="clear" w:color="auto" w:fill="FFFFFF"/>
        <w:spacing w:before="60" w:after="60" w:line="240" w:lineRule="auto"/>
        <w:ind w:firstLine="720"/>
        <w:jc w:val="both"/>
        <w:rPr>
          <w:rFonts w:ascii="Times New Roman" w:eastAsia="Times New Roman" w:hAnsi="Times New Roman" w:cs="Times New Roman"/>
          <w:color w:val="000000"/>
          <w:sz w:val="28"/>
          <w:szCs w:val="28"/>
        </w:rPr>
      </w:pPr>
      <w:r w:rsidRPr="00BA07DC">
        <w:rPr>
          <w:rFonts w:ascii="Times New Roman" w:eastAsia="Calibri" w:hAnsi="Times New Roman" w:cs="Times New Roman"/>
          <w:sz w:val="28"/>
          <w:szCs w:val="28"/>
        </w:rPr>
        <w:t>2. Các cơ quan, đơn vị, Ủy ban nhân dân huyện, thành phố chủ động,</w:t>
      </w:r>
      <w:r w:rsidRPr="00BA07DC">
        <w:rPr>
          <w:rFonts w:ascii="Times New Roman" w:eastAsia="Times New Roman" w:hAnsi="Times New Roman" w:cs="Times New Roman"/>
          <w:color w:val="000000"/>
          <w:sz w:val="28"/>
          <w:szCs w:val="28"/>
        </w:rPr>
        <w:t xml:space="preserve"> xây dựng Kế hoạch chi tiết và triển khai thi hành Luật thanh niên</w:t>
      </w:r>
      <w:r w:rsidR="003978A9">
        <w:rPr>
          <w:rFonts w:ascii="Times New Roman" w:eastAsia="Times New Roman" w:hAnsi="Times New Roman" w:cs="Times New Roman"/>
          <w:color w:val="000000"/>
          <w:sz w:val="28"/>
          <w:szCs w:val="28"/>
        </w:rPr>
        <w:t xml:space="preserve"> bảo đảm đầy đủ, kịp thời, hiệu quả</w:t>
      </w:r>
      <w:r w:rsidRPr="00BA07DC">
        <w:rPr>
          <w:rFonts w:ascii="Times New Roman" w:eastAsia="Calibri" w:hAnsi="Times New Roman" w:cs="Times New Roman"/>
          <w:sz w:val="28"/>
          <w:szCs w:val="28"/>
        </w:rPr>
        <w:t xml:space="preserve">. </w:t>
      </w:r>
      <w:r w:rsidRPr="00BA07DC">
        <w:rPr>
          <w:rFonts w:ascii="Times New Roman" w:eastAsia="Times New Roman" w:hAnsi="Times New Roman" w:cs="Times New Roman"/>
          <w:color w:val="000000"/>
          <w:sz w:val="28"/>
          <w:szCs w:val="28"/>
        </w:rPr>
        <w:t xml:space="preserve">Hằng năm hoặc đột xuất báo cáo </w:t>
      </w:r>
      <w:r w:rsidR="00522B5F">
        <w:rPr>
          <w:rFonts w:ascii="Times New Roman" w:eastAsia="Times New Roman" w:hAnsi="Times New Roman" w:cs="Times New Roman"/>
          <w:color w:val="000000"/>
          <w:sz w:val="28"/>
          <w:szCs w:val="28"/>
        </w:rPr>
        <w:t>Ủy ban nhân dân</w:t>
      </w:r>
      <w:r w:rsidRPr="00BA07DC">
        <w:rPr>
          <w:rFonts w:ascii="Times New Roman" w:eastAsia="Times New Roman" w:hAnsi="Times New Roman" w:cs="Times New Roman"/>
          <w:color w:val="000000"/>
          <w:sz w:val="28"/>
          <w:szCs w:val="28"/>
        </w:rPr>
        <w:t xml:space="preserve"> tỉnh (qua Sở Nội vụ) kết quả thực hiện để tổng hợp, báo cáo Bộ Nội vụ.</w:t>
      </w:r>
    </w:p>
    <w:p w:rsidR="00BA07DC" w:rsidRDefault="00BA07DC" w:rsidP="00522B5F">
      <w:pPr>
        <w:shd w:val="clear" w:color="auto" w:fill="FFFFFF"/>
        <w:spacing w:before="60" w:after="60" w:line="240" w:lineRule="auto"/>
        <w:ind w:firstLine="720"/>
        <w:jc w:val="both"/>
        <w:rPr>
          <w:rFonts w:ascii="Times New Roman" w:eastAsia="Calibri" w:hAnsi="Times New Roman" w:cs="Times New Roman"/>
          <w:sz w:val="28"/>
          <w:szCs w:val="28"/>
        </w:rPr>
      </w:pPr>
      <w:r w:rsidRPr="00BA07DC">
        <w:rPr>
          <w:rFonts w:ascii="Times New Roman" w:eastAsia="Times New Roman" w:hAnsi="Times New Roman" w:cs="Times New Roman"/>
          <w:color w:val="000000"/>
          <w:sz w:val="28"/>
          <w:szCs w:val="28"/>
        </w:rPr>
        <w:t xml:space="preserve">3. Đề nghị </w:t>
      </w:r>
      <w:r w:rsidR="00522B5F">
        <w:rPr>
          <w:rFonts w:ascii="Times New Roman" w:eastAsia="Times New Roman" w:hAnsi="Times New Roman" w:cs="Times New Roman"/>
          <w:color w:val="000000"/>
          <w:sz w:val="28"/>
          <w:szCs w:val="28"/>
        </w:rPr>
        <w:t xml:space="preserve">Ủy ban </w:t>
      </w:r>
      <w:r w:rsidRPr="00BA07DC">
        <w:rPr>
          <w:rFonts w:ascii="Times New Roman" w:eastAsia="Times New Roman" w:hAnsi="Times New Roman" w:cs="Times New Roman"/>
          <w:color w:val="000000"/>
          <w:sz w:val="28"/>
          <w:szCs w:val="28"/>
        </w:rPr>
        <w:t xml:space="preserve">Mặt trận Tổ quốc Việt Nam tỉnh, Tỉnh </w:t>
      </w:r>
      <w:r w:rsidR="00522B5F">
        <w:rPr>
          <w:rFonts w:ascii="Times New Roman" w:eastAsia="Times New Roman" w:hAnsi="Times New Roman" w:cs="Times New Roman"/>
          <w:color w:val="000000"/>
          <w:sz w:val="28"/>
          <w:szCs w:val="28"/>
        </w:rPr>
        <w:t>đ</w:t>
      </w:r>
      <w:r w:rsidRPr="00BA07DC">
        <w:rPr>
          <w:rFonts w:ascii="Times New Roman" w:eastAsia="Times New Roman" w:hAnsi="Times New Roman" w:cs="Times New Roman"/>
          <w:color w:val="000000"/>
          <w:sz w:val="28"/>
          <w:szCs w:val="28"/>
        </w:rPr>
        <w:t>oàn Thanh niên Cộng sản Hồ Chí Minh</w:t>
      </w:r>
      <w:r w:rsidR="00522B5F">
        <w:rPr>
          <w:rFonts w:ascii="Times New Roman" w:eastAsia="Times New Roman" w:hAnsi="Times New Roman" w:cs="Times New Roman"/>
          <w:color w:val="000000"/>
          <w:sz w:val="28"/>
          <w:szCs w:val="28"/>
        </w:rPr>
        <w:t xml:space="preserve"> phối hợp chặt chẽ với các cơ quan chức năng của tỉnh</w:t>
      </w:r>
      <w:r w:rsidRPr="00BA07DC">
        <w:rPr>
          <w:rFonts w:ascii="Times New Roman" w:eastAsia="Times New Roman" w:hAnsi="Times New Roman" w:cs="Times New Roman"/>
          <w:color w:val="000000"/>
          <w:sz w:val="28"/>
          <w:szCs w:val="28"/>
        </w:rPr>
        <w:t xml:space="preserve"> </w:t>
      </w:r>
      <w:r w:rsidRPr="00BA07DC">
        <w:rPr>
          <w:rFonts w:ascii="Times New Roman" w:eastAsia="Calibri" w:hAnsi="Times New Roman" w:cs="Times New Roman"/>
          <w:sz w:val="28"/>
          <w:szCs w:val="28"/>
        </w:rPr>
        <w:t xml:space="preserve">tuyên truyền, phổ biến </w:t>
      </w:r>
      <w:r w:rsidR="00522B5F">
        <w:rPr>
          <w:rFonts w:ascii="Times New Roman" w:eastAsia="Calibri" w:hAnsi="Times New Roman" w:cs="Times New Roman"/>
          <w:sz w:val="28"/>
          <w:szCs w:val="28"/>
        </w:rPr>
        <w:t>và triển khai</w:t>
      </w:r>
      <w:r w:rsidRPr="00BA07DC">
        <w:rPr>
          <w:rFonts w:ascii="Times New Roman" w:eastAsia="Calibri" w:hAnsi="Times New Roman" w:cs="Times New Roman"/>
          <w:sz w:val="28"/>
          <w:szCs w:val="28"/>
        </w:rPr>
        <w:t xml:space="preserve"> thi hành Luật </w:t>
      </w:r>
      <w:r w:rsidR="00522B5F">
        <w:rPr>
          <w:rFonts w:ascii="Times New Roman" w:eastAsia="Calibri" w:hAnsi="Times New Roman" w:cs="Times New Roman"/>
          <w:sz w:val="28"/>
          <w:szCs w:val="28"/>
        </w:rPr>
        <w:t>trên địa bàn tỉnh kịp tiến độ, có hiệu quả</w:t>
      </w:r>
      <w:r w:rsidRPr="00BA07DC">
        <w:rPr>
          <w:rFonts w:ascii="Times New Roman" w:eastAsia="Calibri" w:hAnsi="Times New Roman" w:cs="Times New Roman"/>
          <w:sz w:val="28"/>
          <w:szCs w:val="28"/>
        </w:rPr>
        <w:t>./.</w:t>
      </w:r>
    </w:p>
    <w:p w:rsidR="004B5608" w:rsidRPr="00BA07DC" w:rsidRDefault="004B5608" w:rsidP="00522B5F">
      <w:pPr>
        <w:shd w:val="clear" w:color="auto" w:fill="FFFFFF"/>
        <w:spacing w:before="60" w:after="60" w:line="240" w:lineRule="auto"/>
        <w:ind w:firstLine="720"/>
        <w:jc w:val="both"/>
        <w:rPr>
          <w:rFonts w:ascii="Times New Roman" w:eastAsia="Calibri" w:hAnsi="Times New Roman" w:cs="Times New Roman"/>
          <w:sz w:val="20"/>
          <w:szCs w:val="28"/>
        </w:rPr>
      </w:pPr>
    </w:p>
    <w:tbl>
      <w:tblPr>
        <w:tblW w:w="0" w:type="auto"/>
        <w:tblLook w:val="04A0"/>
      </w:tblPr>
      <w:tblGrid>
        <w:gridCol w:w="4630"/>
        <w:gridCol w:w="4658"/>
      </w:tblGrid>
      <w:tr w:rsidR="00BA07DC" w:rsidRPr="00BA07DC" w:rsidTr="003310F5">
        <w:tc>
          <w:tcPr>
            <w:tcW w:w="5004" w:type="dxa"/>
            <w:shd w:val="clear" w:color="auto" w:fill="auto"/>
          </w:tcPr>
          <w:p w:rsidR="00BA07DC" w:rsidRPr="00BA07DC" w:rsidRDefault="00BA07DC" w:rsidP="00522B5F">
            <w:pPr>
              <w:spacing w:after="0" w:line="240" w:lineRule="auto"/>
              <w:jc w:val="both"/>
              <w:rPr>
                <w:rFonts w:ascii="Times New Roman" w:eastAsia="Times New Roman" w:hAnsi="Times New Roman" w:cs="Times New Roman"/>
                <w:b/>
                <w:i/>
                <w:color w:val="000000"/>
                <w:sz w:val="24"/>
                <w:szCs w:val="24"/>
              </w:rPr>
            </w:pPr>
            <w:r w:rsidRPr="00BA07DC">
              <w:rPr>
                <w:rFonts w:ascii="Times New Roman" w:eastAsia="Times New Roman" w:hAnsi="Times New Roman" w:cs="Times New Roman"/>
                <w:b/>
                <w:i/>
                <w:color w:val="000000"/>
                <w:sz w:val="24"/>
                <w:szCs w:val="24"/>
              </w:rPr>
              <w:t>Nơi nhận:</w:t>
            </w:r>
          </w:p>
          <w:p w:rsidR="00BA07DC" w:rsidRPr="00BA07DC" w:rsidRDefault="00BA07DC" w:rsidP="00522B5F">
            <w:pPr>
              <w:spacing w:after="0" w:line="240" w:lineRule="auto"/>
              <w:jc w:val="both"/>
              <w:rPr>
                <w:rFonts w:ascii="Times New Roman" w:eastAsia="Times New Roman" w:hAnsi="Times New Roman" w:cs="Times New Roman"/>
                <w:color w:val="000000"/>
              </w:rPr>
            </w:pPr>
            <w:r w:rsidRPr="00BA07DC">
              <w:rPr>
                <w:rFonts w:ascii="Times New Roman" w:eastAsia="Times New Roman" w:hAnsi="Times New Roman" w:cs="Times New Roman"/>
                <w:color w:val="000000"/>
              </w:rPr>
              <w:t xml:space="preserve">- </w:t>
            </w:r>
            <w:r w:rsidR="00522B5F">
              <w:rPr>
                <w:rFonts w:ascii="Times New Roman" w:eastAsia="Times New Roman" w:hAnsi="Times New Roman" w:cs="Times New Roman"/>
                <w:color w:val="000000"/>
              </w:rPr>
              <w:t>Bộ Nội vụ</w:t>
            </w:r>
            <w:r w:rsidRPr="00BA07DC">
              <w:rPr>
                <w:rFonts w:ascii="Times New Roman" w:eastAsia="Times New Roman" w:hAnsi="Times New Roman" w:cs="Times New Roman"/>
                <w:color w:val="000000"/>
              </w:rPr>
              <w:t xml:space="preserve"> (</w:t>
            </w:r>
            <w:r w:rsidR="00522B5F">
              <w:rPr>
                <w:rFonts w:ascii="Times New Roman" w:eastAsia="Times New Roman" w:hAnsi="Times New Roman" w:cs="Times New Roman"/>
                <w:color w:val="000000"/>
              </w:rPr>
              <w:t>B</w:t>
            </w:r>
            <w:r w:rsidRPr="00BA07DC">
              <w:rPr>
                <w:rFonts w:ascii="Times New Roman" w:eastAsia="Times New Roman" w:hAnsi="Times New Roman" w:cs="Times New Roman"/>
                <w:color w:val="000000"/>
              </w:rPr>
              <w:t>áo cáo);</w:t>
            </w:r>
          </w:p>
          <w:p w:rsidR="00BA07DC" w:rsidRPr="00BA07DC" w:rsidRDefault="00BA07DC" w:rsidP="00522B5F">
            <w:pPr>
              <w:spacing w:after="0" w:line="240" w:lineRule="auto"/>
              <w:jc w:val="both"/>
              <w:rPr>
                <w:rFonts w:ascii="Times New Roman" w:eastAsia="Times New Roman" w:hAnsi="Times New Roman" w:cs="Times New Roman"/>
                <w:color w:val="000000"/>
              </w:rPr>
            </w:pPr>
            <w:r w:rsidRPr="00BA07DC">
              <w:rPr>
                <w:rFonts w:ascii="Times New Roman" w:eastAsia="Times New Roman" w:hAnsi="Times New Roman" w:cs="Times New Roman"/>
                <w:color w:val="000000"/>
              </w:rPr>
              <w:t>- Chủ tịch UBND tỉnh;</w:t>
            </w:r>
          </w:p>
          <w:p w:rsidR="00BA07DC" w:rsidRPr="00BA07DC" w:rsidRDefault="00BA07DC" w:rsidP="00522B5F">
            <w:pPr>
              <w:spacing w:after="0" w:line="240" w:lineRule="auto"/>
              <w:jc w:val="both"/>
              <w:rPr>
                <w:rFonts w:ascii="Times New Roman" w:eastAsia="Times New Roman" w:hAnsi="Times New Roman" w:cs="Times New Roman"/>
                <w:color w:val="000000"/>
              </w:rPr>
            </w:pPr>
            <w:r w:rsidRPr="00BA07DC">
              <w:rPr>
                <w:rFonts w:ascii="Times New Roman" w:eastAsia="Times New Roman" w:hAnsi="Times New Roman" w:cs="Times New Roman"/>
                <w:color w:val="000000"/>
              </w:rPr>
              <w:t xml:space="preserve">- </w:t>
            </w:r>
            <w:r w:rsidR="00522B5F">
              <w:rPr>
                <w:rFonts w:ascii="Times New Roman" w:eastAsia="Times New Roman" w:hAnsi="Times New Roman" w:cs="Times New Roman"/>
                <w:color w:val="000000"/>
              </w:rPr>
              <w:t>Phó Chủ tịch</w:t>
            </w:r>
            <w:r w:rsidRPr="00BA07DC">
              <w:rPr>
                <w:rFonts w:ascii="Times New Roman" w:eastAsia="Times New Roman" w:hAnsi="Times New Roman" w:cs="Times New Roman"/>
                <w:color w:val="000000"/>
              </w:rPr>
              <w:t xml:space="preserve"> UBND tỉnh;</w:t>
            </w:r>
          </w:p>
          <w:p w:rsidR="00BA07DC" w:rsidRPr="00BA07DC" w:rsidRDefault="00BA07DC" w:rsidP="00522B5F">
            <w:pPr>
              <w:spacing w:after="0" w:line="240" w:lineRule="auto"/>
              <w:jc w:val="both"/>
              <w:rPr>
                <w:rFonts w:ascii="Times New Roman" w:eastAsia="Times New Roman" w:hAnsi="Times New Roman" w:cs="Times New Roman"/>
                <w:color w:val="000000"/>
              </w:rPr>
            </w:pPr>
            <w:r w:rsidRPr="00BA07DC">
              <w:rPr>
                <w:rFonts w:ascii="Times New Roman" w:eastAsia="Times New Roman" w:hAnsi="Times New Roman" w:cs="Times New Roman"/>
                <w:color w:val="000000"/>
              </w:rPr>
              <w:t>- Ủy ban Mặt trận Tổ quốc Việt Nam tỉnh;</w:t>
            </w:r>
          </w:p>
          <w:p w:rsidR="00BA07DC" w:rsidRPr="00BA07DC" w:rsidRDefault="00BA07DC" w:rsidP="00522B5F">
            <w:pPr>
              <w:spacing w:after="0" w:line="240" w:lineRule="auto"/>
              <w:jc w:val="both"/>
              <w:rPr>
                <w:rFonts w:ascii="Times New Roman" w:eastAsia="Times New Roman" w:hAnsi="Times New Roman" w:cs="Times New Roman"/>
                <w:color w:val="000000"/>
              </w:rPr>
            </w:pPr>
            <w:r w:rsidRPr="00BA07DC">
              <w:rPr>
                <w:rFonts w:ascii="Times New Roman" w:eastAsia="Times New Roman" w:hAnsi="Times New Roman" w:cs="Times New Roman"/>
                <w:color w:val="000000"/>
              </w:rPr>
              <w:t>- Các Sở, ban ngành, đoàn thể tỉnh;</w:t>
            </w:r>
          </w:p>
          <w:p w:rsidR="00BA07DC" w:rsidRPr="00BA07DC" w:rsidRDefault="00BA07DC" w:rsidP="00522B5F">
            <w:pPr>
              <w:spacing w:after="0" w:line="240" w:lineRule="auto"/>
              <w:jc w:val="both"/>
              <w:rPr>
                <w:rFonts w:ascii="Times New Roman" w:eastAsia="Times New Roman" w:hAnsi="Times New Roman" w:cs="Times New Roman"/>
                <w:color w:val="000000"/>
              </w:rPr>
            </w:pPr>
            <w:r w:rsidRPr="00BA07DC">
              <w:rPr>
                <w:rFonts w:ascii="Times New Roman" w:eastAsia="Times New Roman" w:hAnsi="Times New Roman" w:cs="Times New Roman"/>
                <w:color w:val="000000"/>
              </w:rPr>
              <w:t>- Hội Liên hiệp Thanh niên Việt Nam tỉnh;</w:t>
            </w:r>
          </w:p>
          <w:p w:rsidR="00BA07DC" w:rsidRDefault="00BA07DC" w:rsidP="00522B5F">
            <w:pPr>
              <w:spacing w:after="0" w:line="240" w:lineRule="auto"/>
              <w:jc w:val="both"/>
              <w:rPr>
                <w:rFonts w:ascii="Times New Roman" w:eastAsia="Times New Roman" w:hAnsi="Times New Roman" w:cs="Times New Roman"/>
                <w:color w:val="000000"/>
              </w:rPr>
            </w:pPr>
            <w:r w:rsidRPr="00BA07DC">
              <w:rPr>
                <w:rFonts w:ascii="Times New Roman" w:eastAsia="Times New Roman" w:hAnsi="Times New Roman" w:cs="Times New Roman"/>
                <w:color w:val="000000"/>
              </w:rPr>
              <w:t>- UBND các huyện, thành phố;</w:t>
            </w:r>
          </w:p>
          <w:p w:rsidR="00522B5F" w:rsidRDefault="00522B5F" w:rsidP="00522B5F">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Chánh VP UBND tỉnh;</w:t>
            </w:r>
          </w:p>
          <w:p w:rsidR="00522B5F" w:rsidRDefault="00522B5F" w:rsidP="00522B5F">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Phó Chánh VP UBND tỉnh;</w:t>
            </w:r>
          </w:p>
          <w:p w:rsidR="00522B5F" w:rsidRPr="00BA07DC" w:rsidRDefault="00522B5F" w:rsidP="00522B5F">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TP Nội chính;</w:t>
            </w:r>
          </w:p>
          <w:p w:rsidR="00BA07DC" w:rsidRPr="00BA07DC" w:rsidRDefault="00BA07DC" w:rsidP="00522B5F">
            <w:pPr>
              <w:spacing w:after="0" w:line="234" w:lineRule="atLeast"/>
              <w:jc w:val="both"/>
              <w:rPr>
                <w:rFonts w:ascii="Times New Roman" w:eastAsia="Times New Roman" w:hAnsi="Times New Roman" w:cs="Times New Roman"/>
                <w:color w:val="000000"/>
                <w:sz w:val="28"/>
                <w:szCs w:val="28"/>
              </w:rPr>
            </w:pPr>
            <w:r w:rsidRPr="00BA07DC">
              <w:rPr>
                <w:rFonts w:ascii="Times New Roman" w:eastAsia="Times New Roman" w:hAnsi="Times New Roman" w:cs="Times New Roman"/>
                <w:color w:val="000000"/>
              </w:rPr>
              <w:t>- Lưu: VT</w:t>
            </w:r>
            <w:r w:rsidR="00522B5F">
              <w:rPr>
                <w:rFonts w:ascii="Times New Roman" w:eastAsia="Times New Roman" w:hAnsi="Times New Roman" w:cs="Times New Roman"/>
                <w:color w:val="000000"/>
              </w:rPr>
              <w:t xml:space="preserve">, </w:t>
            </w:r>
            <w:r w:rsidRPr="00BA07DC">
              <w:rPr>
                <w:rFonts w:ascii="Times New Roman" w:eastAsia="Times New Roman" w:hAnsi="Times New Roman" w:cs="Times New Roman"/>
                <w:color w:val="000000"/>
              </w:rPr>
              <w:t>NC</w:t>
            </w:r>
            <w:r w:rsidR="00522B5F">
              <w:rPr>
                <w:rFonts w:ascii="Times New Roman" w:eastAsia="Times New Roman" w:hAnsi="Times New Roman" w:cs="Times New Roman"/>
                <w:color w:val="000000"/>
              </w:rPr>
              <w:t xml:space="preserve"> (Thg)</w:t>
            </w:r>
            <w:r w:rsidRPr="00BA07DC">
              <w:rPr>
                <w:rFonts w:ascii="Times New Roman" w:eastAsia="Times New Roman" w:hAnsi="Times New Roman" w:cs="Times New Roman"/>
                <w:color w:val="000000"/>
              </w:rPr>
              <w:t>.</w:t>
            </w:r>
          </w:p>
        </w:tc>
        <w:tc>
          <w:tcPr>
            <w:tcW w:w="5004" w:type="dxa"/>
            <w:shd w:val="clear" w:color="auto" w:fill="auto"/>
          </w:tcPr>
          <w:p w:rsidR="00BA07DC" w:rsidRPr="00BA07DC" w:rsidRDefault="00BA07DC" w:rsidP="00BA07DC">
            <w:pPr>
              <w:spacing w:after="0" w:line="234" w:lineRule="atLeast"/>
              <w:jc w:val="center"/>
              <w:rPr>
                <w:rFonts w:ascii="Times New Roman" w:eastAsia="Times New Roman" w:hAnsi="Times New Roman" w:cs="Times New Roman"/>
                <w:b/>
                <w:color w:val="000000"/>
                <w:sz w:val="26"/>
                <w:szCs w:val="28"/>
              </w:rPr>
            </w:pPr>
            <w:r w:rsidRPr="00BA07DC">
              <w:rPr>
                <w:rFonts w:ascii="Times New Roman" w:eastAsia="Times New Roman" w:hAnsi="Times New Roman" w:cs="Times New Roman"/>
                <w:b/>
                <w:color w:val="000000"/>
                <w:sz w:val="26"/>
                <w:szCs w:val="28"/>
              </w:rPr>
              <w:t>TM. ỦY BAN NHÂN DÂN</w:t>
            </w:r>
          </w:p>
          <w:p w:rsidR="00BA07DC" w:rsidRPr="00522B5F" w:rsidRDefault="00522B5F" w:rsidP="00BA07DC">
            <w:pPr>
              <w:spacing w:after="0" w:line="234" w:lineRule="atLeast"/>
              <w:jc w:val="center"/>
              <w:rPr>
                <w:rFonts w:ascii="Times New Roman" w:eastAsia="Times New Roman" w:hAnsi="Times New Roman" w:cs="Times New Roman"/>
                <w:b/>
                <w:color w:val="000000"/>
                <w:sz w:val="26"/>
                <w:szCs w:val="28"/>
              </w:rPr>
            </w:pPr>
            <w:r w:rsidRPr="00522B5F">
              <w:rPr>
                <w:rFonts w:ascii="Times New Roman" w:eastAsia="Times New Roman" w:hAnsi="Times New Roman" w:cs="Times New Roman"/>
                <w:b/>
                <w:color w:val="000000"/>
                <w:sz w:val="26"/>
                <w:szCs w:val="28"/>
              </w:rPr>
              <w:t>KT. CHỦ TỊCH</w:t>
            </w:r>
          </w:p>
          <w:p w:rsidR="00522B5F" w:rsidRPr="00BA07DC" w:rsidRDefault="00522B5F" w:rsidP="00BA07DC">
            <w:pPr>
              <w:spacing w:after="0" w:line="234" w:lineRule="atLeast"/>
              <w:jc w:val="center"/>
              <w:rPr>
                <w:rFonts w:ascii="Times New Roman" w:eastAsia="Times New Roman" w:hAnsi="Times New Roman" w:cs="Times New Roman"/>
                <w:b/>
                <w:color w:val="000000"/>
                <w:sz w:val="26"/>
                <w:szCs w:val="28"/>
              </w:rPr>
            </w:pPr>
            <w:r w:rsidRPr="00522B5F">
              <w:rPr>
                <w:rFonts w:ascii="Times New Roman" w:eastAsia="Times New Roman" w:hAnsi="Times New Roman" w:cs="Times New Roman"/>
                <w:b/>
                <w:color w:val="000000"/>
                <w:sz w:val="26"/>
                <w:szCs w:val="28"/>
              </w:rPr>
              <w:t xml:space="preserve">PHÓ CHỦ TỊCH </w:t>
            </w:r>
          </w:p>
          <w:p w:rsidR="00BA07DC" w:rsidRPr="00BA07DC" w:rsidRDefault="00BA07DC" w:rsidP="00BA07DC">
            <w:pPr>
              <w:spacing w:after="0" w:line="234" w:lineRule="atLeast"/>
              <w:jc w:val="center"/>
              <w:rPr>
                <w:rFonts w:ascii="Times New Roman" w:eastAsia="Times New Roman" w:hAnsi="Times New Roman" w:cs="Times New Roman"/>
                <w:b/>
                <w:color w:val="000000"/>
                <w:sz w:val="84"/>
                <w:szCs w:val="28"/>
              </w:rPr>
            </w:pPr>
          </w:p>
          <w:p w:rsidR="00BA07DC" w:rsidRPr="00946871" w:rsidRDefault="00946871" w:rsidP="00BA07DC">
            <w:pPr>
              <w:spacing w:after="0" w:line="234" w:lineRule="atLeast"/>
              <w:jc w:val="center"/>
              <w:rPr>
                <w:rFonts w:ascii="Times New Roman" w:eastAsia="Times New Roman" w:hAnsi="Times New Roman" w:cs="Times New Roman"/>
                <w:i/>
                <w:color w:val="000000"/>
                <w:sz w:val="28"/>
                <w:szCs w:val="28"/>
              </w:rPr>
            </w:pPr>
            <w:r w:rsidRPr="00946871">
              <w:rPr>
                <w:rFonts w:ascii="Times New Roman" w:eastAsia="Times New Roman" w:hAnsi="Times New Roman" w:cs="Times New Roman"/>
                <w:i/>
                <w:color w:val="000000"/>
                <w:sz w:val="28"/>
                <w:szCs w:val="28"/>
              </w:rPr>
              <w:t>Đã ký</w:t>
            </w:r>
          </w:p>
          <w:p w:rsidR="00BA07DC" w:rsidRPr="00BA07DC" w:rsidRDefault="00BA07DC" w:rsidP="00BA07DC">
            <w:pPr>
              <w:spacing w:after="0" w:line="234" w:lineRule="atLeast"/>
              <w:jc w:val="center"/>
              <w:rPr>
                <w:rFonts w:ascii="Times New Roman" w:eastAsia="Times New Roman" w:hAnsi="Times New Roman" w:cs="Times New Roman"/>
                <w:b/>
                <w:color w:val="000000"/>
                <w:sz w:val="28"/>
                <w:szCs w:val="28"/>
              </w:rPr>
            </w:pPr>
          </w:p>
          <w:p w:rsidR="00BA07DC" w:rsidRPr="00BA07DC" w:rsidRDefault="00BA07DC" w:rsidP="00BA07DC">
            <w:pPr>
              <w:spacing w:after="0" w:line="234" w:lineRule="atLeast"/>
              <w:jc w:val="center"/>
              <w:rPr>
                <w:rFonts w:ascii="Times New Roman" w:eastAsia="Times New Roman" w:hAnsi="Times New Roman" w:cs="Times New Roman"/>
                <w:b/>
                <w:color w:val="000000"/>
                <w:sz w:val="28"/>
                <w:szCs w:val="28"/>
              </w:rPr>
            </w:pPr>
          </w:p>
          <w:p w:rsidR="00BA07DC" w:rsidRPr="00BA07DC" w:rsidRDefault="00BA07DC" w:rsidP="00BA07DC">
            <w:pPr>
              <w:spacing w:after="0" w:line="234" w:lineRule="atLeast"/>
              <w:jc w:val="center"/>
              <w:rPr>
                <w:rFonts w:ascii="Times New Roman" w:eastAsia="Times New Roman" w:hAnsi="Times New Roman" w:cs="Times New Roman"/>
                <w:b/>
                <w:color w:val="000000"/>
                <w:sz w:val="28"/>
                <w:szCs w:val="28"/>
              </w:rPr>
            </w:pPr>
          </w:p>
          <w:p w:rsidR="00BA07DC" w:rsidRPr="00BA07DC" w:rsidRDefault="00522B5F" w:rsidP="00BA07DC">
            <w:pPr>
              <w:spacing w:after="0" w:line="234" w:lineRule="atLeast"/>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Hoàng Việt Phương</w:t>
            </w:r>
          </w:p>
        </w:tc>
      </w:tr>
    </w:tbl>
    <w:p w:rsidR="00EC0199" w:rsidRDefault="00EC0199" w:rsidP="00BA07DC"/>
    <w:p w:rsidR="00EE5840" w:rsidRDefault="00EE5840" w:rsidP="00BA07DC"/>
    <w:p w:rsidR="00EE5840" w:rsidRDefault="00EE5840" w:rsidP="00EE5840">
      <w:pPr>
        <w:jc w:val="center"/>
      </w:pPr>
      <w:r w:rsidRPr="00EE5840">
        <w:rPr>
          <w:rFonts w:ascii="Times New Roman" w:eastAsia="Times New Roman" w:hAnsi="Times New Roman" w:cs="Times New Roman"/>
          <w:b/>
          <w:bCs/>
          <w:sz w:val="28"/>
          <w:szCs w:val="28"/>
        </w:rPr>
        <w:t>BIỂU NỘI DUNG TRIỂN KHAI THI HÀNH LUẬT THANH NIÊN</w:t>
      </w:r>
    </w:p>
    <w:p w:rsidR="00EE5840" w:rsidRDefault="00EE5840" w:rsidP="00EE5840">
      <w:pPr>
        <w:jc w:val="center"/>
      </w:pPr>
      <w:r w:rsidRPr="00EE5840">
        <w:rPr>
          <w:rFonts w:ascii="Times New Roman" w:eastAsia="Times New Roman" w:hAnsi="Times New Roman" w:cs="Times New Roman"/>
          <w:i/>
          <w:iCs/>
          <w:color w:val="000000"/>
          <w:sz w:val="28"/>
          <w:szCs w:val="28"/>
        </w:rPr>
        <w:t>(Kèm theo Kế hoạch số</w:t>
      </w:r>
      <w:r w:rsidR="00C463D4">
        <w:rPr>
          <w:rFonts w:ascii="Times New Roman" w:eastAsia="Times New Roman" w:hAnsi="Times New Roman" w:cs="Times New Roman"/>
          <w:i/>
          <w:iCs/>
          <w:color w:val="000000"/>
          <w:sz w:val="28"/>
          <w:szCs w:val="28"/>
        </w:rPr>
        <w:t>: 141</w:t>
      </w:r>
      <w:r w:rsidRPr="00EE5840">
        <w:rPr>
          <w:rFonts w:ascii="Times New Roman" w:eastAsia="Times New Roman" w:hAnsi="Times New Roman" w:cs="Times New Roman"/>
          <w:i/>
          <w:iCs/>
          <w:color w:val="000000"/>
          <w:sz w:val="28"/>
          <w:szCs w:val="28"/>
        </w:rPr>
        <w:t xml:space="preserve">/KH-UBND ngày </w:t>
      </w:r>
      <w:r>
        <w:rPr>
          <w:rFonts w:ascii="Times New Roman" w:eastAsia="Times New Roman" w:hAnsi="Times New Roman" w:cs="Times New Roman"/>
          <w:i/>
          <w:iCs/>
          <w:color w:val="000000"/>
          <w:sz w:val="28"/>
          <w:szCs w:val="28"/>
        </w:rPr>
        <w:t>31</w:t>
      </w:r>
      <w:r w:rsidRPr="00EE5840">
        <w:rPr>
          <w:rFonts w:ascii="Times New Roman" w:eastAsia="Times New Roman" w:hAnsi="Times New Roman" w:cs="Times New Roman"/>
          <w:i/>
          <w:iCs/>
          <w:color w:val="000000"/>
          <w:sz w:val="28"/>
          <w:szCs w:val="28"/>
        </w:rPr>
        <w:t>/</w:t>
      </w:r>
      <w:r>
        <w:rPr>
          <w:rFonts w:ascii="Times New Roman" w:eastAsia="Times New Roman" w:hAnsi="Times New Roman" w:cs="Times New Roman"/>
          <w:i/>
          <w:iCs/>
          <w:color w:val="000000"/>
          <w:sz w:val="28"/>
          <w:szCs w:val="28"/>
        </w:rPr>
        <w:t>12</w:t>
      </w:r>
      <w:r w:rsidRPr="00EE5840">
        <w:rPr>
          <w:rFonts w:ascii="Times New Roman" w:eastAsia="Times New Roman" w:hAnsi="Times New Roman" w:cs="Times New Roman"/>
          <w:i/>
          <w:iCs/>
          <w:color w:val="000000"/>
          <w:sz w:val="28"/>
          <w:szCs w:val="28"/>
        </w:rPr>
        <w:t>/202</w:t>
      </w:r>
      <w:r>
        <w:rPr>
          <w:rFonts w:ascii="Times New Roman" w:eastAsia="Times New Roman" w:hAnsi="Times New Roman" w:cs="Times New Roman"/>
          <w:i/>
          <w:iCs/>
          <w:color w:val="000000"/>
          <w:sz w:val="28"/>
          <w:szCs w:val="28"/>
        </w:rPr>
        <w:t>0</w:t>
      </w:r>
      <w:r w:rsidRPr="00EE5840">
        <w:rPr>
          <w:rFonts w:ascii="Times New Roman" w:eastAsia="Times New Roman" w:hAnsi="Times New Roman" w:cs="Times New Roman"/>
          <w:i/>
          <w:iCs/>
          <w:color w:val="000000"/>
          <w:sz w:val="28"/>
          <w:szCs w:val="28"/>
        </w:rPr>
        <w:t xml:space="preserve"> của Ủy ban nhân dân tỉnh Tuyên Quang)</w:t>
      </w:r>
    </w:p>
    <w:tbl>
      <w:tblPr>
        <w:tblStyle w:val="TableGrid"/>
        <w:tblW w:w="10773" w:type="dxa"/>
        <w:tblInd w:w="-1026" w:type="dxa"/>
        <w:tblLook w:val="04A0"/>
      </w:tblPr>
      <w:tblGrid>
        <w:gridCol w:w="746"/>
        <w:gridCol w:w="4012"/>
        <w:gridCol w:w="2188"/>
        <w:gridCol w:w="1843"/>
        <w:gridCol w:w="1984"/>
      </w:tblGrid>
      <w:tr w:rsidR="00EE5840" w:rsidRPr="00EE5840" w:rsidTr="00EE5840">
        <w:tc>
          <w:tcPr>
            <w:tcW w:w="746" w:type="dxa"/>
            <w:vAlign w:val="center"/>
          </w:tcPr>
          <w:p w:rsidR="00EE5840" w:rsidRPr="00EE5840" w:rsidRDefault="00EE5840">
            <w:pPr>
              <w:jc w:val="center"/>
              <w:rPr>
                <w:rFonts w:ascii="Times New Roman" w:hAnsi="Times New Roman" w:cs="Times New Roman"/>
                <w:b/>
                <w:bCs/>
                <w:color w:val="000000"/>
                <w:sz w:val="28"/>
                <w:szCs w:val="28"/>
              </w:rPr>
            </w:pPr>
            <w:r w:rsidRPr="00EE5840">
              <w:rPr>
                <w:rFonts w:ascii="Times New Roman" w:hAnsi="Times New Roman" w:cs="Times New Roman"/>
                <w:b/>
                <w:bCs/>
                <w:color w:val="000000"/>
                <w:sz w:val="28"/>
                <w:szCs w:val="28"/>
              </w:rPr>
              <w:t>STT</w:t>
            </w:r>
          </w:p>
        </w:tc>
        <w:tc>
          <w:tcPr>
            <w:tcW w:w="4012" w:type="dxa"/>
            <w:vAlign w:val="center"/>
          </w:tcPr>
          <w:p w:rsidR="00EE5840" w:rsidRPr="00EE5840" w:rsidRDefault="00EE5840">
            <w:pPr>
              <w:jc w:val="center"/>
              <w:rPr>
                <w:rFonts w:ascii="Times New Roman" w:hAnsi="Times New Roman" w:cs="Times New Roman"/>
                <w:b/>
                <w:bCs/>
                <w:color w:val="000000"/>
                <w:sz w:val="28"/>
                <w:szCs w:val="28"/>
              </w:rPr>
            </w:pPr>
            <w:r w:rsidRPr="00EE5840">
              <w:rPr>
                <w:rFonts w:ascii="Times New Roman" w:hAnsi="Times New Roman" w:cs="Times New Roman"/>
                <w:b/>
                <w:bCs/>
                <w:color w:val="000000"/>
                <w:sz w:val="28"/>
                <w:szCs w:val="28"/>
              </w:rPr>
              <w:t>Nội dung thực hiện</w:t>
            </w:r>
          </w:p>
        </w:tc>
        <w:tc>
          <w:tcPr>
            <w:tcW w:w="2188" w:type="dxa"/>
            <w:vAlign w:val="center"/>
          </w:tcPr>
          <w:p w:rsidR="00EE5840" w:rsidRPr="00EE5840" w:rsidRDefault="00EE5840">
            <w:pPr>
              <w:jc w:val="center"/>
              <w:rPr>
                <w:rFonts w:ascii="Times New Roman" w:hAnsi="Times New Roman" w:cs="Times New Roman"/>
                <w:b/>
                <w:bCs/>
                <w:color w:val="000000"/>
                <w:sz w:val="28"/>
                <w:szCs w:val="28"/>
              </w:rPr>
            </w:pPr>
            <w:r w:rsidRPr="00EE5840">
              <w:rPr>
                <w:rFonts w:ascii="Times New Roman" w:hAnsi="Times New Roman" w:cs="Times New Roman"/>
                <w:b/>
                <w:bCs/>
                <w:color w:val="000000"/>
                <w:sz w:val="28"/>
                <w:szCs w:val="28"/>
              </w:rPr>
              <w:t>Cơ quan chủ trì, thực hiện</w:t>
            </w:r>
          </w:p>
        </w:tc>
        <w:tc>
          <w:tcPr>
            <w:tcW w:w="1843" w:type="dxa"/>
            <w:vAlign w:val="center"/>
          </w:tcPr>
          <w:p w:rsidR="00EE5840" w:rsidRPr="00EE5840" w:rsidRDefault="00EE5840">
            <w:pPr>
              <w:jc w:val="center"/>
              <w:rPr>
                <w:rFonts w:ascii="Times New Roman" w:hAnsi="Times New Roman" w:cs="Times New Roman"/>
                <w:b/>
                <w:bCs/>
                <w:color w:val="000000"/>
                <w:sz w:val="28"/>
                <w:szCs w:val="28"/>
              </w:rPr>
            </w:pPr>
            <w:r w:rsidRPr="00EE5840">
              <w:rPr>
                <w:rFonts w:ascii="Times New Roman" w:hAnsi="Times New Roman" w:cs="Times New Roman"/>
                <w:b/>
                <w:bCs/>
                <w:color w:val="000000"/>
                <w:sz w:val="28"/>
                <w:szCs w:val="28"/>
              </w:rPr>
              <w:t>Cơ quan phối hợp</w:t>
            </w:r>
          </w:p>
        </w:tc>
        <w:tc>
          <w:tcPr>
            <w:tcW w:w="1984" w:type="dxa"/>
            <w:vAlign w:val="center"/>
          </w:tcPr>
          <w:p w:rsidR="00EE5840" w:rsidRPr="00EE5840" w:rsidRDefault="00EE5840">
            <w:pPr>
              <w:jc w:val="center"/>
              <w:rPr>
                <w:rFonts w:ascii="Times New Roman" w:hAnsi="Times New Roman" w:cs="Times New Roman"/>
                <w:b/>
                <w:bCs/>
                <w:color w:val="000000"/>
                <w:sz w:val="28"/>
                <w:szCs w:val="28"/>
              </w:rPr>
            </w:pPr>
            <w:r w:rsidRPr="00EE5840">
              <w:rPr>
                <w:rFonts w:ascii="Times New Roman" w:hAnsi="Times New Roman" w:cs="Times New Roman"/>
                <w:b/>
                <w:bCs/>
                <w:color w:val="000000"/>
                <w:sz w:val="28"/>
                <w:szCs w:val="28"/>
              </w:rPr>
              <w:t>Thời gian thực hiện</w:t>
            </w:r>
          </w:p>
        </w:tc>
      </w:tr>
      <w:tr w:rsidR="00EE5840" w:rsidRPr="00EE5840" w:rsidTr="00EE5840">
        <w:tc>
          <w:tcPr>
            <w:tcW w:w="746" w:type="dxa"/>
            <w:vAlign w:val="center"/>
          </w:tcPr>
          <w:p w:rsidR="00EE5840" w:rsidRPr="00EE5840" w:rsidRDefault="00EE5840">
            <w:pPr>
              <w:jc w:val="center"/>
              <w:rPr>
                <w:rFonts w:ascii="Times New Roman" w:hAnsi="Times New Roman" w:cs="Times New Roman"/>
                <w:sz w:val="28"/>
                <w:szCs w:val="28"/>
              </w:rPr>
            </w:pPr>
            <w:r w:rsidRPr="00EE5840">
              <w:rPr>
                <w:rFonts w:ascii="Times New Roman" w:hAnsi="Times New Roman" w:cs="Times New Roman"/>
                <w:sz w:val="28"/>
                <w:szCs w:val="28"/>
              </w:rPr>
              <w:t>1</w:t>
            </w:r>
          </w:p>
        </w:tc>
        <w:tc>
          <w:tcPr>
            <w:tcW w:w="4012" w:type="dxa"/>
            <w:vAlign w:val="center"/>
          </w:tcPr>
          <w:p w:rsidR="00EE5840" w:rsidRPr="00EE5840" w:rsidRDefault="00EE5840" w:rsidP="00EE5840">
            <w:pPr>
              <w:jc w:val="both"/>
              <w:rPr>
                <w:rFonts w:ascii="Times New Roman" w:hAnsi="Times New Roman" w:cs="Times New Roman"/>
                <w:sz w:val="28"/>
                <w:szCs w:val="28"/>
              </w:rPr>
            </w:pPr>
            <w:r w:rsidRPr="00EE5840">
              <w:rPr>
                <w:rFonts w:ascii="Times New Roman" w:hAnsi="Times New Roman" w:cs="Times New Roman"/>
                <w:sz w:val="28"/>
                <w:szCs w:val="28"/>
              </w:rPr>
              <w:t>Tổ chức hội nghị quán triệt, phổ biến Luật cho các đối tượng thanh niên là cán bộ, công chức, viên chức và các tổ chức thanh niên</w:t>
            </w:r>
          </w:p>
        </w:tc>
        <w:tc>
          <w:tcPr>
            <w:tcW w:w="2188" w:type="dxa"/>
            <w:vAlign w:val="center"/>
          </w:tcPr>
          <w:p w:rsidR="00EE5840" w:rsidRPr="00EE5840" w:rsidRDefault="00EE5840">
            <w:pPr>
              <w:jc w:val="center"/>
              <w:rPr>
                <w:rFonts w:ascii="Times New Roman" w:hAnsi="Times New Roman" w:cs="Times New Roman"/>
                <w:sz w:val="28"/>
                <w:szCs w:val="28"/>
              </w:rPr>
            </w:pPr>
            <w:r w:rsidRPr="00EE5840">
              <w:rPr>
                <w:rFonts w:ascii="Times New Roman" w:hAnsi="Times New Roman" w:cs="Times New Roman"/>
                <w:sz w:val="28"/>
                <w:szCs w:val="28"/>
              </w:rPr>
              <w:t>Các sở, ban, ngành thuộc tỉnh; Ủy ban nhân dân huyện, thành phố</w:t>
            </w:r>
          </w:p>
        </w:tc>
        <w:tc>
          <w:tcPr>
            <w:tcW w:w="1843" w:type="dxa"/>
            <w:vAlign w:val="center"/>
          </w:tcPr>
          <w:p w:rsidR="00EE5840" w:rsidRPr="00EE5840" w:rsidRDefault="00EE5840">
            <w:pPr>
              <w:jc w:val="center"/>
              <w:rPr>
                <w:rFonts w:ascii="Times New Roman" w:hAnsi="Times New Roman" w:cs="Times New Roman"/>
                <w:sz w:val="28"/>
                <w:szCs w:val="28"/>
              </w:rPr>
            </w:pPr>
            <w:r w:rsidRPr="00EE5840">
              <w:rPr>
                <w:rFonts w:ascii="Times New Roman" w:hAnsi="Times New Roman" w:cs="Times New Roman"/>
                <w:sz w:val="28"/>
                <w:szCs w:val="28"/>
              </w:rPr>
              <w:t>Sở Nội vụ, Tỉnh đoàn Thanh niên Cộng sản Hồ Chí Minh, UBND các huyện</w:t>
            </w:r>
          </w:p>
        </w:tc>
        <w:tc>
          <w:tcPr>
            <w:tcW w:w="1984" w:type="dxa"/>
            <w:vAlign w:val="center"/>
          </w:tcPr>
          <w:p w:rsidR="00EE5840" w:rsidRPr="00EE5840" w:rsidRDefault="00EE5840">
            <w:pPr>
              <w:jc w:val="center"/>
              <w:rPr>
                <w:rFonts w:ascii="Times New Roman" w:hAnsi="Times New Roman" w:cs="Times New Roman"/>
                <w:sz w:val="28"/>
                <w:szCs w:val="28"/>
              </w:rPr>
            </w:pPr>
            <w:r w:rsidRPr="00EE5840">
              <w:rPr>
                <w:rFonts w:ascii="Times New Roman" w:hAnsi="Times New Roman" w:cs="Times New Roman"/>
                <w:sz w:val="28"/>
                <w:szCs w:val="28"/>
              </w:rPr>
              <w:t>Thường xuyên (từ năm 2021)</w:t>
            </w:r>
          </w:p>
        </w:tc>
      </w:tr>
      <w:tr w:rsidR="00EE5840" w:rsidRPr="00EE5840" w:rsidTr="00EE5840">
        <w:tc>
          <w:tcPr>
            <w:tcW w:w="746" w:type="dxa"/>
            <w:vAlign w:val="center"/>
          </w:tcPr>
          <w:p w:rsidR="00EE5840" w:rsidRPr="00EE5840" w:rsidRDefault="00EE5840">
            <w:pPr>
              <w:jc w:val="center"/>
              <w:rPr>
                <w:rFonts w:ascii="Times New Roman" w:hAnsi="Times New Roman" w:cs="Times New Roman"/>
                <w:sz w:val="28"/>
                <w:szCs w:val="28"/>
              </w:rPr>
            </w:pPr>
            <w:r w:rsidRPr="00EE5840">
              <w:rPr>
                <w:rFonts w:ascii="Times New Roman" w:hAnsi="Times New Roman" w:cs="Times New Roman"/>
                <w:sz w:val="28"/>
                <w:szCs w:val="28"/>
              </w:rPr>
              <w:t>2</w:t>
            </w:r>
          </w:p>
        </w:tc>
        <w:tc>
          <w:tcPr>
            <w:tcW w:w="4012" w:type="dxa"/>
            <w:vAlign w:val="center"/>
          </w:tcPr>
          <w:p w:rsidR="00EE5840" w:rsidRPr="00EE5840" w:rsidRDefault="00EE5840" w:rsidP="00EE5840">
            <w:pPr>
              <w:jc w:val="both"/>
              <w:rPr>
                <w:rFonts w:ascii="Times New Roman" w:hAnsi="Times New Roman" w:cs="Times New Roman"/>
                <w:sz w:val="28"/>
                <w:szCs w:val="28"/>
              </w:rPr>
            </w:pPr>
            <w:r w:rsidRPr="00EE5840">
              <w:rPr>
                <w:rFonts w:ascii="Times New Roman" w:hAnsi="Times New Roman" w:cs="Times New Roman"/>
                <w:sz w:val="28"/>
                <w:szCs w:val="28"/>
              </w:rPr>
              <w:t>Tổ chức tuyên truyền Luật trên các phương tiện thông tin đại chúng</w:t>
            </w:r>
          </w:p>
        </w:tc>
        <w:tc>
          <w:tcPr>
            <w:tcW w:w="2188" w:type="dxa"/>
            <w:vAlign w:val="center"/>
          </w:tcPr>
          <w:p w:rsidR="00EE5840" w:rsidRPr="00EE5840" w:rsidRDefault="00EE5840">
            <w:pPr>
              <w:jc w:val="both"/>
              <w:rPr>
                <w:rFonts w:ascii="Times New Roman" w:hAnsi="Times New Roman" w:cs="Times New Roman"/>
                <w:color w:val="000000"/>
                <w:sz w:val="28"/>
                <w:szCs w:val="28"/>
              </w:rPr>
            </w:pPr>
            <w:r w:rsidRPr="00EE5840">
              <w:rPr>
                <w:rFonts w:ascii="Times New Roman" w:hAnsi="Times New Roman" w:cs="Times New Roman"/>
                <w:color w:val="000000"/>
                <w:sz w:val="28"/>
                <w:szCs w:val="28"/>
              </w:rPr>
              <w:t>Sở Thông tin và Truyền thông; Đài Phát thanh và Tuyền hình tỉnh, Báo Tuyên Tuyên Quang; UBND huyện, thành phố</w:t>
            </w:r>
          </w:p>
        </w:tc>
        <w:tc>
          <w:tcPr>
            <w:tcW w:w="1843" w:type="dxa"/>
            <w:vAlign w:val="center"/>
          </w:tcPr>
          <w:p w:rsidR="00EE5840" w:rsidRPr="00EE5840" w:rsidRDefault="00EE5840">
            <w:pPr>
              <w:jc w:val="center"/>
              <w:rPr>
                <w:rFonts w:ascii="Times New Roman" w:hAnsi="Times New Roman" w:cs="Times New Roman"/>
                <w:sz w:val="28"/>
                <w:szCs w:val="28"/>
              </w:rPr>
            </w:pPr>
            <w:r w:rsidRPr="00EE5840">
              <w:rPr>
                <w:rFonts w:ascii="Times New Roman" w:hAnsi="Times New Roman" w:cs="Times New Roman"/>
                <w:sz w:val="28"/>
                <w:szCs w:val="28"/>
              </w:rPr>
              <w:t xml:space="preserve">Sở Nội vụ, Tỉnh đoàn Thanh niên Cộng sản Hồ Chí Minh </w:t>
            </w:r>
          </w:p>
        </w:tc>
        <w:tc>
          <w:tcPr>
            <w:tcW w:w="1984" w:type="dxa"/>
            <w:vAlign w:val="center"/>
          </w:tcPr>
          <w:p w:rsidR="00EE5840" w:rsidRPr="00EE5840" w:rsidRDefault="00EE5840">
            <w:pPr>
              <w:jc w:val="center"/>
              <w:rPr>
                <w:rFonts w:ascii="Times New Roman" w:hAnsi="Times New Roman" w:cs="Times New Roman"/>
                <w:sz w:val="28"/>
                <w:szCs w:val="28"/>
              </w:rPr>
            </w:pPr>
            <w:r w:rsidRPr="00EE5840">
              <w:rPr>
                <w:rFonts w:ascii="Times New Roman" w:hAnsi="Times New Roman" w:cs="Times New Roman"/>
                <w:sz w:val="28"/>
                <w:szCs w:val="28"/>
              </w:rPr>
              <w:t>Thường xuyên (từ năm 2021)</w:t>
            </w:r>
          </w:p>
        </w:tc>
      </w:tr>
      <w:tr w:rsidR="00EE5840" w:rsidRPr="00EE5840" w:rsidTr="00EE5840">
        <w:tc>
          <w:tcPr>
            <w:tcW w:w="746" w:type="dxa"/>
            <w:vAlign w:val="center"/>
          </w:tcPr>
          <w:p w:rsidR="00EE5840" w:rsidRPr="00EE5840" w:rsidRDefault="00EE5840">
            <w:pPr>
              <w:jc w:val="center"/>
              <w:rPr>
                <w:rFonts w:ascii="Times New Roman" w:hAnsi="Times New Roman" w:cs="Times New Roman"/>
                <w:sz w:val="28"/>
                <w:szCs w:val="28"/>
              </w:rPr>
            </w:pPr>
            <w:r w:rsidRPr="00EE5840">
              <w:rPr>
                <w:rFonts w:ascii="Times New Roman" w:hAnsi="Times New Roman" w:cs="Times New Roman"/>
                <w:sz w:val="28"/>
                <w:szCs w:val="28"/>
              </w:rPr>
              <w:t>3</w:t>
            </w:r>
          </w:p>
        </w:tc>
        <w:tc>
          <w:tcPr>
            <w:tcW w:w="4012" w:type="dxa"/>
            <w:vAlign w:val="center"/>
          </w:tcPr>
          <w:p w:rsidR="00EE5840" w:rsidRPr="00EE5840" w:rsidRDefault="00EE5840" w:rsidP="00EE5840">
            <w:pPr>
              <w:jc w:val="both"/>
              <w:rPr>
                <w:rFonts w:ascii="Times New Roman" w:hAnsi="Times New Roman" w:cs="Times New Roman"/>
                <w:sz w:val="28"/>
                <w:szCs w:val="28"/>
              </w:rPr>
            </w:pPr>
            <w:r w:rsidRPr="00EE5840">
              <w:rPr>
                <w:rFonts w:ascii="Times New Roman" w:hAnsi="Times New Roman" w:cs="Times New Roman"/>
                <w:sz w:val="28"/>
                <w:szCs w:val="28"/>
              </w:rPr>
              <w:t>Tổ chức tập huấn, quán triệt văn bản quy phạm pháp luật quy định chi tiết Luật hướng dẫn thực hiện Luật Thanh niên</w:t>
            </w:r>
          </w:p>
        </w:tc>
        <w:tc>
          <w:tcPr>
            <w:tcW w:w="2188" w:type="dxa"/>
            <w:vAlign w:val="center"/>
          </w:tcPr>
          <w:p w:rsidR="00EE5840" w:rsidRPr="00EE5840" w:rsidRDefault="00EE5840">
            <w:pPr>
              <w:jc w:val="center"/>
              <w:rPr>
                <w:rFonts w:ascii="Times New Roman" w:hAnsi="Times New Roman" w:cs="Times New Roman"/>
                <w:sz w:val="28"/>
                <w:szCs w:val="28"/>
              </w:rPr>
            </w:pPr>
            <w:r w:rsidRPr="00EE5840">
              <w:rPr>
                <w:rFonts w:ascii="Times New Roman" w:hAnsi="Times New Roman" w:cs="Times New Roman"/>
                <w:sz w:val="28"/>
                <w:szCs w:val="28"/>
              </w:rPr>
              <w:t>Sở Nội vụ</w:t>
            </w:r>
          </w:p>
        </w:tc>
        <w:tc>
          <w:tcPr>
            <w:tcW w:w="1843" w:type="dxa"/>
            <w:vAlign w:val="center"/>
          </w:tcPr>
          <w:p w:rsidR="00EE5840" w:rsidRPr="00EE5840" w:rsidRDefault="00EE5840">
            <w:pPr>
              <w:jc w:val="center"/>
              <w:rPr>
                <w:rFonts w:ascii="Times New Roman" w:hAnsi="Times New Roman" w:cs="Times New Roman"/>
                <w:sz w:val="28"/>
                <w:szCs w:val="28"/>
              </w:rPr>
            </w:pPr>
            <w:r w:rsidRPr="00EE5840">
              <w:rPr>
                <w:rFonts w:ascii="Times New Roman" w:hAnsi="Times New Roman" w:cs="Times New Roman"/>
                <w:sz w:val="28"/>
                <w:szCs w:val="28"/>
              </w:rPr>
              <w:t>Các sở, ban, ngành, Tỉnh đoàn Thanh niên Cộng sản Hồ Chí Minh, UBND cấp huyện</w:t>
            </w:r>
          </w:p>
        </w:tc>
        <w:tc>
          <w:tcPr>
            <w:tcW w:w="1984" w:type="dxa"/>
            <w:vAlign w:val="center"/>
          </w:tcPr>
          <w:p w:rsidR="00EE5840" w:rsidRPr="00EE5840" w:rsidRDefault="00EE5840">
            <w:pPr>
              <w:jc w:val="center"/>
              <w:rPr>
                <w:rFonts w:ascii="Times New Roman" w:hAnsi="Times New Roman" w:cs="Times New Roman"/>
                <w:color w:val="000000"/>
                <w:sz w:val="28"/>
                <w:szCs w:val="28"/>
              </w:rPr>
            </w:pPr>
            <w:r w:rsidRPr="00EE5840">
              <w:rPr>
                <w:rFonts w:ascii="Times New Roman" w:hAnsi="Times New Roman" w:cs="Times New Roman"/>
                <w:color w:val="000000"/>
                <w:sz w:val="28"/>
                <w:szCs w:val="28"/>
              </w:rPr>
              <w:t>Quý IV năm 2021 và các năm tiếp theo</w:t>
            </w:r>
          </w:p>
        </w:tc>
      </w:tr>
      <w:tr w:rsidR="00EE5840" w:rsidRPr="00EE5840" w:rsidTr="00EE5840">
        <w:tc>
          <w:tcPr>
            <w:tcW w:w="746" w:type="dxa"/>
            <w:vAlign w:val="center"/>
          </w:tcPr>
          <w:p w:rsidR="00EE5840" w:rsidRPr="00EE5840" w:rsidRDefault="00EE5840">
            <w:pPr>
              <w:jc w:val="center"/>
              <w:rPr>
                <w:rFonts w:ascii="Times New Roman" w:hAnsi="Times New Roman" w:cs="Times New Roman"/>
                <w:sz w:val="28"/>
                <w:szCs w:val="28"/>
              </w:rPr>
            </w:pPr>
            <w:r w:rsidRPr="00EE5840">
              <w:rPr>
                <w:rFonts w:ascii="Times New Roman" w:hAnsi="Times New Roman" w:cs="Times New Roman"/>
                <w:sz w:val="28"/>
                <w:szCs w:val="28"/>
              </w:rPr>
              <w:t>4</w:t>
            </w:r>
          </w:p>
        </w:tc>
        <w:tc>
          <w:tcPr>
            <w:tcW w:w="4012" w:type="dxa"/>
            <w:vAlign w:val="center"/>
          </w:tcPr>
          <w:p w:rsidR="00EE5840" w:rsidRPr="00EE5840" w:rsidRDefault="00EE5840" w:rsidP="00EE5840">
            <w:pPr>
              <w:jc w:val="both"/>
              <w:rPr>
                <w:rFonts w:ascii="Times New Roman" w:hAnsi="Times New Roman" w:cs="Times New Roman"/>
                <w:color w:val="000000"/>
                <w:sz w:val="28"/>
                <w:szCs w:val="28"/>
              </w:rPr>
            </w:pPr>
            <w:r w:rsidRPr="00EE5840">
              <w:rPr>
                <w:rFonts w:ascii="Times New Roman" w:hAnsi="Times New Roman" w:cs="Times New Roman"/>
                <w:color w:val="000000"/>
                <w:sz w:val="28"/>
                <w:szCs w:val="28"/>
              </w:rPr>
              <w:t>Triển khai thực hiện chính sách của nhà nước đối với thanh niên theo lĩnh vực và nội dung quản lý nhà nước về thanh niên theo ngành, lĩnh vực.</w:t>
            </w:r>
          </w:p>
        </w:tc>
        <w:tc>
          <w:tcPr>
            <w:tcW w:w="2188" w:type="dxa"/>
            <w:vAlign w:val="center"/>
          </w:tcPr>
          <w:p w:rsidR="00EE5840" w:rsidRPr="00EE5840" w:rsidRDefault="00EE5840">
            <w:pPr>
              <w:jc w:val="both"/>
              <w:rPr>
                <w:rFonts w:ascii="Times New Roman" w:hAnsi="Times New Roman" w:cs="Times New Roman"/>
                <w:color w:val="000000"/>
                <w:sz w:val="28"/>
                <w:szCs w:val="28"/>
              </w:rPr>
            </w:pPr>
            <w:r w:rsidRPr="00EE5840">
              <w:rPr>
                <w:rFonts w:ascii="Times New Roman" w:hAnsi="Times New Roman" w:cs="Times New Roman"/>
                <w:color w:val="000000"/>
                <w:sz w:val="28"/>
                <w:szCs w:val="28"/>
              </w:rPr>
              <w:t>Các sở, ban, ngành thuộc tỉnh; Ủy ban nhân dân huyện, thành phố</w:t>
            </w:r>
          </w:p>
        </w:tc>
        <w:tc>
          <w:tcPr>
            <w:tcW w:w="1843" w:type="dxa"/>
            <w:vAlign w:val="center"/>
          </w:tcPr>
          <w:p w:rsidR="00EE5840" w:rsidRPr="00EE5840" w:rsidRDefault="00EE5840">
            <w:pPr>
              <w:jc w:val="center"/>
              <w:rPr>
                <w:rFonts w:ascii="Times New Roman" w:hAnsi="Times New Roman" w:cs="Times New Roman"/>
                <w:sz w:val="28"/>
                <w:szCs w:val="28"/>
              </w:rPr>
            </w:pPr>
            <w:r w:rsidRPr="00EE5840">
              <w:rPr>
                <w:rFonts w:ascii="Times New Roman" w:hAnsi="Times New Roman" w:cs="Times New Roman"/>
                <w:sz w:val="28"/>
                <w:szCs w:val="28"/>
              </w:rPr>
              <w:t>Các cơ quan liên quan</w:t>
            </w:r>
          </w:p>
        </w:tc>
        <w:tc>
          <w:tcPr>
            <w:tcW w:w="1984" w:type="dxa"/>
            <w:vAlign w:val="center"/>
          </w:tcPr>
          <w:p w:rsidR="00EE5840" w:rsidRPr="00EE5840" w:rsidRDefault="00EE5840">
            <w:pPr>
              <w:jc w:val="center"/>
              <w:rPr>
                <w:rFonts w:ascii="Times New Roman" w:hAnsi="Times New Roman" w:cs="Times New Roman"/>
                <w:color w:val="000000"/>
                <w:sz w:val="28"/>
                <w:szCs w:val="28"/>
              </w:rPr>
            </w:pPr>
            <w:r w:rsidRPr="00EE5840">
              <w:rPr>
                <w:rFonts w:ascii="Times New Roman" w:hAnsi="Times New Roman" w:cs="Times New Roman"/>
                <w:color w:val="000000"/>
                <w:sz w:val="28"/>
                <w:szCs w:val="28"/>
              </w:rPr>
              <w:t xml:space="preserve">Thường xuyên    </w:t>
            </w:r>
          </w:p>
        </w:tc>
      </w:tr>
      <w:tr w:rsidR="00EE5840" w:rsidRPr="00EE5840" w:rsidTr="00EE5840">
        <w:tc>
          <w:tcPr>
            <w:tcW w:w="746" w:type="dxa"/>
            <w:vAlign w:val="center"/>
          </w:tcPr>
          <w:p w:rsidR="00EE5840" w:rsidRPr="00EE5840" w:rsidRDefault="00EE5840">
            <w:pPr>
              <w:jc w:val="center"/>
              <w:rPr>
                <w:rFonts w:ascii="Times New Roman" w:hAnsi="Times New Roman" w:cs="Times New Roman"/>
                <w:sz w:val="28"/>
                <w:szCs w:val="28"/>
              </w:rPr>
            </w:pPr>
            <w:r w:rsidRPr="00EE5840">
              <w:rPr>
                <w:rFonts w:ascii="Times New Roman" w:hAnsi="Times New Roman" w:cs="Times New Roman"/>
                <w:sz w:val="28"/>
                <w:szCs w:val="28"/>
              </w:rPr>
              <w:t>5</w:t>
            </w:r>
          </w:p>
        </w:tc>
        <w:tc>
          <w:tcPr>
            <w:tcW w:w="4012" w:type="dxa"/>
            <w:vAlign w:val="center"/>
          </w:tcPr>
          <w:p w:rsidR="00EE5840" w:rsidRPr="00EE5840" w:rsidRDefault="00EE5840" w:rsidP="00EE5840">
            <w:pPr>
              <w:jc w:val="both"/>
              <w:rPr>
                <w:rFonts w:ascii="Times New Roman" w:hAnsi="Times New Roman" w:cs="Times New Roman"/>
                <w:color w:val="000000"/>
                <w:sz w:val="28"/>
                <w:szCs w:val="28"/>
              </w:rPr>
            </w:pPr>
            <w:r w:rsidRPr="00EE5840">
              <w:rPr>
                <w:rFonts w:ascii="Times New Roman" w:hAnsi="Times New Roman" w:cs="Times New Roman"/>
                <w:color w:val="000000"/>
                <w:sz w:val="28"/>
                <w:szCs w:val="28"/>
              </w:rPr>
              <w:t>Rà soát tính phù hợp, thống nhất của các văn bản quy phạm pháp luật hiện hành có liên quan đến thanh niên, quản lý nhà nước về thanh niên thuộc ngành, lĩnh vực hoặc theo chức năng, nhiệm vụ của cơ quan, đơn vị; đồng thời đề xuất sửa đổi, bổ sung, thay thế, bãi bỏ hoặc ban hành mới các văn bản quy phạm pháp luật cho phù hợp với các chính sách trong Luật Thanh niên; đề xuất sửa đổi, bổ sung, thay thế, bãi bỏ hoặc ban hành mới văn bản quy phạm pháp luật đối với các văn bản do tỉnh ban hành có liên quan đến thanh niên (nếu có).</w:t>
            </w:r>
          </w:p>
        </w:tc>
        <w:tc>
          <w:tcPr>
            <w:tcW w:w="2188" w:type="dxa"/>
            <w:vAlign w:val="center"/>
          </w:tcPr>
          <w:p w:rsidR="00EE5840" w:rsidRPr="00EE5840" w:rsidRDefault="00EE5840">
            <w:pPr>
              <w:jc w:val="both"/>
              <w:rPr>
                <w:rFonts w:ascii="Times New Roman" w:hAnsi="Times New Roman" w:cs="Times New Roman"/>
                <w:color w:val="000000"/>
                <w:sz w:val="28"/>
                <w:szCs w:val="28"/>
              </w:rPr>
            </w:pPr>
            <w:r w:rsidRPr="00EE5840">
              <w:rPr>
                <w:rFonts w:ascii="Times New Roman" w:hAnsi="Times New Roman" w:cs="Times New Roman"/>
                <w:color w:val="000000"/>
                <w:sz w:val="28"/>
                <w:szCs w:val="28"/>
              </w:rPr>
              <w:t>Các sở, ban, ngành thuộc tỉnh; Ủy ban nhân dân huyện, thành phố</w:t>
            </w:r>
          </w:p>
        </w:tc>
        <w:tc>
          <w:tcPr>
            <w:tcW w:w="1843" w:type="dxa"/>
            <w:vAlign w:val="center"/>
          </w:tcPr>
          <w:p w:rsidR="00EE5840" w:rsidRPr="00EE5840" w:rsidRDefault="00EE5840">
            <w:pPr>
              <w:jc w:val="center"/>
              <w:rPr>
                <w:rFonts w:ascii="Times New Roman" w:hAnsi="Times New Roman" w:cs="Times New Roman"/>
                <w:sz w:val="28"/>
                <w:szCs w:val="28"/>
              </w:rPr>
            </w:pPr>
            <w:r w:rsidRPr="00EE5840">
              <w:rPr>
                <w:rFonts w:ascii="Times New Roman" w:hAnsi="Times New Roman" w:cs="Times New Roman"/>
                <w:sz w:val="28"/>
                <w:szCs w:val="28"/>
              </w:rPr>
              <w:t>Sở Tư pháp</w:t>
            </w:r>
          </w:p>
        </w:tc>
        <w:tc>
          <w:tcPr>
            <w:tcW w:w="1984" w:type="dxa"/>
            <w:vAlign w:val="center"/>
          </w:tcPr>
          <w:p w:rsidR="00EE5840" w:rsidRPr="00EE5840" w:rsidRDefault="00EE5840">
            <w:pPr>
              <w:jc w:val="center"/>
              <w:rPr>
                <w:rFonts w:ascii="Times New Roman" w:hAnsi="Times New Roman" w:cs="Times New Roman"/>
                <w:color w:val="000000"/>
                <w:sz w:val="28"/>
                <w:szCs w:val="28"/>
              </w:rPr>
            </w:pPr>
            <w:r w:rsidRPr="00EE5840">
              <w:rPr>
                <w:rFonts w:ascii="Times New Roman" w:hAnsi="Times New Roman" w:cs="Times New Roman"/>
                <w:color w:val="000000"/>
                <w:sz w:val="28"/>
                <w:szCs w:val="28"/>
              </w:rPr>
              <w:t xml:space="preserve">Từ năm 2021 </w:t>
            </w:r>
          </w:p>
        </w:tc>
      </w:tr>
      <w:tr w:rsidR="00EE5840" w:rsidRPr="00EE5840" w:rsidTr="00EE5840">
        <w:tc>
          <w:tcPr>
            <w:tcW w:w="746" w:type="dxa"/>
            <w:vAlign w:val="center"/>
          </w:tcPr>
          <w:p w:rsidR="00EE5840" w:rsidRPr="00EE5840" w:rsidRDefault="00EE5840">
            <w:pPr>
              <w:jc w:val="center"/>
              <w:rPr>
                <w:rFonts w:ascii="Times New Roman" w:hAnsi="Times New Roman" w:cs="Times New Roman"/>
                <w:sz w:val="28"/>
                <w:szCs w:val="28"/>
              </w:rPr>
            </w:pPr>
            <w:r w:rsidRPr="00EE5840">
              <w:rPr>
                <w:rFonts w:ascii="Times New Roman" w:hAnsi="Times New Roman" w:cs="Times New Roman"/>
                <w:sz w:val="28"/>
                <w:szCs w:val="28"/>
              </w:rPr>
              <w:t>6</w:t>
            </w:r>
          </w:p>
        </w:tc>
        <w:tc>
          <w:tcPr>
            <w:tcW w:w="4012" w:type="dxa"/>
            <w:vAlign w:val="center"/>
          </w:tcPr>
          <w:p w:rsidR="00EE5840" w:rsidRPr="00EE5840" w:rsidRDefault="00EE5840">
            <w:pPr>
              <w:jc w:val="both"/>
              <w:rPr>
                <w:rFonts w:ascii="Times New Roman" w:hAnsi="Times New Roman" w:cs="Times New Roman"/>
                <w:color w:val="000000"/>
                <w:sz w:val="28"/>
                <w:szCs w:val="28"/>
              </w:rPr>
            </w:pPr>
            <w:r w:rsidRPr="00EE5840">
              <w:rPr>
                <w:rFonts w:ascii="Times New Roman" w:hAnsi="Times New Roman" w:cs="Times New Roman"/>
                <w:color w:val="000000"/>
                <w:sz w:val="28"/>
                <w:szCs w:val="28"/>
              </w:rPr>
              <w:t>Theo dõi, đôn đốc, kiểm tra việc triển khai thực hiện Luật Thanh niên và Kế hoạch triển khai của Ủy ban nhân dân tỉnh; tổng hợp, báo cáo kết quả theo quy định</w:t>
            </w:r>
          </w:p>
        </w:tc>
        <w:tc>
          <w:tcPr>
            <w:tcW w:w="2188" w:type="dxa"/>
            <w:vAlign w:val="center"/>
          </w:tcPr>
          <w:p w:rsidR="00EE5840" w:rsidRPr="00EE5840" w:rsidRDefault="00EE5840">
            <w:pPr>
              <w:jc w:val="center"/>
              <w:rPr>
                <w:rFonts w:ascii="Times New Roman" w:hAnsi="Times New Roman" w:cs="Times New Roman"/>
                <w:color w:val="000000"/>
                <w:sz w:val="28"/>
                <w:szCs w:val="28"/>
              </w:rPr>
            </w:pPr>
            <w:r w:rsidRPr="00EE5840">
              <w:rPr>
                <w:rFonts w:ascii="Times New Roman" w:hAnsi="Times New Roman" w:cs="Times New Roman"/>
                <w:color w:val="000000"/>
                <w:sz w:val="28"/>
                <w:szCs w:val="28"/>
              </w:rPr>
              <w:t>Sở Nội vụ; UBND huyện, thành phố</w:t>
            </w:r>
          </w:p>
        </w:tc>
        <w:tc>
          <w:tcPr>
            <w:tcW w:w="1843" w:type="dxa"/>
            <w:vAlign w:val="center"/>
          </w:tcPr>
          <w:p w:rsidR="00EE5840" w:rsidRPr="00EE5840" w:rsidRDefault="00EE5840">
            <w:pPr>
              <w:rPr>
                <w:rFonts w:ascii="Times New Roman" w:hAnsi="Times New Roman" w:cs="Times New Roman"/>
                <w:color w:val="000000"/>
                <w:sz w:val="28"/>
                <w:szCs w:val="28"/>
              </w:rPr>
            </w:pPr>
            <w:r w:rsidRPr="00EE5840">
              <w:rPr>
                <w:rFonts w:ascii="Times New Roman" w:hAnsi="Times New Roman" w:cs="Times New Roman"/>
                <w:color w:val="000000"/>
                <w:sz w:val="28"/>
                <w:szCs w:val="28"/>
              </w:rPr>
              <w:t xml:space="preserve"> Các Sở, ban, ngành có liên quan</w:t>
            </w:r>
          </w:p>
        </w:tc>
        <w:tc>
          <w:tcPr>
            <w:tcW w:w="1984" w:type="dxa"/>
            <w:vAlign w:val="center"/>
          </w:tcPr>
          <w:p w:rsidR="00EE5840" w:rsidRPr="00EE5840" w:rsidRDefault="00EE5840">
            <w:pPr>
              <w:jc w:val="center"/>
              <w:rPr>
                <w:rFonts w:ascii="Times New Roman" w:hAnsi="Times New Roman" w:cs="Times New Roman"/>
                <w:sz w:val="28"/>
                <w:szCs w:val="28"/>
              </w:rPr>
            </w:pPr>
            <w:r w:rsidRPr="00EE5840">
              <w:rPr>
                <w:rFonts w:ascii="Times New Roman" w:hAnsi="Times New Roman" w:cs="Times New Roman"/>
                <w:sz w:val="28"/>
                <w:szCs w:val="28"/>
              </w:rPr>
              <w:t>-Thường xuyên</w:t>
            </w:r>
            <w:r w:rsidRPr="00EE5840">
              <w:rPr>
                <w:rFonts w:ascii="Times New Roman" w:hAnsi="Times New Roman" w:cs="Times New Roman"/>
                <w:sz w:val="28"/>
                <w:szCs w:val="28"/>
              </w:rPr>
              <w:br/>
              <w:t>- Báo cáo kết quả thực hiện trước ngày 10 tháng 11 hằng năm.</w:t>
            </w:r>
          </w:p>
        </w:tc>
      </w:tr>
    </w:tbl>
    <w:p w:rsidR="00EE5840" w:rsidRPr="00EE5840" w:rsidRDefault="00EE5840" w:rsidP="00BA07DC">
      <w:pPr>
        <w:rPr>
          <w:rFonts w:ascii="Times New Roman" w:hAnsi="Times New Roman" w:cs="Times New Roman"/>
          <w:sz w:val="28"/>
          <w:szCs w:val="28"/>
        </w:rPr>
      </w:pPr>
    </w:p>
    <w:sectPr w:rsidR="00EE5840" w:rsidRPr="00EE5840" w:rsidSect="00531C9B">
      <w:headerReference w:type="default" r:id="rId7"/>
      <w:footerReference w:type="default" r:id="rId8"/>
      <w:pgSz w:w="11907" w:h="16840" w:code="9"/>
      <w:pgMar w:top="907" w:right="1134" w:bottom="907"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5541" w:rsidRDefault="003E5541" w:rsidP="00F072C7">
      <w:pPr>
        <w:spacing w:after="0" w:line="240" w:lineRule="auto"/>
      </w:pPr>
      <w:r>
        <w:separator/>
      </w:r>
    </w:p>
  </w:endnote>
  <w:endnote w:type="continuationSeparator" w:id="0">
    <w:p w:rsidR="003E5541" w:rsidRDefault="003E5541" w:rsidP="00F072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C5F" w:rsidRDefault="00CE0C5F">
    <w:pPr>
      <w:pStyle w:val="Footer"/>
      <w:jc w:val="center"/>
    </w:pPr>
  </w:p>
  <w:p w:rsidR="00CE0C5F" w:rsidRDefault="00CE0C5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5541" w:rsidRDefault="003E5541" w:rsidP="00F072C7">
      <w:pPr>
        <w:spacing w:after="0" w:line="240" w:lineRule="auto"/>
      </w:pPr>
      <w:r>
        <w:separator/>
      </w:r>
    </w:p>
  </w:footnote>
  <w:footnote w:type="continuationSeparator" w:id="0">
    <w:p w:rsidR="003E5541" w:rsidRDefault="003E5541" w:rsidP="00F072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1284452"/>
      <w:docPartObj>
        <w:docPartGallery w:val="Page Numbers (Top of Page)"/>
        <w:docPartUnique/>
      </w:docPartObj>
    </w:sdtPr>
    <w:sdtEndPr>
      <w:rPr>
        <w:rFonts w:ascii="Times New Roman" w:hAnsi="Times New Roman" w:cs="Times New Roman"/>
        <w:noProof/>
        <w:sz w:val="24"/>
      </w:rPr>
    </w:sdtEndPr>
    <w:sdtContent>
      <w:p w:rsidR="00BA07DC" w:rsidRPr="00BA07DC" w:rsidRDefault="00D71751">
        <w:pPr>
          <w:pStyle w:val="Header"/>
          <w:jc w:val="center"/>
          <w:rPr>
            <w:rFonts w:ascii="Times New Roman" w:hAnsi="Times New Roman" w:cs="Times New Roman"/>
            <w:sz w:val="24"/>
          </w:rPr>
        </w:pPr>
        <w:r w:rsidRPr="00BA07DC">
          <w:rPr>
            <w:rFonts w:ascii="Times New Roman" w:hAnsi="Times New Roman" w:cs="Times New Roman"/>
            <w:sz w:val="24"/>
          </w:rPr>
          <w:fldChar w:fldCharType="begin"/>
        </w:r>
        <w:r w:rsidR="00BA07DC" w:rsidRPr="00BA07DC">
          <w:rPr>
            <w:rFonts w:ascii="Times New Roman" w:hAnsi="Times New Roman" w:cs="Times New Roman"/>
            <w:sz w:val="24"/>
          </w:rPr>
          <w:instrText xml:space="preserve"> PAGE   \* MERGEFORMAT </w:instrText>
        </w:r>
        <w:r w:rsidRPr="00BA07DC">
          <w:rPr>
            <w:rFonts w:ascii="Times New Roman" w:hAnsi="Times New Roman" w:cs="Times New Roman"/>
            <w:sz w:val="24"/>
          </w:rPr>
          <w:fldChar w:fldCharType="separate"/>
        </w:r>
        <w:r w:rsidR="0020699D">
          <w:rPr>
            <w:rFonts w:ascii="Times New Roman" w:hAnsi="Times New Roman" w:cs="Times New Roman"/>
            <w:noProof/>
            <w:sz w:val="24"/>
          </w:rPr>
          <w:t>2</w:t>
        </w:r>
        <w:r w:rsidRPr="00BA07DC">
          <w:rPr>
            <w:rFonts w:ascii="Times New Roman" w:hAnsi="Times New Roman" w:cs="Times New Roman"/>
            <w:noProof/>
            <w:sz w:val="24"/>
          </w:rPr>
          <w:fldChar w:fldCharType="end"/>
        </w:r>
      </w:p>
    </w:sdtContent>
  </w:sdt>
  <w:p w:rsidR="00EC0199" w:rsidRDefault="00EC019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9B4B3E"/>
    <w:multiLevelType w:val="hybridMultilevel"/>
    <w:tmpl w:val="3140E9AA"/>
    <w:lvl w:ilvl="0" w:tplc="ECE6E74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rsids>
    <w:rsidRoot w:val="000A0B66"/>
    <w:rsid w:val="00032BD5"/>
    <w:rsid w:val="00037A84"/>
    <w:rsid w:val="000442C0"/>
    <w:rsid w:val="00085551"/>
    <w:rsid w:val="000A0B66"/>
    <w:rsid w:val="000D2839"/>
    <w:rsid w:val="00153FF7"/>
    <w:rsid w:val="001C1CAF"/>
    <w:rsid w:val="001F6E5A"/>
    <w:rsid w:val="0020699D"/>
    <w:rsid w:val="00211C40"/>
    <w:rsid w:val="00212B9F"/>
    <w:rsid w:val="00216F6E"/>
    <w:rsid w:val="002244A2"/>
    <w:rsid w:val="00224E6E"/>
    <w:rsid w:val="0022592C"/>
    <w:rsid w:val="002305D6"/>
    <w:rsid w:val="00230F7F"/>
    <w:rsid w:val="002347CB"/>
    <w:rsid w:val="0024025A"/>
    <w:rsid w:val="0026507F"/>
    <w:rsid w:val="002A4CDD"/>
    <w:rsid w:val="002B1CBA"/>
    <w:rsid w:val="002B5731"/>
    <w:rsid w:val="002D6AC1"/>
    <w:rsid w:val="00301B80"/>
    <w:rsid w:val="0032273C"/>
    <w:rsid w:val="00327B31"/>
    <w:rsid w:val="003341A8"/>
    <w:rsid w:val="00347E72"/>
    <w:rsid w:val="00364524"/>
    <w:rsid w:val="003910B7"/>
    <w:rsid w:val="003978A9"/>
    <w:rsid w:val="0039799D"/>
    <w:rsid w:val="003A6E81"/>
    <w:rsid w:val="003B0BB9"/>
    <w:rsid w:val="003B77A1"/>
    <w:rsid w:val="003C1F3D"/>
    <w:rsid w:val="003C7643"/>
    <w:rsid w:val="003E5541"/>
    <w:rsid w:val="003F7522"/>
    <w:rsid w:val="00450279"/>
    <w:rsid w:val="00452B4E"/>
    <w:rsid w:val="00465F75"/>
    <w:rsid w:val="004B5608"/>
    <w:rsid w:val="004D0DA1"/>
    <w:rsid w:val="00506048"/>
    <w:rsid w:val="005209D5"/>
    <w:rsid w:val="00522B5F"/>
    <w:rsid w:val="0052303C"/>
    <w:rsid w:val="00531C9B"/>
    <w:rsid w:val="00560060"/>
    <w:rsid w:val="00572687"/>
    <w:rsid w:val="00572BDC"/>
    <w:rsid w:val="005B4B05"/>
    <w:rsid w:val="005B6468"/>
    <w:rsid w:val="005B695D"/>
    <w:rsid w:val="00666FD0"/>
    <w:rsid w:val="006877A5"/>
    <w:rsid w:val="00690BD2"/>
    <w:rsid w:val="00695B8B"/>
    <w:rsid w:val="006B0785"/>
    <w:rsid w:val="006B0D37"/>
    <w:rsid w:val="006B45E8"/>
    <w:rsid w:val="006B73E1"/>
    <w:rsid w:val="006C2A88"/>
    <w:rsid w:val="00713615"/>
    <w:rsid w:val="00713963"/>
    <w:rsid w:val="00735A77"/>
    <w:rsid w:val="00762C5D"/>
    <w:rsid w:val="00766CB7"/>
    <w:rsid w:val="0079415C"/>
    <w:rsid w:val="007B2070"/>
    <w:rsid w:val="007F4C27"/>
    <w:rsid w:val="007F5C67"/>
    <w:rsid w:val="00803B3B"/>
    <w:rsid w:val="008768FC"/>
    <w:rsid w:val="008821A0"/>
    <w:rsid w:val="00890035"/>
    <w:rsid w:val="008C0C85"/>
    <w:rsid w:val="008D74BB"/>
    <w:rsid w:val="008F7B2F"/>
    <w:rsid w:val="00907FE7"/>
    <w:rsid w:val="00924F72"/>
    <w:rsid w:val="00946871"/>
    <w:rsid w:val="00957335"/>
    <w:rsid w:val="009602FE"/>
    <w:rsid w:val="009619CD"/>
    <w:rsid w:val="00961FD6"/>
    <w:rsid w:val="00984646"/>
    <w:rsid w:val="00986426"/>
    <w:rsid w:val="009B2DD5"/>
    <w:rsid w:val="009E6F2F"/>
    <w:rsid w:val="009F73C0"/>
    <w:rsid w:val="00A505AF"/>
    <w:rsid w:val="00A61E14"/>
    <w:rsid w:val="00A63169"/>
    <w:rsid w:val="00A63736"/>
    <w:rsid w:val="00A675AD"/>
    <w:rsid w:val="00A83CAA"/>
    <w:rsid w:val="00AA64B1"/>
    <w:rsid w:val="00AC503C"/>
    <w:rsid w:val="00AD206C"/>
    <w:rsid w:val="00BA07DC"/>
    <w:rsid w:val="00BC6D85"/>
    <w:rsid w:val="00BD1040"/>
    <w:rsid w:val="00BE3E30"/>
    <w:rsid w:val="00C1205F"/>
    <w:rsid w:val="00C166D5"/>
    <w:rsid w:val="00C17840"/>
    <w:rsid w:val="00C427F4"/>
    <w:rsid w:val="00C4546F"/>
    <w:rsid w:val="00C463D4"/>
    <w:rsid w:val="00C51C99"/>
    <w:rsid w:val="00C802C0"/>
    <w:rsid w:val="00C931D8"/>
    <w:rsid w:val="00C97BAA"/>
    <w:rsid w:val="00CD7F09"/>
    <w:rsid w:val="00CE0C5F"/>
    <w:rsid w:val="00CF6B69"/>
    <w:rsid w:val="00D154C4"/>
    <w:rsid w:val="00D36ECD"/>
    <w:rsid w:val="00D4083C"/>
    <w:rsid w:val="00D71751"/>
    <w:rsid w:val="00DA1C32"/>
    <w:rsid w:val="00DB03F6"/>
    <w:rsid w:val="00DE0842"/>
    <w:rsid w:val="00DF5E1C"/>
    <w:rsid w:val="00E03466"/>
    <w:rsid w:val="00E147BB"/>
    <w:rsid w:val="00E1761C"/>
    <w:rsid w:val="00E34D45"/>
    <w:rsid w:val="00E53096"/>
    <w:rsid w:val="00E67043"/>
    <w:rsid w:val="00E80527"/>
    <w:rsid w:val="00E94D28"/>
    <w:rsid w:val="00EA5C31"/>
    <w:rsid w:val="00EC0199"/>
    <w:rsid w:val="00EE5840"/>
    <w:rsid w:val="00EF7BEF"/>
    <w:rsid w:val="00F072C7"/>
    <w:rsid w:val="00F40BC1"/>
    <w:rsid w:val="00F44A85"/>
    <w:rsid w:val="00F90B8C"/>
    <w:rsid w:val="00F92402"/>
    <w:rsid w:val="00F9574F"/>
    <w:rsid w:val="00FA3663"/>
    <w:rsid w:val="00FD2272"/>
    <w:rsid w:val="00FE09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3" type="connector" idref="#_x0000_s1031"/>
        <o:r id="V:Rule4"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F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12B9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072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2C7"/>
  </w:style>
  <w:style w:type="paragraph" w:styleId="Footer">
    <w:name w:val="footer"/>
    <w:basedOn w:val="Normal"/>
    <w:link w:val="FooterChar"/>
    <w:uiPriority w:val="99"/>
    <w:unhideWhenUsed/>
    <w:rsid w:val="00F072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2C7"/>
  </w:style>
  <w:style w:type="paragraph" w:styleId="ListParagraph">
    <w:name w:val="List Paragraph"/>
    <w:basedOn w:val="Normal"/>
    <w:uiPriority w:val="34"/>
    <w:qFormat/>
    <w:rsid w:val="00A61E14"/>
    <w:pPr>
      <w:ind w:left="720"/>
      <w:contextualSpacing/>
    </w:pPr>
  </w:style>
  <w:style w:type="character" w:styleId="Hyperlink">
    <w:name w:val="Hyperlink"/>
    <w:basedOn w:val="DefaultParagraphFont"/>
    <w:uiPriority w:val="99"/>
    <w:semiHidden/>
    <w:unhideWhenUsed/>
    <w:rsid w:val="00F92402"/>
    <w:rPr>
      <w:color w:val="0000FF"/>
      <w:u w:val="single"/>
    </w:rPr>
  </w:style>
  <w:style w:type="table" w:styleId="TableGrid">
    <w:name w:val="Table Grid"/>
    <w:basedOn w:val="TableNormal"/>
    <w:uiPriority w:val="39"/>
    <w:rsid w:val="00EE58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33230721">
      <w:bodyDiv w:val="1"/>
      <w:marLeft w:val="0"/>
      <w:marRight w:val="0"/>
      <w:marTop w:val="0"/>
      <w:marBottom w:val="0"/>
      <w:divBdr>
        <w:top w:val="none" w:sz="0" w:space="0" w:color="auto"/>
        <w:left w:val="none" w:sz="0" w:space="0" w:color="auto"/>
        <w:bottom w:val="none" w:sz="0" w:space="0" w:color="auto"/>
        <w:right w:val="none" w:sz="0" w:space="0" w:color="auto"/>
      </w:divBdr>
    </w:div>
    <w:div w:id="1053580016">
      <w:bodyDiv w:val="1"/>
      <w:marLeft w:val="0"/>
      <w:marRight w:val="0"/>
      <w:marTop w:val="0"/>
      <w:marBottom w:val="0"/>
      <w:divBdr>
        <w:top w:val="none" w:sz="0" w:space="0" w:color="auto"/>
        <w:left w:val="none" w:sz="0" w:space="0" w:color="auto"/>
        <w:bottom w:val="none" w:sz="0" w:space="0" w:color="auto"/>
        <w:right w:val="none" w:sz="0" w:space="0" w:color="auto"/>
      </w:divBdr>
    </w:div>
    <w:div w:id="1120687772">
      <w:bodyDiv w:val="1"/>
      <w:marLeft w:val="0"/>
      <w:marRight w:val="0"/>
      <w:marTop w:val="0"/>
      <w:marBottom w:val="0"/>
      <w:divBdr>
        <w:top w:val="none" w:sz="0" w:space="0" w:color="auto"/>
        <w:left w:val="none" w:sz="0" w:space="0" w:color="auto"/>
        <w:bottom w:val="none" w:sz="0" w:space="0" w:color="auto"/>
        <w:right w:val="none" w:sz="0" w:space="0" w:color="auto"/>
      </w:divBdr>
    </w:div>
    <w:div w:id="1151093478">
      <w:bodyDiv w:val="1"/>
      <w:marLeft w:val="0"/>
      <w:marRight w:val="0"/>
      <w:marTop w:val="0"/>
      <w:marBottom w:val="0"/>
      <w:divBdr>
        <w:top w:val="none" w:sz="0" w:space="0" w:color="auto"/>
        <w:left w:val="none" w:sz="0" w:space="0" w:color="auto"/>
        <w:bottom w:val="none" w:sz="0" w:space="0" w:color="auto"/>
        <w:right w:val="none" w:sz="0" w:space="0" w:color="auto"/>
      </w:divBdr>
    </w:div>
    <w:div w:id="12410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1350</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Cop.</dc:creator>
  <cp:lastModifiedBy>FPT</cp:lastModifiedBy>
  <cp:revision>3</cp:revision>
  <cp:lastPrinted>2021-01-04T11:03:00Z</cp:lastPrinted>
  <dcterms:created xsi:type="dcterms:W3CDTF">2021-01-07T12:18:00Z</dcterms:created>
  <dcterms:modified xsi:type="dcterms:W3CDTF">2021-01-07T12:18:00Z</dcterms:modified>
</cp:coreProperties>
</file>