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4" w:type="dxa"/>
        <w:tblInd w:w="-318" w:type="dxa"/>
        <w:tblLayout w:type="fixed"/>
        <w:tblLook w:val="0000"/>
      </w:tblPr>
      <w:tblGrid>
        <w:gridCol w:w="4254"/>
        <w:gridCol w:w="5670"/>
      </w:tblGrid>
      <w:tr w:rsidR="00B12B2F" w:rsidTr="00E33792">
        <w:tblPrEx>
          <w:tblCellMar>
            <w:top w:w="0" w:type="dxa"/>
            <w:bottom w:w="0" w:type="dxa"/>
          </w:tblCellMar>
        </w:tblPrEx>
        <w:trPr>
          <w:trHeight w:val="899"/>
        </w:trPr>
        <w:tc>
          <w:tcPr>
            <w:tcW w:w="4254" w:type="dxa"/>
            <w:tcBorders>
              <w:top w:val="nil"/>
              <w:left w:val="nil"/>
              <w:bottom w:val="nil"/>
              <w:right w:val="nil"/>
            </w:tcBorders>
          </w:tcPr>
          <w:p w:rsidR="00B12B2F" w:rsidRDefault="00B12B2F" w:rsidP="00B12B2F">
            <w:pPr>
              <w:spacing w:after="0"/>
              <w:jc w:val="center"/>
              <w:rPr>
                <w:b/>
                <w:bCs/>
                <w:sz w:val="26"/>
              </w:rPr>
            </w:pPr>
            <w:r>
              <w:rPr>
                <w:b/>
                <w:bCs/>
                <w:sz w:val="26"/>
              </w:rPr>
              <w:t>ỦY  BAN  NHÂN  DÂN</w:t>
            </w:r>
          </w:p>
          <w:p w:rsidR="00B12B2F" w:rsidRDefault="00B12B2F" w:rsidP="00B12B2F">
            <w:pPr>
              <w:spacing w:after="0"/>
              <w:jc w:val="center"/>
              <w:rPr>
                <w:b/>
                <w:bCs/>
              </w:rPr>
            </w:pPr>
            <w:r>
              <w:rPr>
                <w:b/>
                <w:bCs/>
                <w:sz w:val="26"/>
              </w:rPr>
              <w:t>TỈNH TUYÊN QUANG</w:t>
            </w:r>
          </w:p>
          <w:p w:rsidR="00B12B2F" w:rsidRPr="0069711A" w:rsidRDefault="00B12B2F" w:rsidP="00B12B2F">
            <w:pPr>
              <w:spacing w:after="0"/>
              <w:jc w:val="center"/>
              <w:rPr>
                <w:b/>
                <w:bCs/>
                <w:sz w:val="10"/>
                <w:szCs w:val="10"/>
              </w:rPr>
            </w:pPr>
            <w:r>
              <w:rPr>
                <w:b/>
                <w:bCs/>
                <w:noProof/>
                <w:sz w:val="10"/>
                <w:szCs w:val="10"/>
              </w:rPr>
              <w:pict>
                <v:line id="_x0000_s1027" style="position:absolute;left:0;text-align:left;z-index:251661312" from="57.95pt,.35pt" to="111.6pt,.35pt"/>
              </w:pict>
            </w:r>
          </w:p>
        </w:tc>
        <w:tc>
          <w:tcPr>
            <w:tcW w:w="5670" w:type="dxa"/>
            <w:tcBorders>
              <w:top w:val="nil"/>
              <w:left w:val="nil"/>
              <w:bottom w:val="nil"/>
              <w:right w:val="nil"/>
            </w:tcBorders>
          </w:tcPr>
          <w:p w:rsidR="00B12B2F" w:rsidRDefault="00B12B2F" w:rsidP="00B12B2F">
            <w:pPr>
              <w:spacing w:after="0"/>
              <w:rPr>
                <w:b/>
                <w:bCs/>
                <w:sz w:val="26"/>
                <w:szCs w:val="27"/>
              </w:rPr>
            </w:pPr>
            <w:r>
              <w:rPr>
                <w:b/>
                <w:bCs/>
                <w:sz w:val="26"/>
                <w:szCs w:val="27"/>
              </w:rPr>
              <w:t>CỘNG HÒA XÃ HỘI CHỦ NGHĨA VIỆT NAM</w:t>
            </w:r>
          </w:p>
          <w:p w:rsidR="00B12B2F" w:rsidRDefault="00F87823" w:rsidP="00B12B2F">
            <w:pPr>
              <w:spacing w:after="0"/>
              <w:jc w:val="center"/>
              <w:rPr>
                <w:b/>
                <w:bCs/>
              </w:rPr>
            </w:pPr>
            <w:r>
              <w:rPr>
                <w:noProof/>
                <w:sz w:val="10"/>
                <w:szCs w:val="10"/>
              </w:rPr>
              <w:pict>
                <v:shapetype id="_x0000_t32" coordsize="21600,21600" o:spt="32" o:oned="t" path="m,l21600,21600e" filled="f">
                  <v:path arrowok="t" fillok="f" o:connecttype="none"/>
                  <o:lock v:ext="edit" shapetype="t"/>
                </v:shapetype>
                <v:shape id="_x0000_s1028" type="#_x0000_t32" style="position:absolute;left:0;text-align:left;margin-left:47.7pt;margin-top:18.45pt;width:173.25pt;height:0;z-index:251662336" o:connectortype="straight"/>
              </w:pict>
            </w:r>
            <w:r w:rsidR="00B12B2F">
              <w:rPr>
                <w:rFonts w:hint="eastAsia"/>
                <w:b/>
                <w:bCs/>
              </w:rPr>
              <w:t>Đ</w:t>
            </w:r>
            <w:r w:rsidR="00B12B2F">
              <w:rPr>
                <w:b/>
                <w:bCs/>
              </w:rPr>
              <w:t>ộc lập - Tự do - Hạnh phúc</w:t>
            </w:r>
          </w:p>
          <w:p w:rsidR="00B12B2F" w:rsidRDefault="00B12B2F" w:rsidP="00B12B2F">
            <w:pPr>
              <w:spacing w:after="0"/>
              <w:ind w:right="-26"/>
              <w:jc w:val="center"/>
              <w:rPr>
                <w:sz w:val="10"/>
                <w:szCs w:val="10"/>
              </w:rPr>
            </w:pPr>
          </w:p>
        </w:tc>
      </w:tr>
      <w:tr w:rsidR="00B12B2F" w:rsidTr="00E33792">
        <w:tblPrEx>
          <w:tblCellMar>
            <w:top w:w="0" w:type="dxa"/>
            <w:bottom w:w="0" w:type="dxa"/>
          </w:tblCellMar>
        </w:tblPrEx>
        <w:trPr>
          <w:trHeight w:val="80"/>
        </w:trPr>
        <w:tc>
          <w:tcPr>
            <w:tcW w:w="4254" w:type="dxa"/>
            <w:tcBorders>
              <w:top w:val="nil"/>
              <w:left w:val="nil"/>
              <w:bottom w:val="nil"/>
              <w:right w:val="nil"/>
            </w:tcBorders>
          </w:tcPr>
          <w:p w:rsidR="00B12B2F" w:rsidRDefault="00B12B2F" w:rsidP="00B12B2F">
            <w:pPr>
              <w:spacing w:after="0"/>
              <w:jc w:val="center"/>
              <w:rPr>
                <w:szCs w:val="28"/>
              </w:rPr>
            </w:pPr>
          </w:p>
          <w:p w:rsidR="00B12B2F" w:rsidRPr="00B860D7" w:rsidRDefault="00B12B2F" w:rsidP="00B12B2F">
            <w:pPr>
              <w:spacing w:after="0"/>
              <w:jc w:val="center"/>
              <w:rPr>
                <w:i/>
                <w:iCs/>
                <w:szCs w:val="28"/>
              </w:rPr>
            </w:pPr>
            <w:r w:rsidRPr="00B860D7">
              <w:rPr>
                <w:szCs w:val="28"/>
              </w:rPr>
              <w:t xml:space="preserve">Số:  </w:t>
            </w:r>
            <w:r>
              <w:t>2191</w:t>
            </w:r>
            <w:r w:rsidRPr="00B860D7">
              <w:rPr>
                <w:szCs w:val="28"/>
              </w:rPr>
              <w:t>/UBND-</w:t>
            </w:r>
            <w:r w:rsidR="00AD7101">
              <w:rPr>
                <w:szCs w:val="28"/>
              </w:rPr>
              <w:t>NLN</w:t>
            </w:r>
          </w:p>
        </w:tc>
        <w:tc>
          <w:tcPr>
            <w:tcW w:w="5670" w:type="dxa"/>
            <w:tcBorders>
              <w:top w:val="nil"/>
              <w:left w:val="nil"/>
              <w:bottom w:val="nil"/>
              <w:right w:val="nil"/>
            </w:tcBorders>
          </w:tcPr>
          <w:p w:rsidR="00B12B2F" w:rsidRDefault="00B12B2F" w:rsidP="00B12B2F">
            <w:pPr>
              <w:spacing w:after="0"/>
              <w:jc w:val="center"/>
              <w:rPr>
                <w:i/>
                <w:iCs/>
                <w:sz w:val="26"/>
                <w:szCs w:val="26"/>
              </w:rPr>
            </w:pPr>
          </w:p>
          <w:p w:rsidR="00B12B2F" w:rsidRPr="00AD7101" w:rsidRDefault="00B12B2F" w:rsidP="00B12B2F">
            <w:pPr>
              <w:spacing w:after="0"/>
              <w:jc w:val="center"/>
              <w:rPr>
                <w:szCs w:val="28"/>
              </w:rPr>
            </w:pPr>
            <w:r w:rsidRPr="00AD7101">
              <w:rPr>
                <w:i/>
                <w:iCs/>
                <w:szCs w:val="28"/>
              </w:rPr>
              <w:t>Tuyên Quang, ngày 18 tháng 7 n</w:t>
            </w:r>
            <w:r w:rsidRPr="00AD7101">
              <w:rPr>
                <w:rFonts w:hint="eastAsia"/>
                <w:i/>
                <w:iCs/>
                <w:szCs w:val="28"/>
              </w:rPr>
              <w:t>ă</w:t>
            </w:r>
            <w:r w:rsidRPr="00AD7101">
              <w:rPr>
                <w:i/>
                <w:iCs/>
                <w:szCs w:val="28"/>
              </w:rPr>
              <w:t>m 2018</w:t>
            </w:r>
          </w:p>
        </w:tc>
      </w:tr>
      <w:tr w:rsidR="00B12B2F" w:rsidRPr="00283DBB" w:rsidTr="00E33792">
        <w:tblPrEx>
          <w:tblCellMar>
            <w:top w:w="0" w:type="dxa"/>
            <w:bottom w:w="0" w:type="dxa"/>
          </w:tblCellMar>
        </w:tblPrEx>
        <w:trPr>
          <w:trHeight w:val="226"/>
        </w:trPr>
        <w:tc>
          <w:tcPr>
            <w:tcW w:w="4254" w:type="dxa"/>
            <w:tcBorders>
              <w:top w:val="nil"/>
              <w:left w:val="nil"/>
              <w:bottom w:val="nil"/>
              <w:right w:val="nil"/>
            </w:tcBorders>
            <w:vAlign w:val="bottom"/>
          </w:tcPr>
          <w:p w:rsidR="00B12B2F" w:rsidRPr="00B12B2F" w:rsidRDefault="00B12B2F" w:rsidP="00833014">
            <w:pPr>
              <w:spacing w:after="0"/>
              <w:jc w:val="center"/>
              <w:rPr>
                <w:sz w:val="26"/>
                <w:szCs w:val="26"/>
              </w:rPr>
            </w:pPr>
            <w:r w:rsidRPr="00B12B2F">
              <w:rPr>
                <w:spacing w:val="-8"/>
                <w:sz w:val="26"/>
                <w:szCs w:val="26"/>
              </w:rPr>
              <w:t xml:space="preserve">V/v chủ động </w:t>
            </w:r>
            <w:r w:rsidR="00833014" w:rsidRPr="00B12B2F">
              <w:rPr>
                <w:spacing w:val="-8"/>
                <w:sz w:val="26"/>
                <w:szCs w:val="26"/>
              </w:rPr>
              <w:t>ứng ph</w:t>
            </w:r>
            <w:r w:rsidR="00833014">
              <w:rPr>
                <w:spacing w:val="-8"/>
                <w:sz w:val="26"/>
                <w:szCs w:val="26"/>
              </w:rPr>
              <w:t>ó</w:t>
            </w:r>
            <w:r w:rsidR="00833014" w:rsidRPr="00B12B2F">
              <w:rPr>
                <w:spacing w:val="-8"/>
                <w:sz w:val="26"/>
                <w:szCs w:val="26"/>
              </w:rPr>
              <w:t xml:space="preserve"> </w:t>
            </w:r>
            <w:r w:rsidRPr="00B12B2F">
              <w:rPr>
                <w:spacing w:val="-8"/>
                <w:sz w:val="26"/>
                <w:szCs w:val="26"/>
              </w:rPr>
              <w:t xml:space="preserve">mưa lũ thiên tai </w:t>
            </w:r>
          </w:p>
        </w:tc>
        <w:tc>
          <w:tcPr>
            <w:tcW w:w="5670" w:type="dxa"/>
            <w:tcBorders>
              <w:top w:val="nil"/>
              <w:left w:val="nil"/>
              <w:bottom w:val="nil"/>
              <w:right w:val="nil"/>
            </w:tcBorders>
          </w:tcPr>
          <w:p w:rsidR="00B12B2F" w:rsidRPr="00283DBB" w:rsidRDefault="00B12B2F" w:rsidP="00B12B2F">
            <w:pPr>
              <w:spacing w:after="0"/>
              <w:jc w:val="center"/>
              <w:rPr>
                <w:i/>
                <w:iCs/>
                <w:sz w:val="29"/>
                <w:szCs w:val="29"/>
              </w:rPr>
            </w:pPr>
          </w:p>
        </w:tc>
      </w:tr>
    </w:tbl>
    <w:p w:rsidR="00B12B2F" w:rsidRDefault="00B12B2F" w:rsidP="00B12B2F">
      <w:pPr>
        <w:spacing w:after="0"/>
        <w:jc w:val="both"/>
        <w:rPr>
          <w:sz w:val="2"/>
          <w:szCs w:val="32"/>
        </w:rPr>
      </w:pPr>
    </w:p>
    <w:p w:rsidR="00B12B2F" w:rsidRDefault="00B12B2F" w:rsidP="00B12B2F">
      <w:pPr>
        <w:spacing w:after="0"/>
        <w:rPr>
          <w:sz w:val="6"/>
          <w:szCs w:val="32"/>
        </w:rPr>
      </w:pPr>
    </w:p>
    <w:p w:rsidR="00B12B2F" w:rsidRDefault="00B12B2F" w:rsidP="00B12B2F">
      <w:pPr>
        <w:spacing w:after="0"/>
        <w:jc w:val="both"/>
        <w:rPr>
          <w:sz w:val="24"/>
          <w:szCs w:val="24"/>
        </w:rPr>
      </w:pPr>
    </w:p>
    <w:p w:rsidR="00B12B2F" w:rsidRPr="001D4851" w:rsidRDefault="00B12B2F" w:rsidP="00B12B2F">
      <w:pPr>
        <w:spacing w:after="0"/>
        <w:jc w:val="both"/>
        <w:rPr>
          <w:sz w:val="16"/>
          <w:szCs w:val="16"/>
        </w:rPr>
      </w:pPr>
    </w:p>
    <w:tbl>
      <w:tblPr>
        <w:tblW w:w="8460" w:type="dxa"/>
        <w:tblInd w:w="828" w:type="dxa"/>
        <w:tblLook w:val="0000"/>
      </w:tblPr>
      <w:tblGrid>
        <w:gridCol w:w="2833"/>
        <w:gridCol w:w="5627"/>
      </w:tblGrid>
      <w:tr w:rsidR="00B12B2F" w:rsidRPr="00B93958" w:rsidTr="00F65043">
        <w:tblPrEx>
          <w:tblCellMar>
            <w:top w:w="0" w:type="dxa"/>
            <w:bottom w:w="0" w:type="dxa"/>
          </w:tblCellMar>
        </w:tblPrEx>
        <w:tc>
          <w:tcPr>
            <w:tcW w:w="2833" w:type="dxa"/>
          </w:tcPr>
          <w:p w:rsidR="00B12B2F" w:rsidRPr="00B93958" w:rsidRDefault="00B12B2F" w:rsidP="00B12B2F">
            <w:pPr>
              <w:spacing w:after="0"/>
              <w:jc w:val="right"/>
              <w:rPr>
                <w:bCs/>
              </w:rPr>
            </w:pPr>
            <w:r w:rsidRPr="00B93958">
              <w:rPr>
                <w:bCs/>
              </w:rPr>
              <w:t>Kính gửi:</w:t>
            </w:r>
          </w:p>
        </w:tc>
        <w:tc>
          <w:tcPr>
            <w:tcW w:w="5627" w:type="dxa"/>
          </w:tcPr>
          <w:p w:rsidR="00B12B2F" w:rsidRDefault="00B12B2F" w:rsidP="00B12B2F">
            <w:pPr>
              <w:spacing w:after="0"/>
              <w:jc w:val="both"/>
              <w:rPr>
                <w:bCs/>
              </w:rPr>
            </w:pPr>
            <w:r>
              <w:rPr>
                <w:bCs/>
              </w:rPr>
              <w:t>- Các sở, ban, ngành thuộc tỉnh;</w:t>
            </w:r>
          </w:p>
          <w:p w:rsidR="00B12B2F" w:rsidRDefault="00B12B2F" w:rsidP="00B12B2F">
            <w:pPr>
              <w:spacing w:after="0"/>
              <w:jc w:val="both"/>
              <w:rPr>
                <w:bCs/>
              </w:rPr>
            </w:pPr>
            <w:r>
              <w:rPr>
                <w:bCs/>
              </w:rPr>
              <w:t>- Đài Khí tượng Thủy Văn Tuyên Quang;</w:t>
            </w:r>
          </w:p>
          <w:p w:rsidR="00B12B2F" w:rsidRPr="00B93958" w:rsidRDefault="00B12B2F" w:rsidP="00B12B2F">
            <w:pPr>
              <w:spacing w:after="0"/>
              <w:jc w:val="both"/>
              <w:rPr>
                <w:bCs/>
              </w:rPr>
            </w:pPr>
            <w:r>
              <w:rPr>
                <w:bCs/>
              </w:rPr>
              <w:t>- Ủy ban nhân dân huyện, thành phố.</w:t>
            </w:r>
          </w:p>
        </w:tc>
      </w:tr>
    </w:tbl>
    <w:p w:rsidR="00B12B2F" w:rsidRDefault="00B12B2F" w:rsidP="00B12B2F">
      <w:pPr>
        <w:spacing w:after="0"/>
        <w:ind w:firstLine="454"/>
        <w:jc w:val="both"/>
      </w:pPr>
      <w:r>
        <w:tab/>
      </w:r>
    </w:p>
    <w:p w:rsidR="00B12B2F" w:rsidRDefault="00B12B2F" w:rsidP="00F87823">
      <w:pPr>
        <w:spacing w:before="120" w:after="120" w:line="440" w:lineRule="exact"/>
        <w:ind w:firstLine="454"/>
        <w:jc w:val="both"/>
        <w:rPr>
          <w:i/>
          <w:spacing w:val="2"/>
        </w:rPr>
      </w:pPr>
      <w:r>
        <w:rPr>
          <w:spacing w:val="2"/>
        </w:rPr>
        <w:tab/>
        <w:t xml:space="preserve">Theo dự báo của Trung tâm Khí tượng Thủy văn Trung ương từ 19-20/7, mưa lớn có khả năng xảy ra ở các tỉnh vùng núi phía Bắc trong đó có tỉnh Tuyên Quang </w:t>
      </w:r>
      <w:r w:rsidRPr="00B12B2F">
        <w:rPr>
          <w:i/>
          <w:spacing w:val="2"/>
        </w:rPr>
        <w:t xml:space="preserve">(cấp </w:t>
      </w:r>
      <w:r>
        <w:rPr>
          <w:i/>
          <w:spacing w:val="2"/>
        </w:rPr>
        <w:t>đ</w:t>
      </w:r>
      <w:r w:rsidRPr="00B12B2F">
        <w:rPr>
          <w:i/>
          <w:spacing w:val="2"/>
        </w:rPr>
        <w:t>ộ rủi ro thiên tai do mưa lớn: Cấp 2)</w:t>
      </w:r>
    </w:p>
    <w:p w:rsidR="00B12B2F" w:rsidRPr="00B12B2F" w:rsidRDefault="00B12B2F" w:rsidP="00F87823">
      <w:pPr>
        <w:spacing w:before="120" w:after="120" w:line="440" w:lineRule="exact"/>
        <w:ind w:firstLine="454"/>
        <w:jc w:val="both"/>
        <w:rPr>
          <w:b/>
          <w:spacing w:val="2"/>
        </w:rPr>
      </w:pPr>
      <w:r w:rsidRPr="00B12B2F">
        <w:rPr>
          <w:b/>
          <w:spacing w:val="2"/>
        </w:rPr>
        <w:t xml:space="preserve"> Ủy b</w:t>
      </w:r>
      <w:r>
        <w:rPr>
          <w:b/>
          <w:spacing w:val="2"/>
        </w:rPr>
        <w:t>an</w:t>
      </w:r>
      <w:r w:rsidRPr="00B12B2F">
        <w:rPr>
          <w:b/>
          <w:spacing w:val="2"/>
        </w:rPr>
        <w:t xml:space="preserve"> nhân dân tỉnh chỉ đạo:</w:t>
      </w:r>
    </w:p>
    <w:p w:rsidR="00B12B2F" w:rsidRDefault="00B12B2F" w:rsidP="00F87823">
      <w:pPr>
        <w:spacing w:before="120" w:after="120" w:line="440" w:lineRule="exact"/>
        <w:ind w:firstLine="454"/>
        <w:jc w:val="both"/>
        <w:rPr>
          <w:spacing w:val="2"/>
        </w:rPr>
      </w:pPr>
      <w:r>
        <w:rPr>
          <w:spacing w:val="-4"/>
        </w:rPr>
        <w:tab/>
      </w:r>
      <w:r w:rsidRPr="000B4E99">
        <w:rPr>
          <w:b/>
          <w:spacing w:val="2"/>
        </w:rPr>
        <w:t>1.</w:t>
      </w:r>
      <w:r>
        <w:rPr>
          <w:spacing w:val="2"/>
        </w:rPr>
        <w:t xml:space="preserve"> Chủ tịch Ủy ban nhân dân huyện, thành phố: </w:t>
      </w:r>
    </w:p>
    <w:p w:rsidR="00B12B2F" w:rsidRPr="0064459C" w:rsidRDefault="00B12B2F" w:rsidP="00F87823">
      <w:pPr>
        <w:spacing w:before="120" w:after="120" w:line="440" w:lineRule="exact"/>
        <w:jc w:val="both"/>
      </w:pPr>
      <w:r>
        <w:rPr>
          <w:spacing w:val="2"/>
        </w:rPr>
        <w:tab/>
      </w:r>
      <w:r w:rsidRPr="0064459C">
        <w:t>- Khẩn trương kiểm tra, rà soát các khu vực có ngu</w:t>
      </w:r>
      <w:r w:rsidR="0028177A" w:rsidRPr="0064459C">
        <w:t>y</w:t>
      </w:r>
      <w:r w:rsidRPr="0064459C">
        <w:t xml:space="preserve"> cơ cao xảy ra lũ quyết, sạt lở đất, sạt lở b</w:t>
      </w:r>
      <w:r w:rsidR="0064459C" w:rsidRPr="0064459C">
        <w:t>ờ</w:t>
      </w:r>
      <w:r w:rsidRPr="0064459C">
        <w:t xml:space="preserve"> sông, suối các khu vực trũng, thấp thường xuyên xảy ra ngập úng để sẵn sàng phương án ứng phó.</w:t>
      </w:r>
    </w:p>
    <w:p w:rsidR="00B12B2F" w:rsidRPr="0064459C" w:rsidRDefault="00B12B2F" w:rsidP="00F87823">
      <w:pPr>
        <w:spacing w:before="120" w:after="120" w:line="440" w:lineRule="exact"/>
        <w:ind w:firstLine="454"/>
        <w:jc w:val="both"/>
      </w:pPr>
      <w:r w:rsidRPr="0064459C">
        <w:t>- Theo dõi chặt chẽ diễn biến mùa mưa lũ, sẵn sàng bố trí lực lượng canh gác để kiểm soát giao thông tại các khu đường bị ngập, bế</w:t>
      </w:r>
      <w:r w:rsidR="0064459C" w:rsidRPr="0064459C">
        <w:t>n</w:t>
      </w:r>
      <w:r w:rsidRPr="0064459C">
        <w:t xml:space="preserve"> đò, cầu tràn, tràn… để hướng dẫn người và phương tiện qua lại nhằm đảm bảo an toàn.</w:t>
      </w:r>
    </w:p>
    <w:p w:rsidR="00544496" w:rsidRDefault="00544496" w:rsidP="00F87823">
      <w:pPr>
        <w:spacing w:before="120" w:after="120" w:line="440" w:lineRule="exact"/>
        <w:ind w:firstLine="454"/>
        <w:jc w:val="both"/>
        <w:rPr>
          <w:spacing w:val="2"/>
        </w:rPr>
      </w:pPr>
      <w:r>
        <w:rPr>
          <w:spacing w:val="2"/>
        </w:rPr>
        <w:t>- Kiểm ta, rà soát có biện pháp ứng phó, đảm bảo an toàn cho các hồ chứa  xung yếu, nhất là hồ chứa đ</w:t>
      </w:r>
      <w:r w:rsidR="0064459C">
        <w:rPr>
          <w:spacing w:val="2"/>
        </w:rPr>
        <w:t>ã</w:t>
      </w:r>
      <w:r>
        <w:rPr>
          <w:spacing w:val="2"/>
        </w:rPr>
        <w:t xml:space="preserve"> đầy nước.</w:t>
      </w:r>
    </w:p>
    <w:p w:rsidR="00544496" w:rsidRDefault="00544496" w:rsidP="00F87823">
      <w:pPr>
        <w:spacing w:before="120" w:after="120" w:line="440" w:lineRule="exact"/>
        <w:ind w:firstLine="454"/>
        <w:jc w:val="both"/>
        <w:rPr>
          <w:spacing w:val="2"/>
        </w:rPr>
      </w:pPr>
      <w:r>
        <w:rPr>
          <w:spacing w:val="2"/>
        </w:rPr>
        <w:t>- Bố trí lược lượng Thường trực 24/24 để tiếp nhận và xử lý kịp thờ</w:t>
      </w:r>
      <w:r w:rsidR="00C30B7A">
        <w:rPr>
          <w:spacing w:val="2"/>
        </w:rPr>
        <w:t>i v</w:t>
      </w:r>
      <w:r>
        <w:rPr>
          <w:spacing w:val="2"/>
        </w:rPr>
        <w:t>ới mọi tình huống có thể xảy ra</w:t>
      </w:r>
      <w:r w:rsidR="00F62B65">
        <w:rPr>
          <w:spacing w:val="2"/>
        </w:rPr>
        <w:t>.</w:t>
      </w:r>
    </w:p>
    <w:p w:rsidR="00F62B65" w:rsidRDefault="00F62B65" w:rsidP="00F87823">
      <w:pPr>
        <w:spacing w:before="120" w:after="120" w:line="440" w:lineRule="exact"/>
        <w:ind w:firstLine="454"/>
        <w:jc w:val="both"/>
        <w:rPr>
          <w:spacing w:val="2"/>
        </w:rPr>
      </w:pPr>
      <w:r>
        <w:rPr>
          <w:spacing w:val="2"/>
        </w:rPr>
        <w:t>- Khi có thiên tai xảy ra chủ động sử dụng ngân sách dự phòng của huyện, thành phố và các nguồn kinh phí hợp pháp khác theo quy định để khắc phục hậu quả, hỗ trợ nhân dân sớm ổng định đời sống sản xuất.</w:t>
      </w:r>
    </w:p>
    <w:p w:rsidR="00F62B65" w:rsidRPr="00F62B65" w:rsidRDefault="00F62B65" w:rsidP="00F87823">
      <w:pPr>
        <w:spacing w:before="120" w:after="120" w:line="440" w:lineRule="exact"/>
        <w:ind w:firstLine="454"/>
        <w:jc w:val="both"/>
        <w:rPr>
          <w:spacing w:val="2"/>
        </w:rPr>
      </w:pPr>
      <w:r w:rsidRPr="00F62B65">
        <w:rPr>
          <w:b/>
          <w:spacing w:val="2"/>
        </w:rPr>
        <w:t>2.</w:t>
      </w:r>
      <w:r>
        <w:rPr>
          <w:b/>
          <w:spacing w:val="2"/>
        </w:rPr>
        <w:t xml:space="preserve"> </w:t>
      </w:r>
      <w:r w:rsidRPr="00F62B65">
        <w:rPr>
          <w:spacing w:val="2"/>
        </w:rPr>
        <w:t>Thường trực Ban Chỉ huy Phòng, chống thiên tai và tim kiế</w:t>
      </w:r>
      <w:r w:rsidR="0064750C">
        <w:rPr>
          <w:spacing w:val="2"/>
        </w:rPr>
        <w:t>m cứu</w:t>
      </w:r>
      <w:r w:rsidRPr="00F62B65">
        <w:rPr>
          <w:spacing w:val="2"/>
        </w:rPr>
        <w:t xml:space="preserve"> nạn của tỉnh có phương án bố trí sằn sàng lực lượng, phương tiện cứu hộ</w:t>
      </w:r>
      <w:r>
        <w:rPr>
          <w:spacing w:val="2"/>
        </w:rPr>
        <w:t>, cứu</w:t>
      </w:r>
      <w:r w:rsidRPr="00F62B65">
        <w:rPr>
          <w:spacing w:val="2"/>
        </w:rPr>
        <w:t xml:space="preserve"> nạn</w:t>
      </w:r>
      <w:r w:rsidR="0064750C">
        <w:rPr>
          <w:spacing w:val="2"/>
        </w:rPr>
        <w:t xml:space="preserve"> </w:t>
      </w:r>
      <w:r w:rsidR="0064750C">
        <w:rPr>
          <w:spacing w:val="2"/>
        </w:rPr>
        <w:lastRenderedPageBreak/>
        <w:t>để tổ chức ứng cứu kịp thời khi có yêu cầu; tổ chức theo dõi chặt chẽ, thường xuyên cập nhận thông tin về tình hình mưa lũ và chỉ đạo, kiểm tra, hướng dẫn kịp thời các biện pháp phòng, chống, khắc phục hậu quả thiên tai; tổng hợp báo cáo Ủy bạn nhân dân tỉnh về tình hình thiên tai để kịp thời chỉ đạo giải quyết.</w:t>
      </w:r>
    </w:p>
    <w:p w:rsidR="00F62B65" w:rsidRDefault="0064750C" w:rsidP="00F87823">
      <w:pPr>
        <w:spacing w:before="120" w:after="120" w:line="440" w:lineRule="exact"/>
        <w:ind w:firstLine="454"/>
        <w:jc w:val="both"/>
        <w:rPr>
          <w:spacing w:val="2"/>
        </w:rPr>
      </w:pPr>
      <w:r>
        <w:rPr>
          <w:b/>
          <w:spacing w:val="2"/>
        </w:rPr>
        <w:t>3</w:t>
      </w:r>
      <w:r w:rsidRPr="001776F9">
        <w:rPr>
          <w:spacing w:val="2"/>
        </w:rPr>
        <w:t>. Đài khí tượng, Thủy văn tỉnh theo</w:t>
      </w:r>
      <w:r w:rsidR="00D453EE">
        <w:rPr>
          <w:spacing w:val="2"/>
        </w:rPr>
        <w:t xml:space="preserve"> dõi</w:t>
      </w:r>
      <w:r w:rsidRPr="001776F9">
        <w:rPr>
          <w:spacing w:val="2"/>
        </w:rPr>
        <w:t xml:space="preserve"> </w:t>
      </w:r>
      <w:r w:rsidR="001776F9" w:rsidRPr="001776F9">
        <w:rPr>
          <w:spacing w:val="2"/>
        </w:rPr>
        <w:t>chặt chẽ</w:t>
      </w:r>
      <w:r w:rsidR="001776F9">
        <w:rPr>
          <w:spacing w:val="2"/>
        </w:rPr>
        <w:t xml:space="preserve"> diễn biến </w:t>
      </w:r>
      <w:r w:rsidR="00792903">
        <w:rPr>
          <w:spacing w:val="2"/>
        </w:rPr>
        <w:t>thời tiết; chủ động phối hợp với Đài phát thanh và Truyền hình tỉnh để dự báo, thông báo kịp thời thông tin v</w:t>
      </w:r>
      <w:r w:rsidR="00D453EE">
        <w:rPr>
          <w:spacing w:val="2"/>
        </w:rPr>
        <w:t>à</w:t>
      </w:r>
      <w:r w:rsidR="00792903">
        <w:rPr>
          <w:spacing w:val="2"/>
        </w:rPr>
        <w:t xml:space="preserve"> mưa lũ để các địa phương biết, chủ động thực hiện các biện pháp phòng, chống có hiệu quả, bảo đảm an toàn tuyệt đối tài sản và tính mạng của người dân.</w:t>
      </w:r>
    </w:p>
    <w:p w:rsidR="00792903" w:rsidRPr="001776F9" w:rsidRDefault="00792903" w:rsidP="00F87823">
      <w:pPr>
        <w:spacing w:before="120" w:after="120" w:line="440" w:lineRule="exact"/>
        <w:ind w:firstLine="454"/>
        <w:jc w:val="both"/>
        <w:rPr>
          <w:spacing w:val="2"/>
        </w:rPr>
      </w:pPr>
      <w:r w:rsidRPr="00792903">
        <w:rPr>
          <w:b/>
          <w:spacing w:val="2"/>
        </w:rPr>
        <w:t>4.</w:t>
      </w:r>
      <w:r>
        <w:rPr>
          <w:spacing w:val="2"/>
        </w:rPr>
        <w:t xml:space="preserve"> Các sở, ngành thuộc tỉnh theo chức năng nhiệm vụ có trách nhiệm hưỡng dẫn, đôn đốc và phối hợp chặt chẽ với Ủy ban nhân dân huyện, thành phố, trong việc thực hiện chỉ đạo văn bản này, báo cáo, đề xuất kịp thời các biện pháp chỉ đạ</w:t>
      </w:r>
      <w:r w:rsidR="00D5045A">
        <w:rPr>
          <w:spacing w:val="2"/>
        </w:rPr>
        <w:t>o v</w:t>
      </w:r>
      <w:r>
        <w:rPr>
          <w:spacing w:val="2"/>
        </w:rPr>
        <w:t>ới Ủy ban nhân dân tỉnh./.</w:t>
      </w:r>
    </w:p>
    <w:p w:rsidR="00B12B2F" w:rsidRDefault="00B12B2F" w:rsidP="00B12B2F">
      <w:pPr>
        <w:spacing w:after="0" w:line="420" w:lineRule="exact"/>
        <w:ind w:firstLine="454"/>
        <w:jc w:val="both"/>
        <w:rPr>
          <w:spacing w:val="2"/>
        </w:rPr>
      </w:pPr>
    </w:p>
    <w:tbl>
      <w:tblPr>
        <w:tblW w:w="0" w:type="auto"/>
        <w:tblInd w:w="108" w:type="dxa"/>
        <w:tblBorders>
          <w:insideH w:val="single" w:sz="4" w:space="0" w:color="auto"/>
        </w:tblBorders>
        <w:tblLook w:val="0000"/>
      </w:tblPr>
      <w:tblGrid>
        <w:gridCol w:w="4860"/>
        <w:gridCol w:w="4178"/>
      </w:tblGrid>
      <w:tr w:rsidR="00B12B2F" w:rsidTr="00F65043">
        <w:tblPrEx>
          <w:tblCellMar>
            <w:top w:w="0" w:type="dxa"/>
            <w:bottom w:w="0" w:type="dxa"/>
          </w:tblCellMar>
        </w:tblPrEx>
        <w:tc>
          <w:tcPr>
            <w:tcW w:w="4860" w:type="dxa"/>
          </w:tcPr>
          <w:p w:rsidR="00B12B2F" w:rsidRPr="004447B2" w:rsidRDefault="00792903" w:rsidP="00B12B2F">
            <w:pPr>
              <w:spacing w:after="0"/>
              <w:jc w:val="both"/>
              <w:rPr>
                <w:i/>
                <w:iCs/>
                <w:sz w:val="24"/>
                <w:szCs w:val="24"/>
              </w:rPr>
            </w:pPr>
            <w:r>
              <w:rPr>
                <w:noProof/>
                <w:sz w:val="22"/>
              </w:rPr>
              <w:pict>
                <v:line id="_x0000_s1029" style="position:absolute;left:0;text-align:left;z-index:251664384" from="149.7pt,15.35pt" to="149.7pt,48.75pt"/>
              </w:pict>
            </w:r>
            <w:r w:rsidR="00B12B2F" w:rsidRPr="004447B2">
              <w:rPr>
                <w:b/>
                <w:i/>
                <w:iCs/>
                <w:sz w:val="24"/>
                <w:szCs w:val="24"/>
              </w:rPr>
              <w:t>N</w:t>
            </w:r>
            <w:r w:rsidR="00B12B2F" w:rsidRPr="004447B2">
              <w:rPr>
                <w:rFonts w:hint="eastAsia"/>
                <w:b/>
                <w:i/>
                <w:iCs/>
                <w:sz w:val="24"/>
                <w:szCs w:val="24"/>
              </w:rPr>
              <w:t>ơ</w:t>
            </w:r>
            <w:r w:rsidR="00B12B2F" w:rsidRPr="004447B2">
              <w:rPr>
                <w:b/>
                <w:i/>
                <w:iCs/>
                <w:sz w:val="24"/>
                <w:szCs w:val="24"/>
              </w:rPr>
              <w:t>i nhận</w:t>
            </w:r>
            <w:r w:rsidR="00B12B2F" w:rsidRPr="004447B2">
              <w:rPr>
                <w:i/>
                <w:iCs/>
                <w:sz w:val="24"/>
                <w:szCs w:val="24"/>
              </w:rPr>
              <w:t>:</w:t>
            </w:r>
          </w:p>
          <w:p w:rsidR="00B12B2F" w:rsidRDefault="00B12B2F" w:rsidP="00B12B2F">
            <w:pPr>
              <w:spacing w:after="0"/>
              <w:jc w:val="both"/>
              <w:rPr>
                <w:sz w:val="22"/>
              </w:rPr>
            </w:pPr>
            <w:r>
              <w:rPr>
                <w:sz w:val="22"/>
              </w:rPr>
              <w:t>- Thường trực Tỉnh ủy;                (</w:t>
            </w:r>
            <w:r w:rsidR="00792903">
              <w:rPr>
                <w:sz w:val="22"/>
              </w:rPr>
              <w:t>b</w:t>
            </w:r>
            <w:r>
              <w:rPr>
                <w:sz w:val="22"/>
              </w:rPr>
              <w:t>áo cáo);</w:t>
            </w:r>
          </w:p>
          <w:p w:rsidR="00B12B2F" w:rsidRDefault="00B12B2F" w:rsidP="00B12B2F">
            <w:pPr>
              <w:spacing w:after="0"/>
              <w:jc w:val="both"/>
              <w:rPr>
                <w:sz w:val="22"/>
              </w:rPr>
            </w:pPr>
            <w:r>
              <w:rPr>
                <w:sz w:val="22"/>
              </w:rPr>
              <w:t>- Thường trực HĐND tỉnh;</w:t>
            </w:r>
          </w:p>
          <w:p w:rsidR="00B12B2F" w:rsidRDefault="00B12B2F" w:rsidP="00B12B2F">
            <w:pPr>
              <w:spacing w:after="0"/>
              <w:jc w:val="both"/>
              <w:rPr>
                <w:sz w:val="22"/>
              </w:rPr>
            </w:pPr>
            <w:r>
              <w:rPr>
                <w:sz w:val="22"/>
              </w:rPr>
              <w:t>- Chủ tịch</w:t>
            </w:r>
            <w:r w:rsidR="00792903">
              <w:rPr>
                <w:sz w:val="22"/>
              </w:rPr>
              <w:t>, các PCT</w:t>
            </w:r>
            <w:r>
              <w:rPr>
                <w:sz w:val="22"/>
              </w:rPr>
              <w:t xml:space="preserve"> UBND tỉnh              </w:t>
            </w:r>
          </w:p>
          <w:p w:rsidR="00792903" w:rsidRDefault="00792903" w:rsidP="00792903">
            <w:pPr>
              <w:spacing w:after="0"/>
              <w:jc w:val="both"/>
              <w:rPr>
                <w:sz w:val="22"/>
              </w:rPr>
            </w:pPr>
            <w:r>
              <w:rPr>
                <w:sz w:val="22"/>
              </w:rPr>
              <w:t>- Chánh Văn phòng UBND tỉnh;</w:t>
            </w:r>
          </w:p>
          <w:p w:rsidR="00792903" w:rsidRDefault="00792903" w:rsidP="00792903">
            <w:pPr>
              <w:spacing w:after="0"/>
              <w:jc w:val="both"/>
              <w:rPr>
                <w:sz w:val="22"/>
              </w:rPr>
            </w:pPr>
            <w:r>
              <w:rPr>
                <w:sz w:val="22"/>
              </w:rPr>
              <w:t>- PCVPUBND tỉnh- Nguyễn Thanh;</w:t>
            </w:r>
          </w:p>
          <w:p w:rsidR="00792903" w:rsidRDefault="00792903" w:rsidP="00792903">
            <w:pPr>
              <w:spacing w:after="0"/>
              <w:jc w:val="both"/>
              <w:rPr>
                <w:sz w:val="22"/>
              </w:rPr>
            </w:pPr>
            <w:r>
              <w:rPr>
                <w:sz w:val="22"/>
              </w:rPr>
              <w:t>- Nh</w:t>
            </w:r>
            <w:r>
              <w:rPr>
                <w:rFonts w:hint="eastAsia"/>
                <w:sz w:val="22"/>
              </w:rPr>
              <w:t>ư</w:t>
            </w:r>
            <w:r>
              <w:rPr>
                <w:sz w:val="22"/>
              </w:rPr>
              <w:t xml:space="preserve"> trên; (thực hiện)</w:t>
            </w:r>
          </w:p>
          <w:p w:rsidR="00B12B2F" w:rsidRDefault="00B12B2F" w:rsidP="00B12B2F">
            <w:pPr>
              <w:spacing w:after="0"/>
              <w:jc w:val="both"/>
              <w:rPr>
                <w:sz w:val="22"/>
              </w:rPr>
            </w:pPr>
            <w:r>
              <w:rPr>
                <w:sz w:val="22"/>
              </w:rPr>
              <w:t>- L</w:t>
            </w:r>
            <w:r>
              <w:rPr>
                <w:rFonts w:hint="eastAsia"/>
                <w:sz w:val="22"/>
              </w:rPr>
              <w:t>ư</w:t>
            </w:r>
            <w:r>
              <w:rPr>
                <w:sz w:val="22"/>
              </w:rPr>
              <w:t>u: VT, (H</w:t>
            </w:r>
            <w:r w:rsidR="00792903">
              <w:rPr>
                <w:sz w:val="22"/>
              </w:rPr>
              <w:t>òa2</w:t>
            </w:r>
            <w:r>
              <w:rPr>
                <w:sz w:val="22"/>
              </w:rPr>
              <w:t>0).</w:t>
            </w:r>
          </w:p>
          <w:p w:rsidR="00B12B2F" w:rsidRDefault="00B12B2F" w:rsidP="00B12B2F">
            <w:pPr>
              <w:spacing w:after="0"/>
              <w:jc w:val="both"/>
              <w:rPr>
                <w:sz w:val="29"/>
              </w:rPr>
            </w:pPr>
            <w:r>
              <w:tab/>
            </w:r>
          </w:p>
        </w:tc>
        <w:tc>
          <w:tcPr>
            <w:tcW w:w="4178" w:type="dxa"/>
          </w:tcPr>
          <w:p w:rsidR="00B12B2F" w:rsidRDefault="00792903" w:rsidP="00B12B2F">
            <w:pPr>
              <w:spacing w:after="0"/>
              <w:jc w:val="center"/>
              <w:rPr>
                <w:b/>
                <w:sz w:val="26"/>
                <w:szCs w:val="26"/>
              </w:rPr>
            </w:pPr>
            <w:r>
              <w:rPr>
                <w:b/>
                <w:sz w:val="26"/>
                <w:szCs w:val="26"/>
              </w:rPr>
              <w:t>KT.</w:t>
            </w:r>
            <w:r w:rsidR="00B12B2F" w:rsidRPr="008E2F26">
              <w:rPr>
                <w:b/>
                <w:sz w:val="26"/>
                <w:szCs w:val="26"/>
              </w:rPr>
              <w:t xml:space="preserve"> CHỦ TỊCH</w:t>
            </w:r>
          </w:p>
          <w:p w:rsidR="00792903" w:rsidRPr="008E2F26" w:rsidRDefault="00792903" w:rsidP="00B12B2F">
            <w:pPr>
              <w:spacing w:after="0"/>
              <w:jc w:val="center"/>
              <w:rPr>
                <w:b/>
                <w:sz w:val="26"/>
                <w:szCs w:val="26"/>
              </w:rPr>
            </w:pPr>
            <w:r>
              <w:rPr>
                <w:b/>
                <w:sz w:val="26"/>
                <w:szCs w:val="26"/>
              </w:rPr>
              <w:t>PHÓ CHỦ TỊCH</w:t>
            </w:r>
          </w:p>
          <w:p w:rsidR="00B12B2F" w:rsidRDefault="00B12B2F" w:rsidP="00B12B2F">
            <w:pPr>
              <w:pStyle w:val="BodyTextIndent"/>
              <w:spacing w:before="0"/>
              <w:ind w:firstLine="0"/>
              <w:jc w:val="center"/>
              <w:rPr>
                <w:rFonts w:ascii="Times New Roman" w:hAnsi="Times New Roman"/>
                <w:b/>
                <w:color w:val="auto"/>
              </w:rPr>
            </w:pPr>
          </w:p>
          <w:p w:rsidR="00B12B2F" w:rsidRDefault="00B12B2F" w:rsidP="00B12B2F">
            <w:pPr>
              <w:pStyle w:val="BodyTextIndent"/>
              <w:spacing w:before="0"/>
              <w:ind w:firstLine="0"/>
              <w:jc w:val="center"/>
              <w:rPr>
                <w:rFonts w:ascii="Times New Roman" w:hAnsi="Times New Roman"/>
                <w:b/>
                <w:color w:val="auto"/>
              </w:rPr>
            </w:pPr>
          </w:p>
          <w:p w:rsidR="00B12B2F" w:rsidRPr="00C15C21" w:rsidRDefault="00B12B2F" w:rsidP="00B12B2F">
            <w:pPr>
              <w:pStyle w:val="BodyTextIndent"/>
              <w:spacing w:before="0"/>
              <w:ind w:firstLine="0"/>
              <w:jc w:val="center"/>
              <w:rPr>
                <w:rFonts w:ascii="Times New Roman" w:hAnsi="Times New Roman"/>
                <w:i/>
                <w:color w:val="auto"/>
              </w:rPr>
            </w:pPr>
            <w:r w:rsidRPr="00C15C21">
              <w:rPr>
                <w:rFonts w:ascii="Times New Roman" w:hAnsi="Times New Roman"/>
                <w:i/>
                <w:color w:val="auto"/>
              </w:rPr>
              <w:t>Đã ký</w:t>
            </w:r>
          </w:p>
          <w:p w:rsidR="00B12B2F" w:rsidRDefault="00B12B2F" w:rsidP="00B12B2F">
            <w:pPr>
              <w:pStyle w:val="BodyTextIndent"/>
              <w:spacing w:before="0"/>
              <w:ind w:firstLine="0"/>
              <w:jc w:val="center"/>
              <w:rPr>
                <w:rFonts w:ascii="Times New Roman" w:hAnsi="Times New Roman"/>
                <w:b/>
                <w:color w:val="auto"/>
              </w:rPr>
            </w:pPr>
          </w:p>
          <w:p w:rsidR="00B12B2F" w:rsidRDefault="00B12B2F" w:rsidP="00B12B2F">
            <w:pPr>
              <w:pStyle w:val="BodyTextIndent"/>
              <w:spacing w:before="0"/>
              <w:ind w:firstLine="0"/>
              <w:jc w:val="center"/>
              <w:rPr>
                <w:rFonts w:ascii="Times New Roman" w:hAnsi="Times New Roman"/>
                <w:b/>
                <w:color w:val="auto"/>
              </w:rPr>
            </w:pPr>
          </w:p>
          <w:p w:rsidR="00B12B2F" w:rsidRDefault="00B12B2F" w:rsidP="00B12B2F">
            <w:pPr>
              <w:pStyle w:val="BodyTextIndent"/>
              <w:spacing w:before="0"/>
              <w:ind w:firstLine="0"/>
              <w:jc w:val="center"/>
              <w:rPr>
                <w:rFonts w:ascii="Times New Roman" w:hAnsi="Times New Roman"/>
                <w:b/>
                <w:color w:val="auto"/>
              </w:rPr>
            </w:pPr>
          </w:p>
          <w:p w:rsidR="00B12B2F" w:rsidRPr="000126BA" w:rsidRDefault="00792903" w:rsidP="00792903">
            <w:pPr>
              <w:spacing w:after="0"/>
              <w:jc w:val="center"/>
              <w:rPr>
                <w:b/>
                <w:bCs/>
              </w:rPr>
            </w:pPr>
            <w:r>
              <w:rPr>
                <w:b/>
                <w:bCs/>
              </w:rPr>
              <w:t xml:space="preserve"> Nguyễn Đình Quang</w:t>
            </w:r>
          </w:p>
        </w:tc>
      </w:tr>
    </w:tbl>
    <w:p w:rsidR="00B12B2F" w:rsidRDefault="00B12B2F" w:rsidP="00B12B2F">
      <w:pPr>
        <w:spacing w:after="0"/>
      </w:pPr>
    </w:p>
    <w:p w:rsidR="00B12B2F" w:rsidRDefault="00B12B2F" w:rsidP="00B12B2F">
      <w:pPr>
        <w:spacing w:after="0"/>
      </w:pPr>
    </w:p>
    <w:p w:rsidR="00B12B2F" w:rsidRDefault="00B12B2F" w:rsidP="00B12B2F">
      <w:pPr>
        <w:spacing w:after="0"/>
      </w:pPr>
    </w:p>
    <w:p w:rsidR="00B12B2F" w:rsidRDefault="00B12B2F" w:rsidP="00B12B2F">
      <w:pPr>
        <w:spacing w:after="0"/>
      </w:pPr>
    </w:p>
    <w:p w:rsidR="00B12B2F" w:rsidRDefault="00B12B2F" w:rsidP="00B12B2F">
      <w:pPr>
        <w:spacing w:after="0"/>
      </w:pPr>
    </w:p>
    <w:p w:rsidR="00962DAC" w:rsidRDefault="00962DAC" w:rsidP="00B12B2F">
      <w:pPr>
        <w:spacing w:after="0"/>
      </w:pPr>
    </w:p>
    <w:sectPr w:rsidR="00962DAC" w:rsidSect="000B08E2">
      <w:footerReference w:type="even" r:id="rId4"/>
      <w:footerReference w:type="default" r:id="rId5"/>
      <w:pgSz w:w="11909" w:h="16834" w:code="9"/>
      <w:pgMar w:top="1418" w:right="1134" w:bottom="1134" w:left="1701"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83" w:rsidRDefault="00E33792" w:rsidP="000B08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0C83" w:rsidRDefault="00E33792" w:rsidP="000B08E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83" w:rsidRDefault="00E33792" w:rsidP="000B08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40C83" w:rsidRDefault="00E33792" w:rsidP="000B08E2">
    <w:pPr>
      <w:pStyle w:val="Footer"/>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B12B2F"/>
    <w:rsid w:val="001776F9"/>
    <w:rsid w:val="0028177A"/>
    <w:rsid w:val="00436395"/>
    <w:rsid w:val="004728C0"/>
    <w:rsid w:val="00544496"/>
    <w:rsid w:val="005E1D39"/>
    <w:rsid w:val="0064459C"/>
    <w:rsid w:val="0064750C"/>
    <w:rsid w:val="00792903"/>
    <w:rsid w:val="00833014"/>
    <w:rsid w:val="00962DAC"/>
    <w:rsid w:val="00AD7101"/>
    <w:rsid w:val="00B12B2F"/>
    <w:rsid w:val="00C30B7A"/>
    <w:rsid w:val="00D35CD6"/>
    <w:rsid w:val="00D453EE"/>
    <w:rsid w:val="00D5045A"/>
    <w:rsid w:val="00E33792"/>
    <w:rsid w:val="00F62B65"/>
    <w:rsid w:val="00F878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D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12B2F"/>
    <w:pPr>
      <w:spacing w:before="120" w:after="0" w:line="240" w:lineRule="auto"/>
      <w:ind w:firstLine="284"/>
      <w:jc w:val="both"/>
    </w:pPr>
    <w:rPr>
      <w:rFonts w:ascii=".VnTime" w:eastAsia="Times New Roman" w:hAnsi=".VnTime" w:cs="Times New Roman"/>
      <w:color w:val="0000FF"/>
      <w:szCs w:val="20"/>
    </w:rPr>
  </w:style>
  <w:style w:type="character" w:customStyle="1" w:styleId="BodyTextIndentChar">
    <w:name w:val="Body Text Indent Char"/>
    <w:basedOn w:val="DefaultParagraphFont"/>
    <w:link w:val="BodyTextIndent"/>
    <w:rsid w:val="00B12B2F"/>
    <w:rPr>
      <w:rFonts w:ascii=".VnTime" w:eastAsia="Times New Roman" w:hAnsi=".VnTime" w:cs="Times New Roman"/>
      <w:color w:val="0000FF"/>
      <w:szCs w:val="20"/>
    </w:rPr>
  </w:style>
  <w:style w:type="paragraph" w:customStyle="1" w:styleId="Char">
    <w:name w:val=" Char"/>
    <w:basedOn w:val="Normal"/>
    <w:next w:val="Normal"/>
    <w:autoRedefine/>
    <w:semiHidden/>
    <w:rsid w:val="00B12B2F"/>
    <w:pPr>
      <w:spacing w:after="160" w:line="240" w:lineRule="exact"/>
    </w:pPr>
    <w:rPr>
      <w:rFonts w:eastAsia="Times New Roman" w:cs="Times New Roman"/>
    </w:rPr>
  </w:style>
  <w:style w:type="paragraph" w:styleId="Footer">
    <w:name w:val="footer"/>
    <w:basedOn w:val="Normal"/>
    <w:link w:val="FooterChar"/>
    <w:rsid w:val="00B12B2F"/>
    <w:pPr>
      <w:tabs>
        <w:tab w:val="center" w:pos="4320"/>
        <w:tab w:val="right" w:pos="8640"/>
      </w:tabs>
      <w:spacing w:after="0" w:line="240" w:lineRule="auto"/>
    </w:pPr>
    <w:rPr>
      <w:rFonts w:eastAsia="Times New Roman" w:cs="Times New Roman"/>
      <w:szCs w:val="28"/>
    </w:rPr>
  </w:style>
  <w:style w:type="character" w:customStyle="1" w:styleId="FooterChar">
    <w:name w:val="Footer Char"/>
    <w:basedOn w:val="DefaultParagraphFont"/>
    <w:link w:val="Footer"/>
    <w:rsid w:val="00B12B2F"/>
    <w:rPr>
      <w:rFonts w:eastAsia="Times New Roman" w:cs="Times New Roman"/>
      <w:szCs w:val="28"/>
    </w:rPr>
  </w:style>
  <w:style w:type="character" w:styleId="PageNumber">
    <w:name w:val="page number"/>
    <w:basedOn w:val="DefaultParagraphFont"/>
    <w:rsid w:val="00B12B2F"/>
  </w:style>
  <w:style w:type="paragraph" w:styleId="BodyTextIndent2">
    <w:name w:val="Body Text Indent 2"/>
    <w:basedOn w:val="Normal"/>
    <w:link w:val="BodyTextIndent2Char"/>
    <w:rsid w:val="00B12B2F"/>
    <w:pPr>
      <w:spacing w:after="0" w:line="240" w:lineRule="auto"/>
      <w:ind w:firstLine="284"/>
      <w:jc w:val="both"/>
    </w:pPr>
    <w:rPr>
      <w:rFonts w:ascii=".VnTime" w:eastAsia="Times New Roman" w:hAnsi=".VnTime" w:cs="Times New Roman"/>
      <w:szCs w:val="20"/>
    </w:rPr>
  </w:style>
  <w:style w:type="character" w:customStyle="1" w:styleId="BodyTextIndent2Char">
    <w:name w:val="Body Text Indent 2 Char"/>
    <w:basedOn w:val="DefaultParagraphFont"/>
    <w:link w:val="BodyTextIndent2"/>
    <w:rsid w:val="00B12B2F"/>
    <w:rPr>
      <w:rFonts w:ascii=".VnTime" w:eastAsia="Times New Roman" w:hAnsi=".VnTime" w:cs="Times New Roman"/>
      <w:szCs w:val="20"/>
    </w:rPr>
  </w:style>
  <w:style w:type="paragraph" w:styleId="BodyText">
    <w:name w:val="Body Text"/>
    <w:aliases w:val="bt"/>
    <w:basedOn w:val="Normal"/>
    <w:link w:val="BodyTextChar"/>
    <w:rsid w:val="00B12B2F"/>
    <w:pPr>
      <w:spacing w:after="0" w:line="240" w:lineRule="auto"/>
      <w:jc w:val="center"/>
    </w:pPr>
    <w:rPr>
      <w:rFonts w:ascii=".VnTime" w:eastAsia="Times New Roman" w:hAnsi=".VnTime" w:cs="Times New Roman"/>
      <w:sz w:val="22"/>
      <w:szCs w:val="24"/>
    </w:rPr>
  </w:style>
  <w:style w:type="character" w:customStyle="1" w:styleId="BodyTextChar">
    <w:name w:val="Body Text Char"/>
    <w:basedOn w:val="DefaultParagraphFont"/>
    <w:link w:val="BodyText"/>
    <w:rsid w:val="00B12B2F"/>
    <w:rPr>
      <w:rFonts w:ascii=".VnTime" w:eastAsia="Times New Roman" w:hAnsi=".VnTime" w:cs="Times New Roman"/>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16</cp:revision>
  <dcterms:created xsi:type="dcterms:W3CDTF">2018-07-20T01:01:00Z</dcterms:created>
  <dcterms:modified xsi:type="dcterms:W3CDTF">2018-07-20T02:14:00Z</dcterms:modified>
</cp:coreProperties>
</file>