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EFD" w:rsidRPr="00AF1EDD" w:rsidRDefault="00B44EFD">
      <w:pPr>
        <w:rPr>
          <w:rFonts w:ascii="Times New Roman" w:hAnsi="Times New Roman"/>
          <w:b/>
          <w:bCs/>
          <w:sz w:val="2"/>
          <w:lang w:val="nl-NL"/>
        </w:rPr>
      </w:pPr>
    </w:p>
    <w:tbl>
      <w:tblPr>
        <w:tblW w:w="9708" w:type="dxa"/>
        <w:tblInd w:w="-318" w:type="dxa"/>
        <w:tblLook w:val="01E0"/>
      </w:tblPr>
      <w:tblGrid>
        <w:gridCol w:w="3828"/>
        <w:gridCol w:w="5880"/>
      </w:tblGrid>
      <w:tr w:rsidR="003F4988" w:rsidRPr="00AF1EDD" w:rsidTr="00090BF9">
        <w:trPr>
          <w:trHeight w:val="885"/>
        </w:trPr>
        <w:tc>
          <w:tcPr>
            <w:tcW w:w="3828" w:type="dxa"/>
            <w:shd w:val="clear" w:color="auto" w:fill="auto"/>
          </w:tcPr>
          <w:p w:rsidR="001D22C9" w:rsidRPr="00AF1EDD" w:rsidRDefault="004A0B92" w:rsidP="003F4988">
            <w:pPr>
              <w:spacing w:line="264" w:lineRule="auto"/>
              <w:jc w:val="center"/>
              <w:rPr>
                <w:rFonts w:ascii="Times New Roman" w:hAnsi="Times New Roman"/>
                <w:b/>
                <w:sz w:val="26"/>
                <w:szCs w:val="26"/>
                <w:lang w:val="nl-NL"/>
              </w:rPr>
            </w:pPr>
            <w:r w:rsidRPr="00AF1EDD">
              <w:rPr>
                <w:rFonts w:ascii="Times New Roman" w:hAnsi="Times New Roman"/>
                <w:b/>
                <w:sz w:val="26"/>
                <w:szCs w:val="26"/>
                <w:lang w:val="nl-NL"/>
              </w:rPr>
              <w:t>ỦY</w:t>
            </w:r>
            <w:r w:rsidR="001D22C9" w:rsidRPr="00AF1EDD">
              <w:rPr>
                <w:rFonts w:ascii="Times New Roman" w:hAnsi="Times New Roman"/>
                <w:b/>
                <w:sz w:val="26"/>
                <w:szCs w:val="26"/>
                <w:lang w:val="nl-NL"/>
              </w:rPr>
              <w:t xml:space="preserve"> BAN NHÂN DÂN</w:t>
            </w:r>
          </w:p>
          <w:p w:rsidR="003F4988" w:rsidRPr="00AF1EDD" w:rsidRDefault="003F4988" w:rsidP="003F4988">
            <w:pPr>
              <w:spacing w:line="264" w:lineRule="auto"/>
              <w:jc w:val="center"/>
              <w:rPr>
                <w:rFonts w:ascii="Times New Roman" w:hAnsi="Times New Roman"/>
                <w:b/>
                <w:sz w:val="26"/>
                <w:szCs w:val="26"/>
                <w:lang w:val="nl-NL"/>
              </w:rPr>
            </w:pPr>
            <w:r w:rsidRPr="00AF1EDD">
              <w:rPr>
                <w:rFonts w:ascii="Times New Roman" w:hAnsi="Times New Roman"/>
                <w:b/>
                <w:sz w:val="26"/>
                <w:szCs w:val="26"/>
                <w:lang w:val="nl-NL"/>
              </w:rPr>
              <w:t>TỈNH TUYÊN QUANG</w:t>
            </w:r>
          </w:p>
          <w:p w:rsidR="003F4988" w:rsidRPr="00AF1EDD" w:rsidRDefault="00105C31" w:rsidP="003F4988">
            <w:pPr>
              <w:spacing w:line="264" w:lineRule="auto"/>
              <w:ind w:right="-105"/>
              <w:jc w:val="center"/>
              <w:rPr>
                <w:rFonts w:ascii="Times New Roman" w:hAnsi="Times New Roman"/>
                <w:b/>
                <w:sz w:val="26"/>
                <w:szCs w:val="26"/>
                <w:lang w:val="nl-NL"/>
              </w:rPr>
            </w:pPr>
            <w:r w:rsidRPr="00AF1EDD">
              <w:rPr>
                <w:rFonts w:ascii="Times New Roman" w:hAnsi="Times New Roman"/>
                <w:noProof/>
                <w:sz w:val="26"/>
                <w:szCs w:val="26"/>
                <w:lang w:val="vi-VN" w:eastAsia="vi-VN"/>
              </w:rPr>
              <w:pict>
                <v:line id="Line 22" o:spid="_x0000_s1026" style="position:absolute;left:0;text-align:left;z-index:251660288;visibility:visible" from="56.65pt,.55pt" to="119.6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"/>
              </w:pict>
            </w:r>
          </w:p>
        </w:tc>
        <w:tc>
          <w:tcPr>
            <w:tcW w:w="5880" w:type="dxa"/>
            <w:shd w:val="clear" w:color="auto" w:fill="auto"/>
          </w:tcPr>
          <w:p w:rsidR="003F4988" w:rsidRPr="00AF1EDD" w:rsidRDefault="003F4988" w:rsidP="003F4988">
            <w:pPr>
              <w:spacing w:line="264" w:lineRule="auto"/>
              <w:ind w:right="-112" w:hanging="216"/>
              <w:jc w:val="center"/>
              <w:rPr>
                <w:rFonts w:ascii="Times New Roman" w:hAnsi="Times New Roman"/>
                <w:b/>
                <w:sz w:val="26"/>
                <w:szCs w:val="26"/>
                <w:lang w:val="nl-NL"/>
              </w:rPr>
            </w:pPr>
            <w:r w:rsidRPr="00AF1EDD">
              <w:rPr>
                <w:rFonts w:ascii="Times New Roman" w:hAnsi="Times New Roman"/>
                <w:b/>
                <w:sz w:val="26"/>
                <w:szCs w:val="26"/>
                <w:lang w:val="nl-NL"/>
              </w:rPr>
              <w:t xml:space="preserve">  CỘNG HOÀ XÃ HỘI CHỦ NGHĨA VIỆT NAM</w:t>
            </w:r>
          </w:p>
          <w:p w:rsidR="003F4988" w:rsidRPr="00AF1EDD" w:rsidRDefault="00105C31" w:rsidP="003F4988">
            <w:pPr>
              <w:spacing w:line="264" w:lineRule="auto"/>
              <w:ind w:right="-232"/>
              <w:jc w:val="center"/>
              <w:rPr>
                <w:rFonts w:ascii="Times New Roman" w:hAnsi="Times New Roman"/>
                <w:szCs w:val="28"/>
              </w:rPr>
            </w:pPr>
            <w:r w:rsidRPr="00AF1EDD">
              <w:rPr>
                <w:rFonts w:ascii="Times New Roman" w:hAnsi="Times New Roman"/>
                <w:b/>
                <w:noProof/>
                <w:szCs w:val="28"/>
                <w:lang w:val="vi-VN" w:eastAsia="vi-VN"/>
              </w:rPr>
              <w:pict>
                <v:line id="Line 23" o:spid="_x0000_s1028" style="position:absolute;left:0;text-align:left;z-index:251661312;visibility:visible" from="58.2pt,19.55pt" to="232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GFWEwIAACk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"/>
              </w:pict>
            </w:r>
            <w:r w:rsidR="003F4988" w:rsidRPr="00AF1EDD">
              <w:rPr>
                <w:rFonts w:ascii="Times New Roman" w:hAnsi="Times New Roman"/>
                <w:b/>
                <w:szCs w:val="28"/>
              </w:rPr>
              <w:t>Độc lập – Tự do – Hạnh phúc</w:t>
            </w:r>
          </w:p>
        </w:tc>
      </w:tr>
      <w:tr w:rsidR="003F4988" w:rsidRPr="00AF1EDD" w:rsidTr="00090BF9">
        <w:trPr>
          <w:trHeight w:val="395"/>
        </w:trPr>
        <w:tc>
          <w:tcPr>
            <w:tcW w:w="3828" w:type="dxa"/>
            <w:shd w:val="clear" w:color="auto" w:fill="auto"/>
          </w:tcPr>
          <w:p w:rsidR="003F4988" w:rsidRPr="00AF1EDD" w:rsidRDefault="003F4988" w:rsidP="003275EB">
            <w:pPr>
              <w:spacing w:before="160"/>
              <w:jc w:val="center"/>
              <w:rPr>
                <w:rFonts w:ascii="Times New Roman" w:hAnsi="Times New Roman"/>
                <w:szCs w:val="28"/>
              </w:rPr>
            </w:pPr>
            <w:r w:rsidRPr="00AF1EDD">
              <w:rPr>
                <w:rFonts w:ascii="Times New Roman" w:hAnsi="Times New Roman"/>
                <w:szCs w:val="28"/>
              </w:rPr>
              <w:t>Số:</w:t>
            </w:r>
            <w:r w:rsidR="003275EB" w:rsidRPr="00AF1EDD">
              <w:rPr>
                <w:rFonts w:ascii="Times New Roman" w:hAnsi="Times New Roman"/>
                <w:szCs w:val="28"/>
              </w:rPr>
              <w:t xml:space="preserve"> 32</w:t>
            </w:r>
            <w:r w:rsidRPr="00AF1EDD">
              <w:rPr>
                <w:rFonts w:ascii="Times New Roman" w:hAnsi="Times New Roman"/>
                <w:szCs w:val="28"/>
              </w:rPr>
              <w:t>/</w:t>
            </w:r>
            <w:r w:rsidR="00F93437" w:rsidRPr="00AF1EDD">
              <w:rPr>
                <w:rFonts w:ascii="Times New Roman" w:hAnsi="Times New Roman"/>
                <w:szCs w:val="28"/>
              </w:rPr>
              <w:t>QĐ</w:t>
            </w:r>
            <w:r w:rsidRPr="00AF1EDD">
              <w:rPr>
                <w:rFonts w:ascii="Times New Roman" w:hAnsi="Times New Roman"/>
                <w:szCs w:val="28"/>
              </w:rPr>
              <w:t>-</w:t>
            </w:r>
            <w:r w:rsidR="00F93437" w:rsidRPr="00AF1EDD">
              <w:rPr>
                <w:rFonts w:ascii="Times New Roman" w:hAnsi="Times New Roman"/>
                <w:szCs w:val="28"/>
              </w:rPr>
              <w:t>UBND</w:t>
            </w:r>
          </w:p>
        </w:tc>
        <w:tc>
          <w:tcPr>
            <w:tcW w:w="5880" w:type="dxa"/>
            <w:shd w:val="clear" w:color="auto" w:fill="auto"/>
          </w:tcPr>
          <w:p w:rsidR="003F4988" w:rsidRPr="00AF1EDD" w:rsidRDefault="003F4988" w:rsidP="003275EB">
            <w:pPr>
              <w:spacing w:before="160"/>
              <w:jc w:val="center"/>
              <w:rPr>
                <w:rFonts w:ascii="Times New Roman" w:hAnsi="Times New Roman"/>
                <w:i/>
                <w:szCs w:val="28"/>
              </w:rPr>
            </w:pPr>
            <w:r w:rsidRPr="00AF1EDD">
              <w:rPr>
                <w:rFonts w:ascii="Times New Roman" w:hAnsi="Times New Roman"/>
                <w:i/>
                <w:szCs w:val="28"/>
              </w:rPr>
              <w:t xml:space="preserve">Tuyên Quang, ngày </w:t>
            </w:r>
            <w:r w:rsidR="003275EB" w:rsidRPr="00AF1EDD">
              <w:rPr>
                <w:rFonts w:ascii="Times New Roman" w:hAnsi="Times New Roman"/>
                <w:i/>
                <w:szCs w:val="28"/>
              </w:rPr>
              <w:t>22</w:t>
            </w:r>
            <w:r w:rsidRPr="00AF1EDD">
              <w:rPr>
                <w:rFonts w:ascii="Times New Roman" w:hAnsi="Times New Roman"/>
                <w:i/>
                <w:szCs w:val="28"/>
              </w:rPr>
              <w:t xml:space="preserve"> tháng </w:t>
            </w:r>
            <w:r w:rsidR="00AA3E3A" w:rsidRPr="00AF1EDD">
              <w:rPr>
                <w:rFonts w:ascii="Times New Roman" w:hAnsi="Times New Roman"/>
                <w:i/>
                <w:szCs w:val="28"/>
              </w:rPr>
              <w:t>01</w:t>
            </w:r>
            <w:r w:rsidRPr="00AF1EDD">
              <w:rPr>
                <w:rFonts w:ascii="Times New Roman" w:hAnsi="Times New Roman"/>
                <w:i/>
                <w:szCs w:val="28"/>
              </w:rPr>
              <w:t xml:space="preserve">  năm 202</w:t>
            </w:r>
            <w:r w:rsidR="00147A83" w:rsidRPr="00AF1EDD">
              <w:rPr>
                <w:rFonts w:ascii="Times New Roman" w:hAnsi="Times New Roman"/>
                <w:i/>
                <w:szCs w:val="28"/>
              </w:rPr>
              <w:t>2</w:t>
            </w:r>
          </w:p>
        </w:tc>
      </w:tr>
    </w:tbl>
    <w:p w:rsidR="00C03412" w:rsidRPr="00AF1EDD" w:rsidRDefault="00C03412" w:rsidP="00C03412">
      <w:pPr>
        <w:widowControl w:val="0"/>
        <w:spacing w:before="120"/>
        <w:jc w:val="center"/>
        <w:rPr>
          <w:rFonts w:ascii="Times New Roman" w:hAnsi="Times New Roman"/>
          <w:b/>
          <w:sz w:val="32"/>
          <w:szCs w:val="32"/>
        </w:rPr>
      </w:pPr>
    </w:p>
    <w:p w:rsidR="003F4988" w:rsidRPr="00AF1EDD" w:rsidRDefault="00F93437" w:rsidP="00C03412">
      <w:pPr>
        <w:widowControl w:val="0"/>
        <w:spacing w:before="120"/>
        <w:jc w:val="center"/>
        <w:rPr>
          <w:rFonts w:ascii="Times New Roman" w:hAnsi="Times New Roman"/>
          <w:b/>
          <w:szCs w:val="28"/>
        </w:rPr>
      </w:pPr>
      <w:r w:rsidRPr="00AF1EDD">
        <w:rPr>
          <w:rFonts w:ascii="Times New Roman" w:hAnsi="Times New Roman"/>
          <w:b/>
          <w:szCs w:val="28"/>
        </w:rPr>
        <w:t>QUYẾT ĐỊNH</w:t>
      </w:r>
    </w:p>
    <w:p w:rsidR="00DA1DD9" w:rsidRPr="00AF1EDD" w:rsidRDefault="00C03412" w:rsidP="00DA1DD9">
      <w:pPr>
        <w:widowControl w:val="0"/>
        <w:autoSpaceDE w:val="0"/>
        <w:autoSpaceDN w:val="0"/>
        <w:adjustRightInd w:val="0"/>
        <w:jc w:val="center"/>
        <w:rPr>
          <w:rFonts w:ascii="Times New Roman" w:hAnsi="Times New Roman"/>
          <w:b/>
          <w:spacing w:val="-4"/>
          <w:szCs w:val="28"/>
        </w:rPr>
      </w:pPr>
      <w:r w:rsidRPr="00AF1EDD">
        <w:rPr>
          <w:rFonts w:ascii="Times New Roman" w:hAnsi="Times New Roman"/>
          <w:b/>
          <w:spacing w:val="-4"/>
          <w:szCs w:val="28"/>
        </w:rPr>
        <w:t>P</w:t>
      </w:r>
      <w:r w:rsidR="003F4988" w:rsidRPr="00AF1EDD">
        <w:rPr>
          <w:rFonts w:ascii="Times New Roman" w:hAnsi="Times New Roman"/>
          <w:b/>
          <w:spacing w:val="-4"/>
          <w:szCs w:val="28"/>
        </w:rPr>
        <w:t>hê duyệt điều chỉnh</w:t>
      </w:r>
      <w:r w:rsidR="00C11EC2" w:rsidRPr="00AF1EDD">
        <w:rPr>
          <w:rFonts w:ascii="Times New Roman" w:hAnsi="Times New Roman"/>
          <w:b/>
          <w:spacing w:val="-4"/>
          <w:szCs w:val="28"/>
        </w:rPr>
        <w:t>, bổ sung</w:t>
      </w:r>
      <w:r w:rsidR="00531DD7" w:rsidRPr="00AF1EDD">
        <w:rPr>
          <w:rFonts w:ascii="Times New Roman" w:hAnsi="Times New Roman"/>
          <w:b/>
          <w:spacing w:val="-4"/>
          <w:szCs w:val="28"/>
        </w:rPr>
        <w:t xml:space="preserve"> </w:t>
      </w:r>
      <w:r w:rsidR="003F4988" w:rsidRPr="00AF1EDD">
        <w:rPr>
          <w:rFonts w:ascii="Times New Roman" w:hAnsi="Times New Roman"/>
          <w:b/>
          <w:spacing w:val="-4"/>
          <w:szCs w:val="28"/>
        </w:rPr>
        <w:t>Kế hoạch phát triển nhà ở</w:t>
      </w:r>
    </w:p>
    <w:p w:rsidR="003F4988" w:rsidRPr="00AF1EDD" w:rsidRDefault="003F4988" w:rsidP="00DA1DD9">
      <w:pPr>
        <w:widowControl w:val="0"/>
        <w:autoSpaceDE w:val="0"/>
        <w:autoSpaceDN w:val="0"/>
        <w:adjustRightInd w:val="0"/>
        <w:jc w:val="center"/>
        <w:rPr>
          <w:rFonts w:ascii="Times New Roman" w:hAnsi="Times New Roman"/>
          <w:b/>
          <w:spacing w:val="-8"/>
          <w:szCs w:val="28"/>
        </w:rPr>
      </w:pPr>
      <w:r w:rsidRPr="00AF1EDD">
        <w:rPr>
          <w:rFonts w:ascii="Times New Roman" w:hAnsi="Times New Roman"/>
          <w:b/>
          <w:spacing w:val="-4"/>
          <w:szCs w:val="28"/>
        </w:rPr>
        <w:t xml:space="preserve"> tỉnh Tuyên Quang</w:t>
      </w:r>
      <w:r w:rsidR="003C4AC9" w:rsidRPr="00AF1EDD">
        <w:rPr>
          <w:rFonts w:ascii="Times New Roman" w:hAnsi="Times New Roman"/>
          <w:b/>
          <w:spacing w:val="-4"/>
          <w:szCs w:val="28"/>
        </w:rPr>
        <w:t xml:space="preserve"> </w:t>
      </w:r>
      <w:r w:rsidRPr="00AF1EDD">
        <w:rPr>
          <w:rFonts w:ascii="Times New Roman" w:hAnsi="Times New Roman"/>
          <w:b/>
          <w:bCs/>
          <w:spacing w:val="-2"/>
          <w:szCs w:val="28"/>
        </w:rPr>
        <w:t>giai đoạn 2021 - 2025</w:t>
      </w:r>
    </w:p>
    <w:p w:rsidR="00673DAC" w:rsidRPr="00AF1EDD" w:rsidRDefault="00105C31" w:rsidP="003F4988">
      <w:pPr>
        <w:widowControl w:val="0"/>
        <w:autoSpaceDE w:val="0"/>
        <w:autoSpaceDN w:val="0"/>
        <w:adjustRightInd w:val="0"/>
        <w:spacing w:line="276" w:lineRule="auto"/>
        <w:jc w:val="center"/>
        <w:rPr>
          <w:rFonts w:ascii="Times New Roman" w:hAnsi="Times New Roman"/>
          <w:b/>
          <w:sz w:val="32"/>
          <w:szCs w:val="32"/>
        </w:rPr>
      </w:pPr>
      <w:r w:rsidRPr="00AF1EDD">
        <w:rPr>
          <w:rFonts w:ascii="Times New Roman" w:hAnsi="Times New Roman"/>
          <w:b/>
          <w:noProof/>
          <w:spacing w:val="-2"/>
          <w:lang w:val="vi-VN" w:eastAsia="vi-VN"/>
        </w:rPr>
        <w:pict>
          <v:line id="Line 16" o:spid="_x0000_s1027" style="position:absolute;left:0;text-align:left;z-index:251659264;visibility:visible" from="180.4pt,2.05pt" to="27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1F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"/>
        </w:pict>
      </w:r>
    </w:p>
    <w:p w:rsidR="00673DAC" w:rsidRPr="00AF1EDD" w:rsidRDefault="00673DAC" w:rsidP="0056478A">
      <w:pPr>
        <w:spacing w:after="360"/>
        <w:jc w:val="center"/>
        <w:rPr>
          <w:rFonts w:ascii="Times New Roman" w:hAnsi="Times New Roman"/>
          <w:szCs w:val="28"/>
        </w:rPr>
      </w:pPr>
      <w:r w:rsidRPr="00AF1EDD">
        <w:rPr>
          <w:rFonts w:ascii="Times New Roman" w:hAnsi="Times New Roman"/>
          <w:b/>
          <w:bCs/>
          <w:szCs w:val="28"/>
        </w:rPr>
        <w:t>ỦY BAN NHÂN DÂN TỈNH TUYÊN QUANG</w:t>
      </w:r>
    </w:p>
    <w:p w:rsidR="006B060F" w:rsidRPr="00AF1EDD" w:rsidRDefault="006B060F" w:rsidP="00354180">
      <w:pPr>
        <w:widowControl w:val="0"/>
        <w:spacing w:before="120"/>
        <w:ind w:firstLine="567"/>
        <w:jc w:val="both"/>
        <w:rPr>
          <w:rFonts w:ascii="Times New Roman" w:hAnsi="Times New Roman"/>
          <w:i/>
          <w:color w:val="000000"/>
          <w:szCs w:val="28"/>
        </w:rPr>
      </w:pPr>
      <w:r w:rsidRPr="00AF1EDD">
        <w:rPr>
          <w:rFonts w:ascii="Times New Roman" w:hAnsi="Times New Roman"/>
          <w:i/>
          <w:color w:val="000000"/>
          <w:szCs w:val="28"/>
        </w:rPr>
        <w:t>Căn cứ Luật Tổ chức chính quyền địa phương ngày 19/6/2015; Luật sửa đổi, bổ sung một số điều của Luật Tổ chức Chính phủ và Luật Tổ chức chính quyền địa phương ngày 22/11/2019;</w:t>
      </w:r>
    </w:p>
    <w:p w:rsidR="006B060F" w:rsidRPr="00AF1EDD" w:rsidRDefault="006B060F" w:rsidP="00354180">
      <w:pPr>
        <w:widowControl w:val="0"/>
        <w:spacing w:before="120"/>
        <w:ind w:firstLine="567"/>
        <w:jc w:val="both"/>
        <w:rPr>
          <w:rFonts w:ascii="Times New Roman" w:hAnsi="Times New Roman"/>
          <w:i/>
          <w:color w:val="000000"/>
          <w:szCs w:val="28"/>
        </w:rPr>
      </w:pPr>
      <w:r w:rsidRPr="00AF1EDD">
        <w:rPr>
          <w:rFonts w:ascii="Times New Roman" w:hAnsi="Times New Roman"/>
          <w:i/>
          <w:color w:val="000000"/>
          <w:szCs w:val="28"/>
        </w:rPr>
        <w:t>Căn cứ Luật Xây dựng ngày 18/6/2014; Luật sửa đổi bổ sung một số điều của Luật Xây dựng ngày 17/6/2020;</w:t>
      </w:r>
    </w:p>
    <w:p w:rsidR="00197931" w:rsidRPr="00AF1EDD" w:rsidRDefault="00197931" w:rsidP="00354180">
      <w:pPr>
        <w:widowControl w:val="0"/>
        <w:tabs>
          <w:tab w:val="left" w:pos="851"/>
          <w:tab w:val="left" w:pos="993"/>
          <w:tab w:val="left" w:pos="1134"/>
        </w:tabs>
        <w:spacing w:before="120"/>
        <w:ind w:firstLine="567"/>
        <w:jc w:val="both"/>
        <w:rPr>
          <w:rFonts w:ascii="Times New Roman" w:hAnsi="Times New Roman"/>
          <w:i/>
          <w:szCs w:val="28"/>
          <w:lang w:val="vi-VN"/>
        </w:rPr>
      </w:pPr>
      <w:r w:rsidRPr="00AF1EDD">
        <w:rPr>
          <w:rFonts w:ascii="Times New Roman" w:hAnsi="Times New Roman"/>
          <w:i/>
          <w:color w:val="000000"/>
          <w:szCs w:val="28"/>
          <w:lang w:val="vi-VN"/>
        </w:rPr>
        <w:t xml:space="preserve">Căn cứ </w:t>
      </w:r>
      <w:r w:rsidRPr="00AF1EDD">
        <w:rPr>
          <w:rFonts w:ascii="Times New Roman" w:hAnsi="Times New Roman"/>
          <w:i/>
          <w:szCs w:val="28"/>
          <w:lang w:val="vi-VN"/>
        </w:rPr>
        <w:t xml:space="preserve">Luật Nhà ở </w:t>
      </w:r>
      <w:r w:rsidR="006B060F" w:rsidRPr="00AF1EDD">
        <w:rPr>
          <w:rFonts w:ascii="Times New Roman" w:hAnsi="Times New Roman"/>
          <w:i/>
          <w:szCs w:val="28"/>
          <w:lang w:val="vi-VN"/>
        </w:rPr>
        <w:t>ngày 2</w:t>
      </w:r>
      <w:r w:rsidR="006B060F" w:rsidRPr="00AF1EDD">
        <w:rPr>
          <w:rFonts w:ascii="Times New Roman" w:hAnsi="Times New Roman"/>
          <w:i/>
          <w:szCs w:val="28"/>
        </w:rPr>
        <w:t>5/</w:t>
      </w:r>
      <w:r w:rsidRPr="00AF1EDD">
        <w:rPr>
          <w:rFonts w:ascii="Times New Roman" w:hAnsi="Times New Roman"/>
          <w:i/>
          <w:szCs w:val="28"/>
          <w:lang w:val="vi-VN"/>
        </w:rPr>
        <w:t>11</w:t>
      </w:r>
      <w:r w:rsidR="006B060F" w:rsidRPr="00AF1EDD">
        <w:rPr>
          <w:rFonts w:ascii="Times New Roman" w:hAnsi="Times New Roman"/>
          <w:i/>
          <w:szCs w:val="28"/>
        </w:rPr>
        <w:t>/</w:t>
      </w:r>
      <w:r w:rsidRPr="00AF1EDD">
        <w:rPr>
          <w:rFonts w:ascii="Times New Roman" w:hAnsi="Times New Roman"/>
          <w:i/>
          <w:szCs w:val="28"/>
          <w:lang w:val="vi-VN"/>
        </w:rPr>
        <w:t>2014;</w:t>
      </w:r>
    </w:p>
    <w:p w:rsidR="00197931" w:rsidRPr="00AF1EDD" w:rsidRDefault="00197931" w:rsidP="00354180">
      <w:pPr>
        <w:widowControl w:val="0"/>
        <w:tabs>
          <w:tab w:val="left" w:pos="851"/>
          <w:tab w:val="left" w:pos="993"/>
          <w:tab w:val="left" w:pos="1134"/>
        </w:tabs>
        <w:spacing w:before="120"/>
        <w:ind w:firstLine="567"/>
        <w:jc w:val="both"/>
        <w:rPr>
          <w:rFonts w:ascii="Times New Roman" w:hAnsi="Times New Roman"/>
          <w:i/>
          <w:szCs w:val="28"/>
          <w:lang w:val="vi-VN"/>
        </w:rPr>
      </w:pPr>
      <w:r w:rsidRPr="00AF1EDD">
        <w:rPr>
          <w:rFonts w:ascii="Times New Roman" w:hAnsi="Times New Roman"/>
          <w:i/>
          <w:color w:val="000000"/>
          <w:szCs w:val="28"/>
          <w:lang w:val="vi-VN"/>
        </w:rPr>
        <w:t xml:space="preserve">Căn cứ </w:t>
      </w:r>
      <w:r w:rsidRPr="00AF1EDD">
        <w:rPr>
          <w:rFonts w:ascii="Times New Roman" w:hAnsi="Times New Roman"/>
          <w:i/>
          <w:szCs w:val="28"/>
          <w:lang w:val="vi-VN"/>
        </w:rPr>
        <w:t>Nghị định số 99/2015/NĐ-CP ngày 20/10/2015 của Chính phủ quy định chi tiết và hướng dẫn thi hành một số điều của Luật Nhà ở;</w:t>
      </w:r>
    </w:p>
    <w:p w:rsidR="0032445C" w:rsidRPr="00AF1EDD" w:rsidRDefault="0032445C" w:rsidP="00354180">
      <w:pPr>
        <w:widowControl w:val="0"/>
        <w:tabs>
          <w:tab w:val="left" w:pos="851"/>
          <w:tab w:val="left" w:pos="993"/>
          <w:tab w:val="left" w:pos="1134"/>
        </w:tabs>
        <w:spacing w:before="120"/>
        <w:ind w:firstLine="567"/>
        <w:jc w:val="both"/>
        <w:rPr>
          <w:rFonts w:ascii="Times New Roman" w:hAnsi="Times New Roman"/>
          <w:i/>
          <w:szCs w:val="28"/>
        </w:rPr>
      </w:pPr>
      <w:r w:rsidRPr="00AF1EDD">
        <w:rPr>
          <w:rFonts w:ascii="Times New Roman" w:hAnsi="Times New Roman"/>
          <w:i/>
          <w:szCs w:val="28"/>
          <w:lang w:val="vi-VN"/>
        </w:rPr>
        <w:t>Căn cứ Nghị định số 30/2021/NĐ-CP ngày 26/3/2021 của Chính phủ sửa đổi, bổ sung một số điều của Nghị định s</w:t>
      </w:r>
      <w:r w:rsidR="004E001D" w:rsidRPr="00AF1EDD">
        <w:rPr>
          <w:rFonts w:ascii="Times New Roman" w:hAnsi="Times New Roman"/>
          <w:i/>
          <w:szCs w:val="28"/>
          <w:lang w:val="vi-VN"/>
        </w:rPr>
        <w:t>ố 99/2015/NĐ-CP ngày 20/10/2015</w:t>
      </w:r>
      <w:r w:rsidR="0059078E" w:rsidRPr="00AF1EDD">
        <w:rPr>
          <w:rFonts w:ascii="Times New Roman" w:hAnsi="Times New Roman"/>
          <w:i/>
          <w:szCs w:val="28"/>
        </w:rPr>
        <w:t xml:space="preserve"> </w:t>
      </w:r>
      <w:r w:rsidR="0059078E" w:rsidRPr="00AF1EDD">
        <w:rPr>
          <w:rFonts w:ascii="Times New Roman" w:hAnsi="Times New Roman"/>
          <w:i/>
          <w:szCs w:val="28"/>
          <w:lang w:val="vi-VN"/>
        </w:rPr>
        <w:t>của Chính phủ quy định chi tiết và hướng dẫn thi hành một số điều của Luật Nhà ở;</w:t>
      </w:r>
    </w:p>
    <w:p w:rsidR="0032445C" w:rsidRPr="00AF1EDD" w:rsidRDefault="0032445C" w:rsidP="00354180">
      <w:pPr>
        <w:widowControl w:val="0"/>
        <w:tabs>
          <w:tab w:val="left" w:pos="851"/>
          <w:tab w:val="left" w:pos="993"/>
          <w:tab w:val="left" w:pos="1134"/>
        </w:tabs>
        <w:spacing w:before="120"/>
        <w:ind w:firstLine="567"/>
        <w:jc w:val="both"/>
        <w:rPr>
          <w:rFonts w:ascii="Times New Roman" w:hAnsi="Times New Roman"/>
          <w:i/>
          <w:szCs w:val="28"/>
          <w:lang w:val="vi-VN"/>
        </w:rPr>
      </w:pPr>
      <w:r w:rsidRPr="00AF1EDD">
        <w:rPr>
          <w:rFonts w:ascii="Times New Roman" w:hAnsi="Times New Roman"/>
          <w:i/>
          <w:color w:val="000000"/>
          <w:szCs w:val="28"/>
          <w:lang w:val="vi-VN"/>
        </w:rPr>
        <w:t xml:space="preserve">Căn cứ </w:t>
      </w:r>
      <w:r w:rsidRPr="00AF1EDD">
        <w:rPr>
          <w:rFonts w:ascii="Times New Roman" w:hAnsi="Times New Roman"/>
          <w:i/>
          <w:szCs w:val="28"/>
          <w:lang w:val="vi-VN"/>
        </w:rPr>
        <w:t>Nghị định số 100/2015/NĐ-CP ngày 20/10/2015 của Chính phủ về phát triển và quản lý nhà ở xã hội;</w:t>
      </w:r>
    </w:p>
    <w:p w:rsidR="0032445C" w:rsidRPr="00AF1EDD" w:rsidRDefault="0032445C" w:rsidP="00354180">
      <w:pPr>
        <w:widowControl w:val="0"/>
        <w:tabs>
          <w:tab w:val="left" w:pos="851"/>
          <w:tab w:val="left" w:pos="993"/>
          <w:tab w:val="left" w:pos="1134"/>
        </w:tabs>
        <w:spacing w:before="120"/>
        <w:ind w:firstLine="567"/>
        <w:jc w:val="both"/>
        <w:rPr>
          <w:rFonts w:ascii="Times New Roman" w:hAnsi="Times New Roman"/>
          <w:i/>
          <w:szCs w:val="28"/>
          <w:lang w:val="vi-VN"/>
        </w:rPr>
      </w:pPr>
      <w:r w:rsidRPr="00AF1EDD">
        <w:rPr>
          <w:rFonts w:ascii="Times New Roman" w:hAnsi="Times New Roman"/>
          <w:i/>
          <w:szCs w:val="28"/>
          <w:lang w:val="vi-VN"/>
        </w:rPr>
        <w:t>Căn cứ Nghị định số 49/2021/NĐ-CP ngày 01/4/2021 của Chính phủ sửa đổi, bổ sung một số điều của Nghị định số 100/2015/NĐ-CP ngày 20/10/2015 về phát triển và quản lý nhà ở xã hội;</w:t>
      </w:r>
    </w:p>
    <w:p w:rsidR="00197931" w:rsidRPr="00AF1EDD" w:rsidRDefault="00197931" w:rsidP="00354180">
      <w:pPr>
        <w:tabs>
          <w:tab w:val="left" w:pos="851"/>
          <w:tab w:val="left" w:pos="993"/>
          <w:tab w:val="left" w:pos="1134"/>
        </w:tabs>
        <w:spacing w:before="120"/>
        <w:ind w:firstLine="567"/>
        <w:jc w:val="both"/>
        <w:rPr>
          <w:rFonts w:ascii="Times New Roman" w:hAnsi="Times New Roman"/>
          <w:i/>
          <w:color w:val="000000"/>
          <w:szCs w:val="28"/>
          <w:shd w:val="clear" w:color="auto" w:fill="FFFFFF"/>
          <w:lang w:val="vi-VN"/>
        </w:rPr>
      </w:pPr>
      <w:r w:rsidRPr="00AF1EDD">
        <w:rPr>
          <w:rFonts w:ascii="Times New Roman" w:hAnsi="Times New Roman"/>
          <w:i/>
          <w:color w:val="000000"/>
          <w:szCs w:val="28"/>
          <w:lang w:val="vi-VN"/>
        </w:rPr>
        <w:t xml:space="preserve">Căn cứ </w:t>
      </w:r>
      <w:r w:rsidRPr="00AF1EDD">
        <w:rPr>
          <w:rFonts w:ascii="Times New Roman" w:hAnsi="Times New Roman"/>
          <w:i/>
          <w:color w:val="000000"/>
          <w:szCs w:val="28"/>
          <w:shd w:val="clear" w:color="auto" w:fill="FFFFFF"/>
          <w:lang w:val="vi-VN"/>
        </w:rPr>
        <w:t>Chỉ thị số 03/CT-TTg ngày 25/01/2017 của Thủ tướng Chính phủ về việc đẩy mạnh phát triển nhà ở xã hội;</w:t>
      </w:r>
    </w:p>
    <w:p w:rsidR="00354180" w:rsidRPr="00AF1EDD" w:rsidRDefault="00197931" w:rsidP="00354180">
      <w:pPr>
        <w:tabs>
          <w:tab w:val="left" w:pos="851"/>
          <w:tab w:val="left" w:pos="993"/>
          <w:tab w:val="left" w:pos="1134"/>
        </w:tabs>
        <w:spacing w:before="120"/>
        <w:ind w:firstLine="567"/>
        <w:jc w:val="both"/>
        <w:rPr>
          <w:rFonts w:ascii="Times New Roman" w:hAnsi="Times New Roman"/>
          <w:i/>
          <w:color w:val="000000"/>
          <w:szCs w:val="28"/>
        </w:rPr>
      </w:pPr>
      <w:r w:rsidRPr="00AF1EDD">
        <w:rPr>
          <w:rFonts w:ascii="Times New Roman" w:hAnsi="Times New Roman"/>
          <w:i/>
          <w:color w:val="000000"/>
          <w:szCs w:val="28"/>
          <w:lang w:val="vi-VN"/>
        </w:rPr>
        <w:t>Căn cứ Quyết định số 280/QĐ-UBND ngày 26/6/2014 của Ủy ban nhân dân tỉnh về phê duyệt Chương trình phát triển nhà ở tỉnh Tuyên Quang đến năm 2020, định hướng đến năm 2030;</w:t>
      </w:r>
    </w:p>
    <w:p w:rsidR="00354180" w:rsidRPr="00AF1EDD" w:rsidRDefault="008D0AE4" w:rsidP="00354180">
      <w:pPr>
        <w:tabs>
          <w:tab w:val="left" w:pos="851"/>
          <w:tab w:val="left" w:pos="993"/>
          <w:tab w:val="left" w:pos="1134"/>
        </w:tabs>
        <w:spacing w:before="120"/>
        <w:ind w:firstLine="567"/>
        <w:jc w:val="both"/>
        <w:rPr>
          <w:rFonts w:ascii="Times New Roman" w:hAnsi="Times New Roman"/>
          <w:bCs/>
          <w:i/>
          <w:iCs/>
          <w:spacing w:val="-2"/>
          <w:szCs w:val="28"/>
        </w:rPr>
      </w:pPr>
      <w:r w:rsidRPr="00AF1EDD">
        <w:rPr>
          <w:rFonts w:ascii="Times New Roman" w:hAnsi="Times New Roman"/>
          <w:bCs/>
          <w:i/>
          <w:iCs/>
          <w:spacing w:val="-2"/>
          <w:szCs w:val="28"/>
          <w:lang w:val="vi-VN"/>
        </w:rPr>
        <w:t>Căn cứ Quyết định số 695/</w:t>
      </w:r>
      <w:r w:rsidR="003F5030" w:rsidRPr="00AF1EDD">
        <w:rPr>
          <w:rFonts w:ascii="Times New Roman" w:hAnsi="Times New Roman"/>
          <w:bCs/>
          <w:i/>
          <w:iCs/>
          <w:spacing w:val="-2"/>
          <w:szCs w:val="28"/>
          <w:lang w:val="vi-VN"/>
        </w:rPr>
        <w:t xml:space="preserve">QĐ-UBND ngày 31/12/2020 của </w:t>
      </w:r>
      <w:r w:rsidR="003F5030" w:rsidRPr="00AF1EDD">
        <w:rPr>
          <w:rFonts w:ascii="Times New Roman" w:hAnsi="Times New Roman"/>
          <w:bCs/>
          <w:i/>
          <w:iCs/>
          <w:spacing w:val="-2"/>
          <w:szCs w:val="28"/>
        </w:rPr>
        <w:t>Ủy</w:t>
      </w:r>
      <w:r w:rsidRPr="00AF1EDD">
        <w:rPr>
          <w:rFonts w:ascii="Times New Roman" w:hAnsi="Times New Roman"/>
          <w:bCs/>
          <w:i/>
          <w:iCs/>
          <w:spacing w:val="-2"/>
          <w:szCs w:val="28"/>
          <w:lang w:val="vi-VN"/>
        </w:rPr>
        <w:t xml:space="preserve"> ban nhân dân tỉnh về việc phê duyệt Kế hoạch phát triển nhà ở tỉnh Tuyên Quang giai đoạn 2021-2025;</w:t>
      </w:r>
    </w:p>
    <w:p w:rsidR="00354180" w:rsidRPr="00AF1EDD" w:rsidRDefault="00354180" w:rsidP="00354180">
      <w:pPr>
        <w:tabs>
          <w:tab w:val="left" w:pos="851"/>
          <w:tab w:val="left" w:pos="993"/>
          <w:tab w:val="left" w:pos="1134"/>
        </w:tabs>
        <w:spacing w:before="120"/>
        <w:ind w:firstLine="567"/>
        <w:jc w:val="both"/>
        <w:rPr>
          <w:rFonts w:ascii="Times New Roman" w:hAnsi="Times New Roman"/>
          <w:i/>
          <w:color w:val="000000"/>
          <w:spacing w:val="-2"/>
          <w:szCs w:val="28"/>
        </w:rPr>
      </w:pPr>
      <w:r w:rsidRPr="00AF1EDD">
        <w:rPr>
          <w:rFonts w:ascii="Times New Roman" w:hAnsi="Times New Roman"/>
          <w:bCs/>
          <w:i/>
          <w:iCs/>
          <w:spacing w:val="-2"/>
          <w:szCs w:val="28"/>
        </w:rPr>
        <w:t xml:space="preserve">Căn cứ Kết luận số </w:t>
      </w:r>
      <w:r w:rsidR="004D733D" w:rsidRPr="00AF1EDD">
        <w:rPr>
          <w:rFonts w:ascii="Times New Roman" w:hAnsi="Times New Roman"/>
          <w:bCs/>
          <w:i/>
          <w:iCs/>
          <w:spacing w:val="-2"/>
          <w:szCs w:val="28"/>
        </w:rPr>
        <w:t>365-KL/TU ngày 08/01/2022 của Ban Thường vụ Tỉnh ủy về việc điều chỉnh, bổ sung Kế hoạch phát triển nhà ở tỉnh Tuyên Quang giai đoạn 2021-2025;</w:t>
      </w:r>
    </w:p>
    <w:p w:rsidR="00354180" w:rsidRPr="00AF1EDD" w:rsidRDefault="00354180" w:rsidP="00354180">
      <w:pPr>
        <w:tabs>
          <w:tab w:val="left" w:pos="851"/>
          <w:tab w:val="left" w:pos="993"/>
          <w:tab w:val="left" w:pos="1134"/>
        </w:tabs>
        <w:spacing w:before="120"/>
        <w:ind w:firstLine="567"/>
        <w:jc w:val="both"/>
        <w:rPr>
          <w:rFonts w:ascii="Times New Roman" w:hAnsi="Times New Roman"/>
          <w:i/>
          <w:color w:val="000000"/>
          <w:spacing w:val="-2"/>
          <w:szCs w:val="28"/>
        </w:rPr>
        <w:sectPr w:rsidR="00354180" w:rsidRPr="00AF1EDD" w:rsidSect="007E098B">
          <w:headerReference w:type="default" r:id="rId8"/>
          <w:footerReference w:type="even" r:id="rId9"/>
          <w:pgSz w:w="11907" w:h="16840" w:code="9"/>
          <w:pgMar w:top="1134" w:right="1077" w:bottom="1134" w:left="1701" w:header="720" w:footer="720" w:gutter="0"/>
          <w:cols w:space="720"/>
          <w:docGrid w:linePitch="381"/>
        </w:sectPr>
      </w:pPr>
    </w:p>
    <w:p w:rsidR="005A29C5" w:rsidRPr="00AF1EDD" w:rsidRDefault="00814802" w:rsidP="00354180">
      <w:pPr>
        <w:widowControl w:val="0"/>
        <w:autoSpaceDE w:val="0"/>
        <w:autoSpaceDN w:val="0"/>
        <w:adjustRightInd w:val="0"/>
        <w:spacing w:before="120"/>
        <w:ind w:firstLine="720"/>
        <w:jc w:val="both"/>
        <w:rPr>
          <w:rFonts w:ascii="Times New Roman" w:hAnsi="Times New Roman"/>
          <w:i/>
          <w:spacing w:val="-4"/>
          <w:szCs w:val="28"/>
        </w:rPr>
      </w:pPr>
      <w:r w:rsidRPr="00AF1EDD">
        <w:rPr>
          <w:rFonts w:ascii="Times New Roman" w:hAnsi="Times New Roman"/>
          <w:i/>
          <w:iCs/>
          <w:spacing w:val="-4"/>
          <w:szCs w:val="28"/>
        </w:rPr>
        <w:lastRenderedPageBreak/>
        <w:t>Theo</w:t>
      </w:r>
      <w:r w:rsidR="00C03412" w:rsidRPr="00AF1EDD">
        <w:rPr>
          <w:rFonts w:ascii="Times New Roman" w:hAnsi="Times New Roman"/>
          <w:i/>
          <w:iCs/>
          <w:spacing w:val="-4"/>
          <w:szCs w:val="28"/>
          <w:lang w:val="vi-VN"/>
        </w:rPr>
        <w:t xml:space="preserve"> đề nghị của </w:t>
      </w:r>
      <w:r w:rsidRPr="00AF1EDD">
        <w:rPr>
          <w:rFonts w:ascii="Times New Roman" w:hAnsi="Times New Roman"/>
          <w:i/>
          <w:iCs/>
          <w:spacing w:val="-4"/>
          <w:szCs w:val="28"/>
        </w:rPr>
        <w:t xml:space="preserve">Giám đốc </w:t>
      </w:r>
      <w:r w:rsidR="00C03412" w:rsidRPr="00AF1EDD">
        <w:rPr>
          <w:rFonts w:ascii="Times New Roman" w:hAnsi="Times New Roman"/>
          <w:i/>
          <w:iCs/>
          <w:spacing w:val="-4"/>
          <w:szCs w:val="28"/>
          <w:lang w:val="vi-VN"/>
        </w:rPr>
        <w:t xml:space="preserve">Sở Xây dựng tại Tờ trình số </w:t>
      </w:r>
      <w:r w:rsidRPr="00AF1EDD">
        <w:rPr>
          <w:rFonts w:ascii="Times New Roman" w:hAnsi="Times New Roman"/>
          <w:i/>
          <w:iCs/>
          <w:spacing w:val="-4"/>
          <w:szCs w:val="28"/>
        </w:rPr>
        <w:t>90</w:t>
      </w:r>
      <w:r w:rsidR="00C03412" w:rsidRPr="00AF1EDD">
        <w:rPr>
          <w:rFonts w:ascii="Times New Roman" w:hAnsi="Times New Roman"/>
          <w:i/>
          <w:iCs/>
          <w:spacing w:val="-4"/>
          <w:szCs w:val="28"/>
          <w:lang w:val="vi-VN"/>
        </w:rPr>
        <w:t>/TTr-SXD ngày</w:t>
      </w:r>
      <w:r w:rsidRPr="00AF1EDD">
        <w:rPr>
          <w:rFonts w:ascii="Times New Roman" w:hAnsi="Times New Roman"/>
          <w:i/>
          <w:iCs/>
          <w:spacing w:val="-4"/>
          <w:szCs w:val="28"/>
        </w:rPr>
        <w:t xml:space="preserve"> 17</w:t>
      </w:r>
      <w:r w:rsidR="00257BB4" w:rsidRPr="00AF1EDD">
        <w:rPr>
          <w:rFonts w:ascii="Times New Roman" w:hAnsi="Times New Roman"/>
          <w:i/>
          <w:iCs/>
          <w:spacing w:val="-4"/>
          <w:szCs w:val="28"/>
          <w:lang w:val="vi-VN"/>
        </w:rPr>
        <w:t>/01</w:t>
      </w:r>
      <w:r w:rsidR="00C03412" w:rsidRPr="00AF1EDD">
        <w:rPr>
          <w:rFonts w:ascii="Times New Roman" w:hAnsi="Times New Roman"/>
          <w:i/>
          <w:iCs/>
          <w:spacing w:val="-4"/>
          <w:szCs w:val="28"/>
          <w:lang w:val="vi-VN"/>
        </w:rPr>
        <w:t>/202</w:t>
      </w:r>
      <w:r w:rsidR="009B6825" w:rsidRPr="00AF1EDD">
        <w:rPr>
          <w:rFonts w:ascii="Times New Roman" w:hAnsi="Times New Roman"/>
          <w:i/>
          <w:iCs/>
          <w:spacing w:val="-4"/>
          <w:szCs w:val="28"/>
          <w:lang w:val="vi-VN"/>
        </w:rPr>
        <w:t>2</w:t>
      </w:r>
      <w:r w:rsidR="001712E9" w:rsidRPr="00AF1EDD">
        <w:rPr>
          <w:rFonts w:ascii="Times New Roman" w:hAnsi="Times New Roman"/>
          <w:i/>
          <w:iCs/>
          <w:spacing w:val="-4"/>
          <w:szCs w:val="28"/>
        </w:rPr>
        <w:t>.</w:t>
      </w:r>
    </w:p>
    <w:p w:rsidR="00723CAF" w:rsidRPr="00AF1EDD" w:rsidRDefault="00C03412" w:rsidP="0047575D">
      <w:pPr>
        <w:widowControl w:val="0"/>
        <w:spacing w:before="240" w:after="240"/>
        <w:jc w:val="center"/>
        <w:rPr>
          <w:rFonts w:ascii="Times New Roman" w:hAnsi="Times New Roman"/>
          <w:b/>
          <w:szCs w:val="28"/>
        </w:rPr>
      </w:pPr>
      <w:r w:rsidRPr="00AF1EDD">
        <w:rPr>
          <w:rFonts w:ascii="Times New Roman" w:hAnsi="Times New Roman"/>
          <w:b/>
          <w:szCs w:val="28"/>
          <w:lang w:val="vi-VN"/>
        </w:rPr>
        <w:t>QUYẾ</w:t>
      </w:r>
      <w:bookmarkStart w:id="0" w:name="_GoBack"/>
      <w:bookmarkEnd w:id="0"/>
      <w:r w:rsidRPr="00AF1EDD">
        <w:rPr>
          <w:rFonts w:ascii="Times New Roman" w:hAnsi="Times New Roman"/>
          <w:b/>
          <w:szCs w:val="28"/>
          <w:lang w:val="vi-VN"/>
        </w:rPr>
        <w:t>T ĐỊNH</w:t>
      </w:r>
      <w:r w:rsidR="00723CAF" w:rsidRPr="00AF1EDD">
        <w:rPr>
          <w:rFonts w:ascii="Times New Roman" w:hAnsi="Times New Roman"/>
          <w:b/>
          <w:szCs w:val="28"/>
        </w:rPr>
        <w:t>:</w:t>
      </w:r>
    </w:p>
    <w:p w:rsidR="002C11BA" w:rsidRPr="00AF1EDD" w:rsidRDefault="00C03412" w:rsidP="0032445C">
      <w:pPr>
        <w:widowControl w:val="0"/>
        <w:autoSpaceDE w:val="0"/>
        <w:autoSpaceDN w:val="0"/>
        <w:adjustRightInd w:val="0"/>
        <w:spacing w:before="120"/>
        <w:ind w:firstLine="720"/>
        <w:jc w:val="both"/>
        <w:rPr>
          <w:rFonts w:ascii="Times New Roman" w:hAnsi="Times New Roman"/>
          <w:bCs/>
          <w:szCs w:val="28"/>
          <w:lang w:val="vi-VN"/>
        </w:rPr>
      </w:pPr>
      <w:r w:rsidRPr="00AF1EDD">
        <w:rPr>
          <w:rFonts w:ascii="Times New Roman" w:hAnsi="Times New Roman"/>
          <w:b/>
          <w:szCs w:val="28"/>
          <w:lang w:val="vi-VN"/>
        </w:rPr>
        <w:t>Điều 1.</w:t>
      </w:r>
      <w:r w:rsidR="00386C64" w:rsidRPr="00AF1EDD">
        <w:rPr>
          <w:rFonts w:ascii="Times New Roman" w:hAnsi="Times New Roman"/>
          <w:b/>
          <w:szCs w:val="28"/>
        </w:rPr>
        <w:t xml:space="preserve"> </w:t>
      </w:r>
      <w:r w:rsidRPr="00AF1EDD">
        <w:rPr>
          <w:rFonts w:ascii="Times New Roman" w:hAnsi="Times New Roman"/>
          <w:bCs/>
          <w:iCs/>
          <w:spacing w:val="-4"/>
          <w:szCs w:val="28"/>
          <w:lang w:val="vi-VN"/>
        </w:rPr>
        <w:t>Phê duyệt điều chỉnh</w:t>
      </w:r>
      <w:r w:rsidR="00C11EC2" w:rsidRPr="00AF1EDD">
        <w:rPr>
          <w:rFonts w:ascii="Times New Roman" w:hAnsi="Times New Roman"/>
          <w:bCs/>
          <w:iCs/>
          <w:spacing w:val="-4"/>
          <w:szCs w:val="28"/>
          <w:lang w:val="vi-VN"/>
        </w:rPr>
        <w:t>, bổ sung</w:t>
      </w:r>
      <w:r w:rsidRPr="00AF1EDD">
        <w:rPr>
          <w:rFonts w:ascii="Times New Roman" w:hAnsi="Times New Roman"/>
          <w:bCs/>
          <w:iCs/>
          <w:spacing w:val="-4"/>
          <w:szCs w:val="28"/>
          <w:lang w:val="vi-VN"/>
        </w:rPr>
        <w:t xml:space="preserve"> Kế hoạch phát triển nhà ở tỉnh Tuyên Quang giai đoạn 2021 </w:t>
      </w:r>
      <w:r w:rsidR="00552B2D" w:rsidRPr="00AF1EDD">
        <w:rPr>
          <w:rFonts w:ascii="Times New Roman" w:hAnsi="Times New Roman"/>
          <w:bCs/>
          <w:iCs/>
          <w:spacing w:val="-4"/>
          <w:szCs w:val="28"/>
          <w:lang w:val="vi-VN"/>
        </w:rPr>
        <w:t>-</w:t>
      </w:r>
      <w:r w:rsidRPr="00AF1EDD">
        <w:rPr>
          <w:rFonts w:ascii="Times New Roman" w:hAnsi="Times New Roman"/>
          <w:bCs/>
          <w:iCs/>
          <w:spacing w:val="-4"/>
          <w:szCs w:val="28"/>
          <w:lang w:val="vi-VN"/>
        </w:rPr>
        <w:t xml:space="preserve"> 2025</w:t>
      </w:r>
      <w:r w:rsidR="00386C64" w:rsidRPr="00AF1EDD">
        <w:rPr>
          <w:rFonts w:ascii="Times New Roman" w:hAnsi="Times New Roman"/>
          <w:bCs/>
          <w:iCs/>
          <w:spacing w:val="-4"/>
          <w:szCs w:val="28"/>
        </w:rPr>
        <w:t xml:space="preserve">, </w:t>
      </w:r>
      <w:r w:rsidR="00474AD5" w:rsidRPr="00AF1EDD">
        <w:rPr>
          <w:rFonts w:ascii="Times New Roman" w:hAnsi="Times New Roman"/>
          <w:bCs/>
          <w:iCs/>
          <w:spacing w:val="-4"/>
          <w:szCs w:val="28"/>
          <w:lang w:val="vi-VN"/>
        </w:rPr>
        <w:t>với nội dung</w:t>
      </w:r>
      <w:r w:rsidR="00386C64" w:rsidRPr="00AF1EDD">
        <w:rPr>
          <w:rFonts w:ascii="Times New Roman" w:hAnsi="Times New Roman"/>
          <w:bCs/>
          <w:iCs/>
          <w:spacing w:val="-4"/>
          <w:szCs w:val="28"/>
        </w:rPr>
        <w:t xml:space="preserve"> cụ thể như sau</w:t>
      </w:r>
      <w:r w:rsidR="002C11BA" w:rsidRPr="00AF1EDD">
        <w:rPr>
          <w:rFonts w:ascii="Times New Roman" w:hAnsi="Times New Roman"/>
          <w:bCs/>
          <w:iCs/>
          <w:spacing w:val="-4"/>
          <w:szCs w:val="28"/>
          <w:lang w:val="vi-VN"/>
        </w:rPr>
        <w:t>:</w:t>
      </w:r>
    </w:p>
    <w:p w:rsidR="003E7381" w:rsidRPr="00AF1EDD" w:rsidRDefault="003E7381" w:rsidP="003E7381">
      <w:pPr>
        <w:widowControl w:val="0"/>
        <w:spacing w:before="120" w:line="276" w:lineRule="auto"/>
        <w:ind w:firstLine="720"/>
        <w:jc w:val="both"/>
        <w:rPr>
          <w:rFonts w:ascii="Times New Roman" w:hAnsi="Times New Roman"/>
          <w:bCs/>
          <w:iCs/>
          <w:spacing w:val="-4"/>
          <w:szCs w:val="28"/>
          <w:lang w:val="vi-VN"/>
        </w:rPr>
      </w:pPr>
      <w:r w:rsidRPr="00AF1EDD">
        <w:rPr>
          <w:rFonts w:ascii="Times New Roman" w:hAnsi="Times New Roman"/>
          <w:bCs/>
          <w:iCs/>
          <w:spacing w:val="-4"/>
          <w:szCs w:val="28"/>
          <w:lang w:val="vi-VN"/>
        </w:rPr>
        <w:t>1. Thành phố Tuyên Quang</w:t>
      </w:r>
      <w:r w:rsidR="00E63716" w:rsidRPr="00AF1EDD">
        <w:rPr>
          <w:rFonts w:ascii="Times New Roman" w:hAnsi="Times New Roman"/>
          <w:bCs/>
          <w:iCs/>
          <w:spacing w:val="-4"/>
          <w:szCs w:val="28"/>
        </w:rPr>
        <w:t>:</w:t>
      </w:r>
      <w:r w:rsidR="00E63716" w:rsidRPr="00AF1EDD">
        <w:rPr>
          <w:rFonts w:ascii="Times New Roman" w:hAnsi="Times New Roman"/>
          <w:bCs/>
          <w:iCs/>
          <w:spacing w:val="-4"/>
          <w:szCs w:val="28"/>
          <w:lang w:val="vi-VN"/>
        </w:rPr>
        <w:t xml:space="preserve"> </w:t>
      </w:r>
      <w:r w:rsidR="00E63716" w:rsidRPr="00AF1EDD">
        <w:rPr>
          <w:rFonts w:ascii="Times New Roman" w:hAnsi="Times New Roman"/>
          <w:bCs/>
          <w:iCs/>
          <w:spacing w:val="-4"/>
          <w:szCs w:val="28"/>
        </w:rPr>
        <w:t>Đ</w:t>
      </w:r>
      <w:r w:rsidRPr="00AF1EDD">
        <w:rPr>
          <w:rFonts w:ascii="Times New Roman" w:hAnsi="Times New Roman"/>
          <w:bCs/>
          <w:iCs/>
          <w:spacing w:val="-4"/>
          <w:szCs w:val="28"/>
          <w:lang w:val="vi-VN"/>
        </w:rPr>
        <w:t xml:space="preserve">iều chỉnh, bổ sung thay thế các dự án phát triển nhà ở trong Kế hoạch phát triển nhà ở </w:t>
      </w:r>
      <w:r w:rsidR="00146BEF" w:rsidRPr="00AF1EDD">
        <w:rPr>
          <w:rFonts w:ascii="Times New Roman" w:hAnsi="Times New Roman"/>
          <w:bCs/>
          <w:iCs/>
          <w:spacing w:val="-4"/>
          <w:szCs w:val="28"/>
        </w:rPr>
        <w:t xml:space="preserve">tỉnh Tuyên Quang giai đoạn 2021-2025 </w:t>
      </w:r>
      <w:r w:rsidR="009D0333" w:rsidRPr="00AF1EDD">
        <w:rPr>
          <w:rFonts w:ascii="Times New Roman" w:hAnsi="Times New Roman"/>
          <w:bCs/>
          <w:iCs/>
          <w:spacing w:val="-4"/>
          <w:szCs w:val="28"/>
        </w:rPr>
        <w:t>b</w:t>
      </w:r>
      <w:r w:rsidRPr="00AF1EDD">
        <w:rPr>
          <w:rFonts w:ascii="Times New Roman" w:hAnsi="Times New Roman"/>
          <w:bCs/>
          <w:iCs/>
          <w:spacing w:val="-4"/>
          <w:szCs w:val="28"/>
          <w:lang w:val="vi-VN"/>
        </w:rPr>
        <w:t>an hành kèm theo Quyết định số 695/QĐ-UBND ngày 31/12/2020</w:t>
      </w:r>
      <w:r w:rsidR="00F346FE" w:rsidRPr="00AF1EDD">
        <w:rPr>
          <w:rFonts w:ascii="Times New Roman" w:hAnsi="Times New Roman"/>
          <w:bCs/>
          <w:iCs/>
          <w:spacing w:val="-4"/>
          <w:szCs w:val="28"/>
        </w:rPr>
        <w:t xml:space="preserve"> của Ủy ban nhân dân tỉnh</w:t>
      </w:r>
      <w:r w:rsidRPr="00AF1EDD">
        <w:rPr>
          <w:rFonts w:ascii="Times New Roman" w:hAnsi="Times New Roman"/>
          <w:bCs/>
          <w:iCs/>
          <w:spacing w:val="-4"/>
          <w:szCs w:val="28"/>
          <w:lang w:val="vi-VN"/>
        </w:rPr>
        <w:t xml:space="preserve">. </w:t>
      </w:r>
    </w:p>
    <w:p w:rsidR="003E7381" w:rsidRPr="00AF1EDD" w:rsidRDefault="003E7381" w:rsidP="003E7381">
      <w:pPr>
        <w:widowControl w:val="0"/>
        <w:spacing w:before="120" w:line="276" w:lineRule="auto"/>
        <w:ind w:firstLine="720"/>
        <w:jc w:val="both"/>
        <w:rPr>
          <w:rFonts w:ascii="Times New Roman" w:hAnsi="Times New Roman"/>
          <w:bCs/>
          <w:iCs/>
          <w:spacing w:val="-4"/>
          <w:szCs w:val="28"/>
          <w:lang w:val="vi-VN"/>
        </w:rPr>
      </w:pPr>
      <w:r w:rsidRPr="00AF1EDD">
        <w:rPr>
          <w:rFonts w:ascii="Times New Roman" w:hAnsi="Times New Roman"/>
          <w:bCs/>
          <w:iCs/>
          <w:spacing w:val="-4"/>
          <w:szCs w:val="28"/>
          <w:lang w:val="vi-VN"/>
        </w:rPr>
        <w:t xml:space="preserve">2. </w:t>
      </w:r>
      <w:r w:rsidR="00382181" w:rsidRPr="00AF1EDD">
        <w:rPr>
          <w:rFonts w:ascii="Times New Roman" w:hAnsi="Times New Roman"/>
          <w:bCs/>
          <w:iCs/>
          <w:spacing w:val="-4"/>
          <w:szCs w:val="28"/>
        </w:rPr>
        <w:t>C</w:t>
      </w:r>
      <w:r w:rsidRPr="00AF1EDD">
        <w:rPr>
          <w:rFonts w:ascii="Times New Roman" w:hAnsi="Times New Roman"/>
          <w:bCs/>
          <w:iCs/>
          <w:spacing w:val="-4"/>
          <w:szCs w:val="28"/>
          <w:lang w:val="vi-VN"/>
        </w:rPr>
        <w:t>ác huyện</w:t>
      </w:r>
      <w:r w:rsidR="00382181" w:rsidRPr="00AF1EDD">
        <w:rPr>
          <w:rFonts w:ascii="Times New Roman" w:hAnsi="Times New Roman"/>
          <w:bCs/>
          <w:iCs/>
          <w:spacing w:val="-4"/>
          <w:szCs w:val="28"/>
        </w:rPr>
        <w:t>:</w:t>
      </w:r>
      <w:r w:rsidR="00382181" w:rsidRPr="00AF1EDD">
        <w:rPr>
          <w:rFonts w:ascii="Times New Roman" w:hAnsi="Times New Roman"/>
          <w:bCs/>
          <w:iCs/>
          <w:spacing w:val="-4"/>
          <w:szCs w:val="28"/>
          <w:lang w:val="vi-VN"/>
        </w:rPr>
        <w:t xml:space="preserve"> </w:t>
      </w:r>
      <w:r w:rsidR="00382181" w:rsidRPr="00AF1EDD">
        <w:rPr>
          <w:rFonts w:ascii="Times New Roman" w:hAnsi="Times New Roman"/>
          <w:bCs/>
          <w:iCs/>
          <w:spacing w:val="-4"/>
          <w:szCs w:val="28"/>
        </w:rPr>
        <w:t>G</w:t>
      </w:r>
      <w:r w:rsidRPr="00AF1EDD">
        <w:rPr>
          <w:rFonts w:ascii="Times New Roman" w:hAnsi="Times New Roman"/>
          <w:bCs/>
          <w:iCs/>
          <w:spacing w:val="-4"/>
          <w:szCs w:val="28"/>
          <w:lang w:val="vi-VN"/>
        </w:rPr>
        <w:t xml:space="preserve">iữ nguyên các dự án phát triển nhà ở đã có trong </w:t>
      </w:r>
      <w:r w:rsidR="006B6651" w:rsidRPr="00AF1EDD">
        <w:rPr>
          <w:rFonts w:ascii="Times New Roman" w:hAnsi="Times New Roman"/>
          <w:bCs/>
          <w:iCs/>
          <w:spacing w:val="-4"/>
          <w:szCs w:val="28"/>
          <w:lang w:val="vi-VN"/>
        </w:rPr>
        <w:t>Kế hoạch phát triển nhà ở tỉnh Tuyên Quang giai đoạn 2021-2025</w:t>
      </w:r>
      <w:r w:rsidRPr="00AF1EDD">
        <w:rPr>
          <w:rFonts w:ascii="Times New Roman" w:hAnsi="Times New Roman"/>
          <w:bCs/>
          <w:iCs/>
          <w:spacing w:val="-4"/>
          <w:szCs w:val="28"/>
          <w:lang w:val="vi-VN"/>
        </w:rPr>
        <w:t xml:space="preserve"> ban hành kèm theo Quyết định số 695/QĐ-UBND ngày 31/12/2020 </w:t>
      </w:r>
      <w:r w:rsidR="006B6651" w:rsidRPr="00AF1EDD">
        <w:rPr>
          <w:rFonts w:ascii="Times New Roman" w:hAnsi="Times New Roman"/>
          <w:bCs/>
          <w:iCs/>
          <w:spacing w:val="-4"/>
          <w:szCs w:val="28"/>
        </w:rPr>
        <w:t xml:space="preserve">của Ủy ban nhân dân tỉnh </w:t>
      </w:r>
      <w:r w:rsidRPr="00AF1EDD">
        <w:rPr>
          <w:rFonts w:ascii="Times New Roman" w:hAnsi="Times New Roman"/>
          <w:bCs/>
          <w:iCs/>
          <w:spacing w:val="-4"/>
          <w:szCs w:val="28"/>
          <w:lang w:val="vi-VN"/>
        </w:rPr>
        <w:t xml:space="preserve">và bổ sung các dự án phát triển nhà ở mới theo nội dung điều chỉnh, bổ sung </w:t>
      </w:r>
      <w:r w:rsidR="006D6742" w:rsidRPr="00AF1EDD">
        <w:rPr>
          <w:rFonts w:ascii="Times New Roman" w:hAnsi="Times New Roman"/>
          <w:bCs/>
          <w:iCs/>
          <w:spacing w:val="-4"/>
          <w:szCs w:val="28"/>
        </w:rPr>
        <w:t xml:space="preserve">tại </w:t>
      </w:r>
      <w:r w:rsidRPr="00AF1EDD">
        <w:rPr>
          <w:rFonts w:ascii="Times New Roman" w:hAnsi="Times New Roman"/>
          <w:bCs/>
          <w:iCs/>
          <w:spacing w:val="-4"/>
          <w:szCs w:val="28"/>
          <w:lang w:val="vi-VN"/>
        </w:rPr>
        <w:t xml:space="preserve">Kế hoạch này. </w:t>
      </w:r>
    </w:p>
    <w:p w:rsidR="003E7381" w:rsidRPr="00AF1EDD" w:rsidRDefault="003E7381" w:rsidP="003E7381">
      <w:pPr>
        <w:widowControl w:val="0"/>
        <w:spacing w:before="120" w:line="276" w:lineRule="auto"/>
        <w:ind w:firstLine="720"/>
        <w:jc w:val="both"/>
        <w:rPr>
          <w:rFonts w:ascii="Times New Roman" w:hAnsi="Times New Roman"/>
          <w:bCs/>
          <w:iCs/>
          <w:spacing w:val="-4"/>
          <w:szCs w:val="28"/>
          <w:lang w:val="vi-VN"/>
        </w:rPr>
      </w:pPr>
      <w:r w:rsidRPr="00AF1EDD">
        <w:rPr>
          <w:rFonts w:ascii="Times New Roman" w:hAnsi="Times New Roman"/>
          <w:bCs/>
          <w:iCs/>
          <w:spacing w:val="-4"/>
          <w:szCs w:val="28"/>
          <w:lang w:val="vi-VN"/>
        </w:rPr>
        <w:t>3. Các nội dung khác</w:t>
      </w:r>
      <w:r w:rsidR="006E47C5" w:rsidRPr="00AF1EDD">
        <w:rPr>
          <w:rFonts w:ascii="Times New Roman" w:hAnsi="Times New Roman"/>
          <w:bCs/>
          <w:iCs/>
          <w:spacing w:val="-4"/>
          <w:szCs w:val="28"/>
        </w:rPr>
        <w:t>: G</w:t>
      </w:r>
      <w:r w:rsidRPr="00AF1EDD">
        <w:rPr>
          <w:rFonts w:ascii="Times New Roman" w:hAnsi="Times New Roman"/>
          <w:bCs/>
          <w:iCs/>
          <w:spacing w:val="-4"/>
          <w:szCs w:val="28"/>
          <w:lang w:val="vi-VN"/>
        </w:rPr>
        <w:t>iữ nguyên theo Quyết định số 695/</w:t>
      </w:r>
      <w:r w:rsidR="009F07CC" w:rsidRPr="00AF1EDD">
        <w:rPr>
          <w:rFonts w:ascii="Times New Roman" w:hAnsi="Times New Roman"/>
          <w:bCs/>
          <w:iCs/>
          <w:spacing w:val="-4"/>
          <w:szCs w:val="28"/>
          <w:lang w:val="vi-VN"/>
        </w:rPr>
        <w:t xml:space="preserve">QĐ-UBND ngày 31/12/2020 của </w:t>
      </w:r>
      <w:r w:rsidR="009F07CC" w:rsidRPr="00AF1EDD">
        <w:rPr>
          <w:rFonts w:ascii="Times New Roman" w:hAnsi="Times New Roman"/>
          <w:bCs/>
          <w:iCs/>
          <w:spacing w:val="-4"/>
          <w:szCs w:val="28"/>
        </w:rPr>
        <w:t>Ủy</w:t>
      </w:r>
      <w:r w:rsidRPr="00AF1EDD">
        <w:rPr>
          <w:rFonts w:ascii="Times New Roman" w:hAnsi="Times New Roman"/>
          <w:bCs/>
          <w:iCs/>
          <w:spacing w:val="-4"/>
          <w:szCs w:val="28"/>
          <w:lang w:val="vi-VN"/>
        </w:rPr>
        <w:t xml:space="preserve"> ban nhân dân ti</w:t>
      </w:r>
      <w:r w:rsidR="006D6742" w:rsidRPr="00AF1EDD">
        <w:rPr>
          <w:rFonts w:ascii="Times New Roman" w:hAnsi="Times New Roman"/>
          <w:bCs/>
          <w:iCs/>
          <w:spacing w:val="-4"/>
          <w:szCs w:val="28"/>
          <w:lang w:val="vi-VN"/>
        </w:rPr>
        <w:t>̉nh</w:t>
      </w:r>
      <w:r w:rsidRPr="00AF1EDD">
        <w:rPr>
          <w:rFonts w:ascii="Times New Roman" w:hAnsi="Times New Roman"/>
          <w:bCs/>
          <w:iCs/>
          <w:spacing w:val="-4"/>
          <w:szCs w:val="28"/>
          <w:lang w:val="vi-VN"/>
        </w:rPr>
        <w:t>.</w:t>
      </w:r>
    </w:p>
    <w:p w:rsidR="005A29C5" w:rsidRPr="00AF1EDD" w:rsidRDefault="002C11BA" w:rsidP="003E7381">
      <w:pPr>
        <w:widowControl w:val="0"/>
        <w:autoSpaceDE w:val="0"/>
        <w:autoSpaceDN w:val="0"/>
        <w:adjustRightInd w:val="0"/>
        <w:spacing w:before="120"/>
        <w:ind w:firstLine="720"/>
        <w:jc w:val="center"/>
        <w:rPr>
          <w:rFonts w:ascii="Times New Roman" w:hAnsi="Times New Roman"/>
          <w:bCs/>
          <w:i/>
          <w:szCs w:val="28"/>
        </w:rPr>
      </w:pPr>
      <w:r w:rsidRPr="00AF1EDD">
        <w:rPr>
          <w:rFonts w:ascii="Times New Roman" w:hAnsi="Times New Roman"/>
          <w:bCs/>
          <w:i/>
          <w:szCs w:val="28"/>
          <w:lang w:val="vi-VN"/>
        </w:rPr>
        <w:t>(C</w:t>
      </w:r>
      <w:r w:rsidR="00474AD5" w:rsidRPr="00AF1EDD">
        <w:rPr>
          <w:rFonts w:ascii="Times New Roman" w:hAnsi="Times New Roman"/>
          <w:bCs/>
          <w:i/>
          <w:szCs w:val="28"/>
          <w:lang w:val="vi-VN"/>
        </w:rPr>
        <w:t xml:space="preserve">hi tiết </w:t>
      </w:r>
      <w:r w:rsidR="00C06E0C" w:rsidRPr="00AF1EDD">
        <w:rPr>
          <w:rFonts w:ascii="Times New Roman" w:hAnsi="Times New Roman"/>
          <w:bCs/>
          <w:i/>
          <w:szCs w:val="28"/>
        </w:rPr>
        <w:t xml:space="preserve">có biểu </w:t>
      </w:r>
      <w:r w:rsidR="00474AD5" w:rsidRPr="00AF1EDD">
        <w:rPr>
          <w:rFonts w:ascii="Times New Roman" w:hAnsi="Times New Roman"/>
          <w:bCs/>
          <w:i/>
          <w:szCs w:val="28"/>
          <w:lang w:val="vi-VN"/>
        </w:rPr>
        <w:t>kèm</w:t>
      </w:r>
      <w:r w:rsidR="00C06E0C" w:rsidRPr="00AF1EDD">
        <w:rPr>
          <w:rFonts w:ascii="Times New Roman" w:hAnsi="Times New Roman"/>
          <w:bCs/>
          <w:i/>
          <w:szCs w:val="28"/>
        </w:rPr>
        <w:t xml:space="preserve"> theo</w:t>
      </w:r>
      <w:r w:rsidRPr="00AF1EDD">
        <w:rPr>
          <w:rFonts w:ascii="Times New Roman" w:hAnsi="Times New Roman"/>
          <w:bCs/>
          <w:i/>
          <w:szCs w:val="28"/>
          <w:lang w:val="vi-VN"/>
        </w:rPr>
        <w:t>)</w:t>
      </w:r>
    </w:p>
    <w:p w:rsidR="00C03412" w:rsidRPr="00AF1EDD" w:rsidRDefault="00C03412" w:rsidP="0032445C">
      <w:pPr>
        <w:spacing w:before="120"/>
        <w:ind w:firstLine="720"/>
        <w:jc w:val="both"/>
        <w:rPr>
          <w:rFonts w:ascii="Times New Roman" w:hAnsi="Times New Roman"/>
          <w:szCs w:val="28"/>
          <w:lang w:val="vi-VN"/>
        </w:rPr>
      </w:pPr>
      <w:r w:rsidRPr="00AF1EDD">
        <w:rPr>
          <w:rFonts w:ascii="Times New Roman" w:hAnsi="Times New Roman"/>
          <w:b/>
          <w:szCs w:val="28"/>
          <w:lang w:val="vi-VN"/>
        </w:rPr>
        <w:t>Điều 2.</w:t>
      </w:r>
      <w:r w:rsidRPr="00AF1EDD">
        <w:rPr>
          <w:rFonts w:ascii="Times New Roman" w:hAnsi="Times New Roman"/>
          <w:szCs w:val="28"/>
          <w:lang w:val="vi-VN"/>
        </w:rPr>
        <w:t xml:space="preserve"> Quyết định này có hiệu lực kể từ ngày ký. </w:t>
      </w:r>
    </w:p>
    <w:p w:rsidR="00197931" w:rsidRPr="00AF1EDD" w:rsidRDefault="00C03412" w:rsidP="00B90EAE">
      <w:pPr>
        <w:spacing w:before="120" w:after="240"/>
        <w:ind w:firstLine="720"/>
        <w:jc w:val="both"/>
        <w:rPr>
          <w:rFonts w:ascii="Times New Roman" w:hAnsi="Times New Roman"/>
          <w:szCs w:val="28"/>
          <w:lang w:val="vi-VN"/>
        </w:rPr>
      </w:pPr>
      <w:r w:rsidRPr="00AF1EDD">
        <w:rPr>
          <w:rFonts w:ascii="Times New Roman" w:hAnsi="Times New Roman"/>
          <w:szCs w:val="28"/>
          <w:lang w:val="vi-VN"/>
        </w:rPr>
        <w:t>Chánh Văn phòng Ủy ban nhân dân tỉnh; Giám đốc các Sở, Thủ trưởng các ban, ngành; Chủ tịch Ủy ban nhân dân các huyện, thành phố</w:t>
      </w:r>
      <w:r w:rsidR="009275B9" w:rsidRPr="00AF1EDD">
        <w:rPr>
          <w:rFonts w:ascii="Times New Roman" w:hAnsi="Times New Roman"/>
          <w:szCs w:val="28"/>
        </w:rPr>
        <w:t xml:space="preserve"> và </w:t>
      </w:r>
      <w:r w:rsidRPr="00AF1EDD">
        <w:rPr>
          <w:rFonts w:ascii="Times New Roman" w:hAnsi="Times New Roman"/>
          <w:szCs w:val="28"/>
          <w:lang w:val="vi-VN"/>
        </w:rPr>
        <w:t>tổ chức, cá nhân có liên quan căn cứ Quyết định thi hành./.</w:t>
      </w:r>
    </w:p>
    <w:tbl>
      <w:tblPr>
        <w:tblW w:w="0" w:type="auto"/>
        <w:jc w:val="center"/>
        <w:tblInd w:w="-158" w:type="dxa"/>
        <w:tblBorders>
          <w:insideH w:val="single" w:sz="4" w:space="0" w:color="auto"/>
        </w:tblBorders>
        <w:tblLook w:val="04A0"/>
      </w:tblPr>
      <w:tblGrid>
        <w:gridCol w:w="4509"/>
        <w:gridCol w:w="4517"/>
      </w:tblGrid>
      <w:tr w:rsidR="00B90EAE" w:rsidRPr="00AF1EDD" w:rsidTr="00210A5B">
        <w:trPr>
          <w:trHeight w:val="3202"/>
          <w:jc w:val="center"/>
        </w:trPr>
        <w:tc>
          <w:tcPr>
            <w:tcW w:w="4509" w:type="dxa"/>
            <w:shd w:val="clear" w:color="auto" w:fill="auto"/>
          </w:tcPr>
          <w:p w:rsidR="00B90EAE" w:rsidRPr="00AF1EDD" w:rsidRDefault="00B90EAE" w:rsidP="00210A5B">
            <w:pPr>
              <w:widowControl w:val="0"/>
              <w:jc w:val="both"/>
              <w:rPr>
                <w:rFonts w:ascii="Times New Roman" w:hAnsi="Times New Roman"/>
                <w:b/>
                <w:sz w:val="24"/>
                <w:lang w:val="vi-VN"/>
              </w:rPr>
            </w:pPr>
            <w:r w:rsidRPr="00AF1EDD">
              <w:rPr>
                <w:rFonts w:ascii="Times New Roman" w:hAnsi="Times New Roman"/>
                <w:b/>
                <w:bCs/>
                <w:i/>
                <w:iCs/>
                <w:sz w:val="24"/>
                <w:lang w:val="vi-VN"/>
              </w:rPr>
              <w:t>Nơi nhận:</w:t>
            </w:r>
          </w:p>
          <w:p w:rsidR="00B90EAE" w:rsidRPr="00AF1EDD" w:rsidRDefault="00E328B8" w:rsidP="00210A5B">
            <w:pPr>
              <w:widowControl w:val="0"/>
              <w:jc w:val="both"/>
              <w:rPr>
                <w:rFonts w:ascii="Times New Roman" w:hAnsi="Times New Roman"/>
                <w:sz w:val="22"/>
              </w:rPr>
            </w:pPr>
            <w:r w:rsidRPr="00AF1EDD">
              <w:rPr>
                <w:rFonts w:ascii="Times New Roman" w:hAnsi="Times New Roman"/>
                <w:sz w:val="22"/>
              </w:rPr>
              <w:t>- Thường trực T</w:t>
            </w:r>
            <w:r w:rsidR="00B90EAE" w:rsidRPr="00AF1EDD">
              <w:rPr>
                <w:rFonts w:ascii="Times New Roman" w:hAnsi="Times New Roman"/>
                <w:sz w:val="22"/>
              </w:rPr>
              <w:t>ỉnh ủy (b/c);</w:t>
            </w:r>
          </w:p>
          <w:p w:rsidR="00B90EAE" w:rsidRPr="00AF1EDD" w:rsidRDefault="00B90EAE" w:rsidP="00210A5B">
            <w:pPr>
              <w:widowControl w:val="0"/>
              <w:jc w:val="both"/>
              <w:rPr>
                <w:rFonts w:ascii="Times New Roman" w:hAnsi="Times New Roman"/>
                <w:sz w:val="22"/>
                <w:lang w:val="vi-VN"/>
              </w:rPr>
            </w:pPr>
            <w:r w:rsidRPr="00AF1EDD">
              <w:rPr>
                <w:rFonts w:ascii="Times New Roman" w:hAnsi="Times New Roman"/>
                <w:sz w:val="22"/>
                <w:lang w:val="vi-VN"/>
              </w:rPr>
              <w:t xml:space="preserve">- Như Điều </w:t>
            </w:r>
            <w:r w:rsidRPr="00AF1EDD">
              <w:rPr>
                <w:rFonts w:ascii="Times New Roman" w:hAnsi="Times New Roman"/>
                <w:sz w:val="22"/>
              </w:rPr>
              <w:t>2</w:t>
            </w:r>
            <w:r w:rsidRPr="00AF1EDD">
              <w:rPr>
                <w:rFonts w:ascii="Times New Roman" w:hAnsi="Times New Roman"/>
                <w:sz w:val="22"/>
                <w:lang w:val="vi-VN"/>
              </w:rPr>
              <w:t>;</w:t>
            </w:r>
            <w:r w:rsidRPr="00AF1EDD">
              <w:rPr>
                <w:rFonts w:ascii="Times New Roman" w:hAnsi="Times New Roman"/>
                <w:sz w:val="22"/>
              </w:rPr>
              <w:t xml:space="preserve"> </w:t>
            </w:r>
            <w:r w:rsidR="0003564D" w:rsidRPr="00AF1EDD">
              <w:rPr>
                <w:rFonts w:ascii="Times New Roman" w:hAnsi="Times New Roman"/>
                <w:sz w:val="22"/>
                <w:szCs w:val="22"/>
              </w:rPr>
              <w:t>(t</w:t>
            </w:r>
            <w:r w:rsidRPr="00AF1EDD">
              <w:rPr>
                <w:rFonts w:ascii="Times New Roman" w:hAnsi="Times New Roman"/>
                <w:sz w:val="22"/>
                <w:szCs w:val="22"/>
              </w:rPr>
              <w:t>hi hành)</w:t>
            </w:r>
          </w:p>
          <w:p w:rsidR="00B90EAE" w:rsidRPr="00AF1EDD" w:rsidRDefault="00B90EAE" w:rsidP="00210A5B">
            <w:pPr>
              <w:widowControl w:val="0"/>
              <w:jc w:val="both"/>
              <w:rPr>
                <w:rFonts w:ascii="Times New Roman" w:hAnsi="Times New Roman"/>
                <w:sz w:val="22"/>
              </w:rPr>
            </w:pPr>
            <w:r w:rsidRPr="00AF1EDD">
              <w:rPr>
                <w:rFonts w:ascii="Times New Roman" w:hAnsi="Times New Roman"/>
                <w:sz w:val="22"/>
                <w:lang w:val="vi-VN"/>
              </w:rPr>
              <w:t>- Chủ tịch, các PCT UBND tỉnh;</w:t>
            </w:r>
          </w:p>
          <w:p w:rsidR="00B90EAE" w:rsidRPr="00AF1EDD" w:rsidRDefault="00B90EAE" w:rsidP="00210A5B">
            <w:pPr>
              <w:widowControl w:val="0"/>
              <w:jc w:val="both"/>
              <w:rPr>
                <w:rFonts w:ascii="Times New Roman" w:hAnsi="Times New Roman"/>
                <w:sz w:val="22"/>
              </w:rPr>
            </w:pPr>
            <w:r w:rsidRPr="00AF1EDD">
              <w:rPr>
                <w:rFonts w:ascii="Times New Roman" w:hAnsi="Times New Roman"/>
                <w:sz w:val="22"/>
              </w:rPr>
              <w:t xml:space="preserve">- Các PCVP </w:t>
            </w:r>
            <w:r w:rsidRPr="00AF1EDD">
              <w:rPr>
                <w:rFonts w:ascii="Times New Roman" w:hAnsi="Times New Roman"/>
                <w:sz w:val="22"/>
                <w:lang w:val="vi-VN"/>
              </w:rPr>
              <w:t>UBND tỉnh;</w:t>
            </w:r>
          </w:p>
          <w:p w:rsidR="00B90EAE" w:rsidRPr="00AF1EDD" w:rsidRDefault="00B90EAE" w:rsidP="00210A5B">
            <w:pPr>
              <w:jc w:val="both"/>
              <w:rPr>
                <w:rFonts w:ascii="Times New Roman" w:hAnsi="Times New Roman"/>
                <w:sz w:val="26"/>
                <w:szCs w:val="26"/>
              </w:rPr>
            </w:pPr>
            <w:r w:rsidRPr="00AF1EDD">
              <w:rPr>
                <w:rFonts w:ascii="Times New Roman" w:hAnsi="Times New Roman"/>
                <w:sz w:val="22"/>
                <w:lang w:val="nl-NL"/>
              </w:rPr>
              <w:t>- Lưu: VT, ĐTXD. (D)</w:t>
            </w:r>
          </w:p>
        </w:tc>
        <w:tc>
          <w:tcPr>
            <w:tcW w:w="4517" w:type="dxa"/>
            <w:shd w:val="clear" w:color="auto" w:fill="auto"/>
          </w:tcPr>
          <w:p w:rsidR="00B90EAE" w:rsidRPr="00AF1EDD" w:rsidRDefault="00B90EAE" w:rsidP="00210A5B">
            <w:pPr>
              <w:ind w:firstLine="709"/>
              <w:jc w:val="center"/>
              <w:rPr>
                <w:rFonts w:ascii="Times New Roman" w:hAnsi="Times New Roman"/>
                <w:b/>
                <w:sz w:val="26"/>
                <w:szCs w:val="26"/>
              </w:rPr>
            </w:pPr>
            <w:r w:rsidRPr="00AF1EDD">
              <w:rPr>
                <w:rFonts w:ascii="Times New Roman" w:hAnsi="Times New Roman"/>
                <w:b/>
                <w:sz w:val="26"/>
                <w:szCs w:val="26"/>
              </w:rPr>
              <w:t>TM. UỶ BAN NHÂN DÂN</w:t>
            </w:r>
          </w:p>
          <w:p w:rsidR="00B90EAE" w:rsidRPr="00AF1EDD" w:rsidRDefault="00B90EAE" w:rsidP="00210A5B">
            <w:pPr>
              <w:ind w:firstLine="709"/>
              <w:jc w:val="center"/>
              <w:rPr>
                <w:rFonts w:ascii="Times New Roman" w:hAnsi="Times New Roman"/>
                <w:b/>
                <w:sz w:val="26"/>
                <w:szCs w:val="26"/>
              </w:rPr>
            </w:pPr>
            <w:r w:rsidRPr="00AF1EDD">
              <w:rPr>
                <w:rFonts w:ascii="Times New Roman" w:hAnsi="Times New Roman"/>
                <w:b/>
                <w:sz w:val="26"/>
                <w:szCs w:val="26"/>
              </w:rPr>
              <w:t>CHỦ TỊCH</w:t>
            </w:r>
          </w:p>
          <w:p w:rsidR="00B90EAE" w:rsidRPr="00AF1EDD" w:rsidRDefault="00B90EAE" w:rsidP="00210A5B">
            <w:pPr>
              <w:spacing w:before="80" w:after="80" w:line="320" w:lineRule="exact"/>
              <w:ind w:firstLine="709"/>
              <w:jc w:val="both"/>
              <w:rPr>
                <w:rFonts w:ascii="Times New Roman" w:hAnsi="Times New Roman"/>
                <w:b/>
                <w:sz w:val="26"/>
                <w:szCs w:val="26"/>
              </w:rPr>
            </w:pPr>
          </w:p>
          <w:p w:rsidR="00B90EAE" w:rsidRPr="00AF1EDD" w:rsidRDefault="00B90EAE" w:rsidP="00210A5B">
            <w:pPr>
              <w:spacing w:before="80" w:after="80" w:line="320" w:lineRule="exact"/>
              <w:ind w:firstLine="709"/>
              <w:jc w:val="both"/>
              <w:rPr>
                <w:rFonts w:ascii="Times New Roman" w:hAnsi="Times New Roman"/>
                <w:b/>
                <w:sz w:val="26"/>
                <w:szCs w:val="26"/>
              </w:rPr>
            </w:pPr>
          </w:p>
          <w:p w:rsidR="00B90EAE" w:rsidRPr="00AF1EDD" w:rsidRDefault="003275EB" w:rsidP="003275EB">
            <w:pPr>
              <w:spacing w:before="80" w:after="80" w:line="320" w:lineRule="exact"/>
              <w:ind w:firstLine="709"/>
              <w:jc w:val="center"/>
              <w:rPr>
                <w:rFonts w:ascii="Times New Roman" w:hAnsi="Times New Roman"/>
                <w:i/>
                <w:sz w:val="26"/>
                <w:szCs w:val="26"/>
              </w:rPr>
            </w:pPr>
            <w:r w:rsidRPr="00AF1EDD">
              <w:rPr>
                <w:rFonts w:ascii="Times New Roman" w:hAnsi="Times New Roman"/>
                <w:i/>
                <w:sz w:val="26"/>
                <w:szCs w:val="26"/>
              </w:rPr>
              <w:t>Đã ký</w:t>
            </w:r>
          </w:p>
          <w:p w:rsidR="00B90EAE" w:rsidRPr="00AF1EDD" w:rsidRDefault="00B90EAE" w:rsidP="00210A5B">
            <w:pPr>
              <w:spacing w:before="80" w:after="80" w:line="320" w:lineRule="exact"/>
              <w:ind w:firstLine="709"/>
              <w:jc w:val="both"/>
              <w:rPr>
                <w:rFonts w:ascii="Times New Roman" w:hAnsi="Times New Roman"/>
                <w:b/>
                <w:sz w:val="26"/>
                <w:szCs w:val="26"/>
              </w:rPr>
            </w:pPr>
          </w:p>
          <w:p w:rsidR="00B90EAE" w:rsidRPr="00AF1EDD" w:rsidRDefault="00B90EAE" w:rsidP="00210A5B">
            <w:pPr>
              <w:spacing w:before="80" w:after="80" w:line="320" w:lineRule="exact"/>
              <w:ind w:firstLine="709"/>
              <w:jc w:val="both"/>
              <w:rPr>
                <w:rFonts w:ascii="Times New Roman" w:hAnsi="Times New Roman"/>
                <w:b/>
                <w:sz w:val="26"/>
                <w:szCs w:val="26"/>
              </w:rPr>
            </w:pPr>
          </w:p>
          <w:p w:rsidR="00B90EAE" w:rsidRPr="00AF1EDD" w:rsidRDefault="00B90EAE" w:rsidP="00210A5B">
            <w:pPr>
              <w:spacing w:before="80" w:after="80" w:line="320" w:lineRule="exact"/>
              <w:ind w:firstLine="709"/>
              <w:jc w:val="both"/>
              <w:rPr>
                <w:rFonts w:ascii="Times New Roman" w:hAnsi="Times New Roman"/>
              </w:rPr>
            </w:pPr>
          </w:p>
          <w:p w:rsidR="00B90EAE" w:rsidRPr="00AF1EDD" w:rsidRDefault="00B90EAE" w:rsidP="00210A5B">
            <w:pPr>
              <w:spacing w:before="80" w:after="80" w:line="320" w:lineRule="exact"/>
              <w:ind w:firstLine="709"/>
              <w:jc w:val="center"/>
              <w:rPr>
                <w:rFonts w:ascii="Times New Roman" w:hAnsi="Times New Roman"/>
                <w:b/>
              </w:rPr>
            </w:pPr>
            <w:r w:rsidRPr="00AF1EDD">
              <w:rPr>
                <w:rFonts w:ascii="Times New Roman" w:hAnsi="Times New Roman"/>
                <w:b/>
              </w:rPr>
              <w:t>Nguyễn Văn Sơn</w:t>
            </w:r>
          </w:p>
        </w:tc>
      </w:tr>
    </w:tbl>
    <w:p w:rsidR="00C03412" w:rsidRPr="00AF1EDD" w:rsidRDefault="00C03412" w:rsidP="008D0AE4">
      <w:pPr>
        <w:spacing w:line="276" w:lineRule="auto"/>
        <w:ind w:firstLine="720"/>
        <w:jc w:val="both"/>
        <w:rPr>
          <w:rFonts w:ascii="Times New Roman" w:hAnsi="Times New Roman"/>
          <w:szCs w:val="28"/>
          <w:lang w:val="de-DE"/>
        </w:rPr>
      </w:pPr>
    </w:p>
    <w:p w:rsidR="00B90EAE" w:rsidRPr="00AF1EDD" w:rsidRDefault="00B90EAE" w:rsidP="008D0AE4">
      <w:pPr>
        <w:spacing w:line="276" w:lineRule="auto"/>
        <w:ind w:firstLine="720"/>
        <w:jc w:val="both"/>
        <w:rPr>
          <w:rFonts w:ascii="Times New Roman" w:hAnsi="Times New Roman"/>
          <w:szCs w:val="28"/>
          <w:lang w:val="de-DE"/>
        </w:rPr>
      </w:pPr>
    </w:p>
    <w:p w:rsidR="00B90EAE" w:rsidRPr="00AF1EDD" w:rsidRDefault="00B90EAE" w:rsidP="008D0AE4">
      <w:pPr>
        <w:spacing w:line="276" w:lineRule="auto"/>
        <w:ind w:firstLine="720"/>
        <w:jc w:val="both"/>
        <w:rPr>
          <w:rFonts w:ascii="Times New Roman" w:hAnsi="Times New Roman"/>
          <w:szCs w:val="28"/>
          <w:lang w:val="de-DE"/>
        </w:rPr>
      </w:pPr>
    </w:p>
    <w:p w:rsidR="00C03412" w:rsidRPr="00AF1EDD" w:rsidRDefault="00C03412" w:rsidP="008D0AE4">
      <w:pPr>
        <w:spacing w:line="276" w:lineRule="auto"/>
        <w:ind w:firstLine="720"/>
        <w:jc w:val="both"/>
        <w:rPr>
          <w:rFonts w:ascii="Times New Roman" w:hAnsi="Times New Roman"/>
          <w:szCs w:val="28"/>
          <w:lang w:val="de-DE"/>
        </w:rPr>
      </w:pPr>
    </w:p>
    <w:p w:rsidR="00AA7ADB" w:rsidRPr="00AF1EDD" w:rsidRDefault="00AA7ADB">
      <w:pPr>
        <w:jc w:val="center"/>
        <w:rPr>
          <w:rFonts w:ascii="Times New Roman" w:hAnsi="Times New Roman"/>
          <w:b/>
          <w:bCs/>
          <w:szCs w:val="28"/>
        </w:rPr>
      </w:pPr>
    </w:p>
    <w:p w:rsidR="003275EB" w:rsidRPr="00AF1EDD" w:rsidRDefault="003275EB">
      <w:pPr>
        <w:jc w:val="center"/>
        <w:rPr>
          <w:rFonts w:ascii="Times New Roman" w:hAnsi="Times New Roman"/>
          <w:b/>
          <w:bCs/>
          <w:szCs w:val="28"/>
        </w:rPr>
      </w:pPr>
    </w:p>
    <w:p w:rsidR="003275EB" w:rsidRPr="00AF1EDD" w:rsidRDefault="003275EB">
      <w:pPr>
        <w:jc w:val="center"/>
        <w:rPr>
          <w:rFonts w:ascii="Times New Roman" w:hAnsi="Times New Roman"/>
          <w:b/>
          <w:bCs/>
          <w:szCs w:val="28"/>
        </w:rPr>
      </w:pPr>
    </w:p>
    <w:p w:rsidR="003275EB" w:rsidRPr="00AF1EDD" w:rsidRDefault="003275EB">
      <w:pPr>
        <w:jc w:val="center"/>
        <w:rPr>
          <w:rFonts w:ascii="Times New Roman" w:hAnsi="Times New Roman"/>
          <w:b/>
          <w:bCs/>
          <w:szCs w:val="28"/>
        </w:rPr>
      </w:pPr>
    </w:p>
    <w:p w:rsidR="003275EB" w:rsidRPr="00AF1EDD" w:rsidRDefault="003275EB">
      <w:pPr>
        <w:jc w:val="center"/>
        <w:rPr>
          <w:rFonts w:ascii="Times New Roman" w:hAnsi="Times New Roman"/>
          <w:b/>
          <w:bCs/>
          <w:szCs w:val="28"/>
        </w:rPr>
      </w:pPr>
    </w:p>
    <w:p w:rsidR="003275EB" w:rsidRPr="00AF1EDD" w:rsidRDefault="003275EB">
      <w:pPr>
        <w:jc w:val="center"/>
        <w:rPr>
          <w:rFonts w:ascii="Times New Roman" w:hAnsi="Times New Roman"/>
          <w:b/>
          <w:bCs/>
          <w:szCs w:val="28"/>
        </w:rPr>
        <w:sectPr w:rsidR="003275EB" w:rsidRPr="00AF1EDD" w:rsidSect="002C4409">
          <w:headerReference w:type="default" r:id="rId10"/>
          <w:pgSz w:w="11907" w:h="16840" w:code="9"/>
          <w:pgMar w:top="1134" w:right="1077" w:bottom="1077" w:left="1701" w:header="720" w:footer="720" w:gutter="0"/>
          <w:cols w:space="720"/>
          <w:docGrid w:linePitch="381"/>
        </w:sectPr>
      </w:pPr>
    </w:p>
    <w:tbl>
      <w:tblPr>
        <w:tblW w:w="16667" w:type="dxa"/>
        <w:tblInd w:w="-34" w:type="dxa"/>
        <w:tblLayout w:type="fixed"/>
        <w:tblLook w:val="04A0"/>
      </w:tblPr>
      <w:tblGrid>
        <w:gridCol w:w="147"/>
        <w:gridCol w:w="738"/>
        <w:gridCol w:w="4015"/>
        <w:gridCol w:w="3113"/>
        <w:gridCol w:w="1350"/>
        <w:gridCol w:w="33"/>
        <w:gridCol w:w="34"/>
        <w:gridCol w:w="1263"/>
        <w:gridCol w:w="13"/>
        <w:gridCol w:w="1121"/>
        <w:gridCol w:w="13"/>
        <w:gridCol w:w="1546"/>
        <w:gridCol w:w="13"/>
        <w:gridCol w:w="2005"/>
        <w:gridCol w:w="47"/>
        <w:gridCol w:w="1216"/>
      </w:tblGrid>
      <w:tr w:rsidR="003275EB" w:rsidRPr="00AF1EDD" w:rsidTr="003275EB">
        <w:trPr>
          <w:trHeight w:val="540"/>
        </w:trPr>
        <w:tc>
          <w:tcPr>
            <w:tcW w:w="16667" w:type="dxa"/>
            <w:gridSpan w:val="16"/>
            <w:tcBorders>
              <w:top w:val="nil"/>
              <w:left w:val="nil"/>
              <w:bottom w:val="nil"/>
              <w:right w:val="nil"/>
            </w:tcBorders>
            <w:shd w:val="clear" w:color="auto" w:fill="auto"/>
            <w:vAlign w:val="center"/>
            <w:hideMark/>
          </w:tcPr>
          <w:p w:rsidR="003275EB" w:rsidRPr="00AF1EDD" w:rsidRDefault="003275EB" w:rsidP="007A7A58">
            <w:pPr>
              <w:tabs>
                <w:tab w:val="left" w:pos="8609"/>
              </w:tabs>
              <w:jc w:val="center"/>
              <w:rPr>
                <w:rFonts w:ascii="Times New Roman" w:hAnsi="Times New Roman"/>
                <w:b/>
                <w:bCs/>
                <w:iCs/>
                <w:spacing w:val="-4"/>
                <w:szCs w:val="28"/>
              </w:rPr>
            </w:pPr>
            <w:r w:rsidRPr="00AF1EDD">
              <w:rPr>
                <w:rFonts w:ascii="Times New Roman" w:hAnsi="Times New Roman"/>
                <w:b/>
                <w:bCs/>
                <w:iCs/>
                <w:spacing w:val="-4"/>
                <w:szCs w:val="28"/>
                <w:lang w:val="vi-VN"/>
              </w:rPr>
              <w:t xml:space="preserve">Điều chỉnh, bổ sung </w:t>
            </w:r>
            <w:r w:rsidRPr="00AF1EDD">
              <w:rPr>
                <w:rFonts w:ascii="Times New Roman" w:hAnsi="Times New Roman"/>
                <w:b/>
                <w:bCs/>
                <w:iCs/>
                <w:spacing w:val="-4"/>
                <w:szCs w:val="28"/>
              </w:rPr>
              <w:t>Kế hoạch</w:t>
            </w:r>
            <w:r w:rsidRPr="00AF1EDD">
              <w:rPr>
                <w:rFonts w:ascii="Times New Roman" w:hAnsi="Times New Roman"/>
                <w:b/>
                <w:bCs/>
                <w:iCs/>
                <w:spacing w:val="-4"/>
                <w:szCs w:val="28"/>
                <w:lang w:val="vi-VN"/>
              </w:rPr>
              <w:t xml:space="preserve"> phát triển nhà ở tỉnh Tuyên Quang</w:t>
            </w:r>
            <w:r w:rsidRPr="00AF1EDD">
              <w:rPr>
                <w:rFonts w:ascii="Times New Roman" w:hAnsi="Times New Roman"/>
                <w:b/>
                <w:bCs/>
                <w:iCs/>
                <w:spacing w:val="-4"/>
                <w:szCs w:val="28"/>
              </w:rPr>
              <w:t xml:space="preserve"> </w:t>
            </w:r>
            <w:r w:rsidRPr="00AF1EDD">
              <w:rPr>
                <w:rFonts w:ascii="Times New Roman" w:hAnsi="Times New Roman"/>
                <w:b/>
                <w:bCs/>
                <w:iCs/>
                <w:spacing w:val="-4"/>
                <w:szCs w:val="28"/>
                <w:lang w:val="vi-VN"/>
              </w:rPr>
              <w:t>giai đoạn 2021-2025</w:t>
            </w:r>
          </w:p>
          <w:p w:rsidR="003275EB" w:rsidRPr="00AF1EDD" w:rsidRDefault="003275EB" w:rsidP="003275EB">
            <w:pPr>
              <w:tabs>
                <w:tab w:val="left" w:pos="8609"/>
              </w:tabs>
              <w:spacing w:before="60"/>
              <w:jc w:val="center"/>
              <w:rPr>
                <w:rFonts w:ascii="Times New Roman" w:hAnsi="Times New Roman"/>
                <w:i/>
                <w:iCs/>
                <w:sz w:val="26"/>
                <w:szCs w:val="26"/>
                <w:lang w:val="nl-NL"/>
              </w:rPr>
            </w:pPr>
            <w:r w:rsidRPr="00AF1EDD">
              <w:rPr>
                <w:rFonts w:ascii="Times New Roman" w:hAnsi="Times New Roman"/>
                <w:i/>
                <w:iCs/>
                <w:sz w:val="26"/>
                <w:szCs w:val="26"/>
                <w:lang w:val="nl-NL"/>
              </w:rPr>
              <w:t> (Kèm theo Quyết định  số:32/QĐ-UBND ngày 22/01/2022 của Ủy ban nhân dân tỉnh)</w:t>
            </w:r>
          </w:p>
          <w:p w:rsidR="003275EB" w:rsidRPr="00AF1EDD" w:rsidRDefault="003275EB" w:rsidP="003275EB">
            <w:pPr>
              <w:tabs>
                <w:tab w:val="left" w:pos="8609"/>
              </w:tabs>
              <w:spacing w:before="60"/>
              <w:jc w:val="center"/>
              <w:rPr>
                <w:rFonts w:ascii="Times New Roman" w:hAnsi="Times New Roman"/>
                <w:b/>
                <w:bCs/>
                <w:sz w:val="14"/>
                <w:szCs w:val="28"/>
                <w:lang w:val="nl-NL"/>
              </w:rPr>
            </w:pPr>
          </w:p>
        </w:tc>
      </w:tr>
      <w:tr w:rsidR="003275EB" w:rsidRPr="00AF1EDD" w:rsidTr="003275EB">
        <w:trPr>
          <w:gridBefore w:val="1"/>
          <w:gridAfter w:val="1"/>
          <w:wBefore w:w="147" w:type="dxa"/>
          <w:wAfter w:w="1216" w:type="dxa"/>
          <w:trHeight w:val="156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b/>
                <w:bCs/>
                <w:szCs w:val="28"/>
                <w:lang w:val="vi-VN" w:eastAsia="vi-VN"/>
              </w:rPr>
            </w:pPr>
            <w:r w:rsidRPr="00AF1EDD">
              <w:rPr>
                <w:rFonts w:ascii="Times New Roman" w:hAnsi="Times New Roman"/>
                <w:b/>
                <w:bCs/>
                <w:szCs w:val="28"/>
                <w:lang w:val="vi-VN" w:eastAsia="vi-VN"/>
              </w:rPr>
              <w:t>TT</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b/>
                <w:bCs/>
                <w:szCs w:val="28"/>
                <w:lang w:val="vi-VN" w:eastAsia="vi-VN"/>
              </w:rPr>
            </w:pPr>
            <w:r w:rsidRPr="00AF1EDD">
              <w:rPr>
                <w:rFonts w:ascii="Times New Roman" w:hAnsi="Times New Roman"/>
                <w:b/>
                <w:bCs/>
                <w:szCs w:val="28"/>
                <w:lang w:val="vi-VN" w:eastAsia="vi-VN"/>
              </w:rPr>
              <w:t>Tên dự án</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b/>
                <w:bCs/>
                <w:szCs w:val="28"/>
                <w:lang w:val="vi-VN" w:eastAsia="vi-VN"/>
              </w:rPr>
            </w:pPr>
            <w:r w:rsidRPr="00AF1EDD">
              <w:rPr>
                <w:rFonts w:ascii="Times New Roman" w:hAnsi="Times New Roman"/>
                <w:b/>
                <w:bCs/>
                <w:szCs w:val="28"/>
                <w:lang w:val="vi-VN" w:eastAsia="vi-VN"/>
              </w:rPr>
              <w:t xml:space="preserve">Địa điểm </w:t>
            </w:r>
          </w:p>
        </w:tc>
        <w:tc>
          <w:tcPr>
            <w:tcW w:w="1383"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bCs/>
                <w:szCs w:val="28"/>
                <w:lang w:val="vi-VN" w:eastAsia="vi-VN"/>
              </w:rPr>
            </w:pPr>
            <w:r w:rsidRPr="00AF1EDD">
              <w:rPr>
                <w:rFonts w:ascii="Times New Roman" w:hAnsi="Times New Roman"/>
                <w:b/>
                <w:bCs/>
                <w:szCs w:val="28"/>
                <w:lang w:val="vi-VN" w:eastAsia="vi-VN"/>
              </w:rPr>
              <w:t>Quy mô,</w:t>
            </w:r>
            <w:r w:rsidRPr="00AF1EDD">
              <w:rPr>
                <w:rFonts w:ascii="Times New Roman" w:hAnsi="Times New Roman"/>
                <w:b/>
                <w:bCs/>
                <w:szCs w:val="28"/>
                <w:lang w:eastAsia="vi-VN"/>
              </w:rPr>
              <w:t xml:space="preserve"> </w:t>
            </w:r>
            <w:r w:rsidRPr="00AF1EDD">
              <w:rPr>
                <w:rFonts w:ascii="Times New Roman" w:hAnsi="Times New Roman"/>
                <w:b/>
                <w:bCs/>
                <w:szCs w:val="28"/>
                <w:lang w:val="vi-VN" w:eastAsia="vi-VN"/>
              </w:rPr>
              <w:t>diện tích dự án (ha)</w:t>
            </w:r>
          </w:p>
        </w:tc>
        <w:tc>
          <w:tcPr>
            <w:tcW w:w="1310"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b/>
                <w:bCs/>
                <w:szCs w:val="28"/>
                <w:lang w:val="vi-VN" w:eastAsia="vi-VN"/>
              </w:rPr>
            </w:pPr>
            <w:r w:rsidRPr="00AF1EDD">
              <w:rPr>
                <w:rFonts w:ascii="Times New Roman" w:hAnsi="Times New Roman"/>
                <w:b/>
                <w:bCs/>
                <w:szCs w:val="28"/>
                <w:lang w:val="vi-VN" w:eastAsia="vi-VN"/>
              </w:rPr>
              <w:t>Diện tích đất ở sau điều chỉnh (ha)</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b/>
                <w:bCs/>
                <w:szCs w:val="28"/>
                <w:lang w:val="vi-VN" w:eastAsia="vi-VN"/>
              </w:rPr>
            </w:pPr>
            <w:r w:rsidRPr="00AF1EDD">
              <w:rPr>
                <w:rFonts w:ascii="Times New Roman" w:hAnsi="Times New Roman"/>
                <w:b/>
                <w:bCs/>
                <w:szCs w:val="28"/>
                <w:lang w:val="vi-VN" w:eastAsia="vi-VN"/>
              </w:rPr>
              <w:t>Quy mô dân số dự kiến (người)</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b/>
                <w:bCs/>
                <w:szCs w:val="28"/>
                <w:lang w:val="vi-VN" w:eastAsia="vi-VN"/>
              </w:rPr>
            </w:pPr>
            <w:r w:rsidRPr="00AF1EDD">
              <w:rPr>
                <w:rFonts w:ascii="Times New Roman" w:hAnsi="Times New Roman"/>
                <w:b/>
                <w:bCs/>
                <w:szCs w:val="28"/>
                <w:lang w:val="vi-VN" w:eastAsia="vi-VN"/>
              </w:rPr>
              <w:t xml:space="preserve"> Diện tích đất nhà ở xã hội (ha) </w:t>
            </w:r>
          </w:p>
        </w:tc>
        <w:tc>
          <w:tcPr>
            <w:tcW w:w="2052"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b/>
                <w:bCs/>
                <w:szCs w:val="28"/>
                <w:lang w:val="vi-VN" w:eastAsia="vi-VN"/>
              </w:rPr>
            </w:pPr>
            <w:r w:rsidRPr="00AF1EDD">
              <w:rPr>
                <w:rFonts w:ascii="Times New Roman" w:hAnsi="Times New Roman"/>
                <w:b/>
                <w:bCs/>
                <w:szCs w:val="28"/>
                <w:lang w:val="vi-VN" w:eastAsia="vi-VN"/>
              </w:rPr>
              <w:t>Ghi chú</w:t>
            </w:r>
          </w:p>
        </w:tc>
      </w:tr>
      <w:tr w:rsidR="003275EB" w:rsidRPr="00AF1EDD" w:rsidTr="003275EB">
        <w:trPr>
          <w:gridBefore w:val="1"/>
          <w:gridAfter w:val="1"/>
          <w:wBefore w:w="147" w:type="dxa"/>
          <w:wAfter w:w="1216" w:type="dxa"/>
          <w:trHeight w:val="589"/>
        </w:trPr>
        <w:tc>
          <w:tcPr>
            <w:tcW w:w="15304" w:type="dxa"/>
            <w:gridSpan w:val="14"/>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b/>
                <w:bCs/>
                <w:szCs w:val="28"/>
                <w:lang w:val="vi-VN" w:eastAsia="vi-VN"/>
              </w:rPr>
            </w:pPr>
            <w:r w:rsidRPr="00AF1EDD">
              <w:rPr>
                <w:rFonts w:ascii="Times New Roman" w:hAnsi="Times New Roman"/>
                <w:b/>
                <w:bCs/>
                <w:szCs w:val="28"/>
                <w:lang w:val="vi-VN" w:eastAsia="vi-VN"/>
              </w:rPr>
              <w:t>Thành phố Tuyên Quang: (Điều chỉnh và bổ sung)</w:t>
            </w: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1</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both"/>
              <w:rPr>
                <w:rFonts w:ascii="Times New Roman" w:hAnsi="Times New Roman"/>
                <w:szCs w:val="28"/>
                <w:lang w:val="vi-VN" w:eastAsia="vi-VN"/>
              </w:rPr>
            </w:pPr>
            <w:r w:rsidRPr="00AF1EDD">
              <w:rPr>
                <w:rFonts w:ascii="Times New Roman" w:hAnsi="Times New Roman"/>
                <w:szCs w:val="28"/>
                <w:lang w:val="vi-VN" w:eastAsia="vi-VN"/>
              </w:rPr>
              <w:t>Khu đô thị nghỉ dưỡng Mỹ Lâm - Tuyên Quang</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Phường Mỹ Lâm</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540,25</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88,3</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eastAsia="vi-VN"/>
              </w:rPr>
              <w:t>19.735</w:t>
            </w:r>
            <w:r w:rsidRPr="00AF1EDD">
              <w:rPr>
                <w:rFonts w:ascii="Times New Roman" w:hAnsi="Times New Roman"/>
                <w:szCs w:val="28"/>
                <w:lang w:val="vi-VN" w:eastAsia="vi-VN"/>
              </w:rPr>
              <w:t> </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val="vi-VN" w:eastAsia="vi-VN"/>
              </w:rPr>
              <w:t> </w:t>
            </w:r>
            <w:r w:rsidRPr="00AF1EDD">
              <w:rPr>
                <w:rFonts w:ascii="Times New Roman" w:hAnsi="Times New Roman"/>
                <w:szCs w:val="28"/>
                <w:lang w:eastAsia="vi-VN"/>
              </w:rPr>
              <w:t>22,69</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2</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both"/>
              <w:rPr>
                <w:rFonts w:ascii="Times New Roman" w:hAnsi="Times New Roman"/>
                <w:szCs w:val="28"/>
                <w:lang w:eastAsia="vi-VN"/>
              </w:rPr>
            </w:pPr>
            <w:r w:rsidRPr="00AF1EDD">
              <w:rPr>
                <w:rFonts w:ascii="Times New Roman" w:hAnsi="Times New Roman"/>
                <w:szCs w:val="28"/>
                <w:lang w:val="vi-VN" w:eastAsia="vi-VN"/>
              </w:rPr>
              <w:t>Khu đô thị An Mỹ Hưng</w:t>
            </w:r>
          </w:p>
          <w:p w:rsidR="003275EB" w:rsidRPr="00AF1EDD" w:rsidRDefault="003275EB" w:rsidP="007A7A58">
            <w:pPr>
              <w:tabs>
                <w:tab w:val="left" w:pos="8609"/>
              </w:tabs>
              <w:jc w:val="both"/>
              <w:rPr>
                <w:rFonts w:ascii="Times New Roman" w:hAnsi="Times New Roman"/>
                <w:szCs w:val="28"/>
                <w:lang w:eastAsia="vi-VN"/>
              </w:rPr>
            </w:pPr>
            <w:r w:rsidRPr="00AF1EDD">
              <w:rPr>
                <w:rFonts w:ascii="Times New Roman" w:hAnsi="Times New Roman"/>
                <w:szCs w:val="28"/>
                <w:lang w:eastAsia="vi-VN"/>
              </w:rPr>
              <w:t>(Khu vực thành phố)</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Phường Đội Cấn, TP.Tuyên Quang và xã Đội Bình, huyện Yên Sơn</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15,922</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3</w:t>
            </w:r>
            <w:r w:rsidRPr="00AF1EDD">
              <w:rPr>
                <w:rFonts w:ascii="Times New Roman" w:hAnsi="Times New Roman"/>
                <w:szCs w:val="28"/>
                <w:lang w:val="vi-VN" w:eastAsia="vi-VN"/>
              </w:rPr>
              <w:t>,</w:t>
            </w:r>
            <w:r w:rsidRPr="00AF1EDD">
              <w:rPr>
                <w:rFonts w:ascii="Times New Roman" w:hAnsi="Times New Roman"/>
                <w:szCs w:val="28"/>
                <w:lang w:eastAsia="vi-VN"/>
              </w:rPr>
              <w:t>5</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eastAsia="vi-VN"/>
              </w:rPr>
              <w:t>600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1,36</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3</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both"/>
              <w:rPr>
                <w:rFonts w:ascii="Times New Roman" w:hAnsi="Times New Roman"/>
                <w:szCs w:val="28"/>
                <w:lang w:val="vi-VN" w:eastAsia="vi-VN"/>
              </w:rPr>
            </w:pPr>
            <w:r w:rsidRPr="00AF1EDD">
              <w:rPr>
                <w:rFonts w:ascii="Times New Roman" w:hAnsi="Times New Roman"/>
                <w:szCs w:val="28"/>
                <w:lang w:val="vi-VN" w:eastAsia="vi-VN"/>
              </w:rPr>
              <w:t>Khu đô thị dịch vụ và dân cư Nông Tiến</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Phường Nông Tiến</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32,79</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val="vi-VN" w:eastAsia="vi-VN"/>
              </w:rPr>
              <w:t>11,7</w:t>
            </w:r>
            <w:r w:rsidRPr="00AF1EDD">
              <w:rPr>
                <w:rFonts w:ascii="Times New Roman" w:hAnsi="Times New Roman"/>
                <w:szCs w:val="28"/>
                <w:lang w:eastAsia="vi-VN"/>
              </w:rPr>
              <w:t>9</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2.2</w:t>
            </w:r>
            <w:r w:rsidRPr="00AF1EDD">
              <w:rPr>
                <w:rFonts w:ascii="Times New Roman" w:hAnsi="Times New Roman"/>
                <w:szCs w:val="28"/>
                <w:lang w:eastAsia="vi-VN"/>
              </w:rPr>
              <w:t>5</w:t>
            </w:r>
            <w:r w:rsidRPr="00AF1EDD">
              <w:rPr>
                <w:rFonts w:ascii="Times New Roman" w:hAnsi="Times New Roman"/>
                <w:szCs w:val="28"/>
                <w:lang w:val="vi-VN" w:eastAsia="vi-VN"/>
              </w:rPr>
              <w:t>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val="vi-VN" w:eastAsia="vi-VN"/>
              </w:rPr>
              <w:t>2,4</w:t>
            </w:r>
            <w:r w:rsidRPr="00AF1EDD">
              <w:rPr>
                <w:rFonts w:ascii="Times New Roman" w:hAnsi="Times New Roman"/>
                <w:szCs w:val="28"/>
                <w:lang w:eastAsia="vi-VN"/>
              </w:rPr>
              <w:t>3</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4</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both"/>
              <w:rPr>
                <w:rFonts w:ascii="Times New Roman" w:hAnsi="Times New Roman"/>
                <w:szCs w:val="28"/>
                <w:lang w:val="vi-VN" w:eastAsia="vi-VN"/>
              </w:rPr>
            </w:pPr>
            <w:r w:rsidRPr="00AF1EDD">
              <w:rPr>
                <w:rFonts w:ascii="Times New Roman" w:hAnsi="Times New Roman"/>
                <w:szCs w:val="28"/>
                <w:lang w:val="vi-VN" w:eastAsia="vi-VN"/>
              </w:rPr>
              <w:t>Khu đô thị mới bên bờ Sông Lô</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Phường Hưng Thành</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19,8</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val="vi-VN" w:eastAsia="vi-VN"/>
              </w:rPr>
              <w:t>7,1</w:t>
            </w:r>
            <w:r w:rsidRPr="00AF1EDD">
              <w:rPr>
                <w:rFonts w:ascii="Times New Roman" w:hAnsi="Times New Roman"/>
                <w:szCs w:val="28"/>
                <w:lang w:eastAsia="vi-VN"/>
              </w:rPr>
              <w:t>4</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5.000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1,38</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5</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both"/>
              <w:rPr>
                <w:rFonts w:ascii="Times New Roman" w:hAnsi="Times New Roman"/>
                <w:szCs w:val="28"/>
                <w:lang w:eastAsia="vi-VN"/>
              </w:rPr>
            </w:pPr>
            <w:r w:rsidRPr="00AF1EDD">
              <w:rPr>
                <w:rFonts w:ascii="Times New Roman" w:hAnsi="Times New Roman"/>
                <w:szCs w:val="28"/>
                <w:lang w:val="vi-VN" w:eastAsia="vi-VN"/>
              </w:rPr>
              <w:t xml:space="preserve">Khu đô thị </w:t>
            </w:r>
            <w:r w:rsidRPr="00AF1EDD">
              <w:rPr>
                <w:rFonts w:ascii="Times New Roman" w:hAnsi="Times New Roman"/>
                <w:szCs w:val="28"/>
                <w:lang w:eastAsia="vi-VN"/>
              </w:rPr>
              <w:t>An Tường Riverside</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eastAsia="vi-VN"/>
              </w:rPr>
              <w:t>Phường</w:t>
            </w:r>
            <w:r w:rsidRPr="00AF1EDD">
              <w:rPr>
                <w:rFonts w:ascii="Times New Roman" w:hAnsi="Times New Roman"/>
                <w:szCs w:val="28"/>
                <w:lang w:val="vi-VN" w:eastAsia="vi-VN"/>
              </w:rPr>
              <w:t xml:space="preserve"> An Tường</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21,59</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val="vi-VN" w:eastAsia="vi-VN"/>
              </w:rPr>
              <w:t>9,</w:t>
            </w:r>
            <w:r w:rsidRPr="00AF1EDD">
              <w:rPr>
                <w:rFonts w:ascii="Times New Roman" w:hAnsi="Times New Roman"/>
                <w:szCs w:val="28"/>
                <w:lang w:eastAsia="vi-VN"/>
              </w:rPr>
              <w:t>38</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3.500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val="vi-VN" w:eastAsia="vi-VN"/>
              </w:rPr>
              <w:t>2</w:t>
            </w:r>
            <w:r w:rsidRPr="00AF1EDD">
              <w:rPr>
                <w:rFonts w:ascii="Times New Roman" w:hAnsi="Times New Roman"/>
                <w:szCs w:val="28"/>
                <w:lang w:eastAsia="vi-VN"/>
              </w:rPr>
              <w:t>,02</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6</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both"/>
              <w:rPr>
                <w:rFonts w:ascii="Times New Roman" w:hAnsi="Times New Roman"/>
                <w:szCs w:val="28"/>
                <w:lang w:val="vi-VN" w:eastAsia="vi-VN"/>
              </w:rPr>
            </w:pPr>
            <w:r w:rsidRPr="00AF1EDD">
              <w:rPr>
                <w:rFonts w:ascii="Times New Roman" w:hAnsi="Times New Roman"/>
                <w:szCs w:val="28"/>
                <w:lang w:val="vi-VN" w:eastAsia="vi-VN"/>
              </w:rPr>
              <w:t>Khu đô thị Kim Phú</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Xã Kim Phú</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Cs w:val="28"/>
                <w:lang w:eastAsia="vi-VN"/>
              </w:rPr>
            </w:pPr>
            <w:r w:rsidRPr="00AF1EDD">
              <w:rPr>
                <w:rFonts w:ascii="Times New Roman" w:hAnsi="Times New Roman"/>
                <w:szCs w:val="28"/>
                <w:lang w:eastAsia="vi-VN"/>
              </w:rPr>
              <w:t>42,56</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16</w:t>
            </w:r>
            <w:r w:rsidRPr="00AF1EDD">
              <w:rPr>
                <w:rFonts w:ascii="Times New Roman" w:hAnsi="Times New Roman"/>
                <w:szCs w:val="28"/>
                <w:lang w:eastAsia="vi-VN"/>
              </w:rPr>
              <w:t>,</w:t>
            </w:r>
            <w:r w:rsidRPr="00AF1EDD">
              <w:rPr>
                <w:rFonts w:ascii="Times New Roman" w:hAnsi="Times New Roman"/>
                <w:szCs w:val="28"/>
                <w:lang w:val="vi-VN" w:eastAsia="vi-VN"/>
              </w:rPr>
              <w:t>23</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5.500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Cs w:val="28"/>
                <w:lang w:val="vi-VN" w:eastAsia="vi-VN"/>
              </w:rPr>
            </w:pPr>
            <w:r w:rsidRPr="00AF1EDD">
              <w:rPr>
                <w:rFonts w:ascii="Times New Roman" w:hAnsi="Times New Roman"/>
                <w:szCs w:val="28"/>
                <w:lang w:val="vi-VN" w:eastAsia="vi-VN"/>
              </w:rPr>
              <w:t>3,25</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Cs w:val="28"/>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7</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Khu phát triển nhà ở đô thị Tuyên Quang tại phường Tân Hà</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eastAsia="vi-VN"/>
              </w:rPr>
              <w:t xml:space="preserve">Tổ 13, </w:t>
            </w:r>
            <w:r w:rsidRPr="00AF1EDD">
              <w:rPr>
                <w:rFonts w:ascii="Times New Roman" w:hAnsi="Times New Roman"/>
                <w:sz w:val="26"/>
                <w:szCs w:val="26"/>
                <w:lang w:val="vi-VN" w:eastAsia="vi-VN"/>
              </w:rPr>
              <w:t>Phường Tân Hà</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4,94</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2,6</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eastAsia="vi-VN"/>
              </w:rPr>
              <w:t>900</w:t>
            </w:r>
            <w:r w:rsidRPr="00AF1EDD">
              <w:rPr>
                <w:rFonts w:ascii="Times New Roman" w:hAnsi="Times New Roman"/>
                <w:sz w:val="26"/>
                <w:szCs w:val="26"/>
                <w:lang w:val="vi-VN" w:eastAsia="vi-VN"/>
              </w:rPr>
              <w:t> </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val="vi-VN" w:eastAsia="vi-VN"/>
              </w:rPr>
              <w:t> </w:t>
            </w:r>
            <w:r w:rsidRPr="00AF1EDD">
              <w:rPr>
                <w:rFonts w:ascii="Times New Roman" w:hAnsi="Times New Roman"/>
                <w:sz w:val="26"/>
                <w:szCs w:val="26"/>
                <w:lang w:eastAsia="vi-VN"/>
              </w:rPr>
              <w:t>0,54</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8</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Khu đô thị sinh thái Phú Lâm City</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val="vi-VN" w:eastAsia="vi-VN"/>
              </w:rPr>
            </w:pPr>
            <w:r w:rsidRPr="00AF1EDD">
              <w:rPr>
                <w:rFonts w:ascii="Times New Roman" w:hAnsi="Times New Roman"/>
                <w:sz w:val="26"/>
                <w:szCs w:val="26"/>
                <w:lang w:val="vi-VN" w:eastAsia="vi-VN"/>
              </w:rPr>
              <w:t>Phường Mỹ Lâm</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rPr>
            </w:pPr>
            <w:r w:rsidRPr="00AF1EDD">
              <w:rPr>
                <w:rFonts w:ascii="Times New Roman" w:hAnsi="Times New Roman"/>
                <w:sz w:val="26"/>
                <w:szCs w:val="26"/>
              </w:rPr>
              <w:t>48,9</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rPr>
            </w:pPr>
            <w:r w:rsidRPr="00AF1EDD">
              <w:rPr>
                <w:rFonts w:ascii="Times New Roman" w:hAnsi="Times New Roman"/>
                <w:sz w:val="26"/>
                <w:szCs w:val="26"/>
              </w:rPr>
              <w:t>9,8</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1.900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1,96</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đô thị Đông Sơn</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Phường Hưng Thành</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98</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28,47</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7.600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6,3</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10</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đô thị Tân Quang City 1</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Phường Tân Quang; phường Phan Thiết; phường Ỷ La</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48</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13,5</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5.400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2,7</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11</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highlight w:val="yellow"/>
                <w:lang w:eastAsia="vi-VN"/>
              </w:rPr>
            </w:pPr>
            <w:r w:rsidRPr="00AF1EDD">
              <w:rPr>
                <w:rFonts w:ascii="Times New Roman" w:hAnsi="Times New Roman"/>
                <w:sz w:val="26"/>
                <w:szCs w:val="26"/>
                <w:lang w:eastAsia="vi-VN"/>
              </w:rPr>
              <w:t>Khu nhà ở đô thị Phương Bắc</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Tổ 2, Phường Tân Hà</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12</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3,5</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1.400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0,7</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12</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sz w:val="26"/>
                <w:szCs w:val="26"/>
                <w:lang w:eastAsia="vi-VN"/>
              </w:rPr>
            </w:pPr>
            <w:r w:rsidRPr="00AF1EDD">
              <w:rPr>
                <w:rFonts w:ascii="Times New Roman" w:hAnsi="Times New Roman"/>
                <w:sz w:val="26"/>
                <w:szCs w:val="26"/>
                <w:lang w:eastAsia="vi-VN"/>
              </w:rPr>
              <w:t>Khu nhà ở đô thị Tân Hà</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Tổ 14, Phường Tân Hà</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10</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1.200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0,6</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13</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highlight w:val="yellow"/>
                <w:lang w:eastAsia="vi-VN"/>
              </w:rPr>
            </w:pPr>
            <w:r w:rsidRPr="00AF1EDD">
              <w:rPr>
                <w:rFonts w:ascii="Times New Roman" w:hAnsi="Times New Roman"/>
                <w:sz w:val="26"/>
                <w:szCs w:val="26"/>
                <w:lang w:eastAsia="vi-VN"/>
              </w:rPr>
              <w:t>Khu nhà ở đô thị đường trục phát triển</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Tổ 14, Phường Tân Hà</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16,5</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5</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2.000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1,0</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14</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pacing w:val="-4"/>
                <w:sz w:val="26"/>
                <w:szCs w:val="26"/>
                <w:highlight w:val="yellow"/>
                <w:lang w:eastAsia="vi-VN"/>
              </w:rPr>
            </w:pPr>
            <w:r w:rsidRPr="00AF1EDD">
              <w:rPr>
                <w:rFonts w:ascii="Times New Roman" w:hAnsi="Times New Roman"/>
                <w:spacing w:val="-4"/>
                <w:sz w:val="26"/>
                <w:szCs w:val="26"/>
                <w:lang w:eastAsia="vi-VN"/>
              </w:rPr>
              <w:t>Khu nhà ở đô thị An Phát</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Tổ 14, Phường Tân Hà</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10</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3</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1.200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0,6</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15</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nhà ở đô thị tổ 2 Tân Hà</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Tổ 2, Phường Tân Hà</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1,5</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600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16</w:t>
            </w:r>
          </w:p>
        </w:tc>
        <w:tc>
          <w:tcPr>
            <w:tcW w:w="4015"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đô thị tại xã Lưỡng Vượng, thành phố Tuyên Quang</w:t>
            </w:r>
          </w:p>
        </w:tc>
        <w:tc>
          <w:tcPr>
            <w:tcW w:w="3113"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Xã Lưỡng Vượng, TP Tuyên Quang</w:t>
            </w:r>
          </w:p>
        </w:tc>
        <w:tc>
          <w:tcPr>
            <w:tcW w:w="1350"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48</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13,5</w:t>
            </w:r>
          </w:p>
        </w:tc>
        <w:tc>
          <w:tcPr>
            <w:tcW w:w="1134"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5.400</w:t>
            </w:r>
          </w:p>
        </w:tc>
        <w:tc>
          <w:tcPr>
            <w:tcW w:w="1559"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2,7</w:t>
            </w:r>
          </w:p>
        </w:tc>
        <w:tc>
          <w:tcPr>
            <w:tcW w:w="2065" w:type="dxa"/>
            <w:gridSpan w:val="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lang w:eastAsia="vi-VN"/>
              </w:rPr>
              <w:t>17</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eastAsia="vi-VN"/>
              </w:rPr>
              <w:t>Khu nhà ở cao cấp Thành Tuyên</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Phường Tân Quang</w:t>
            </w:r>
          </w:p>
        </w:tc>
        <w:tc>
          <w:tcPr>
            <w:tcW w:w="1350"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1,884</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0,99</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160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p>
        </w:tc>
        <w:tc>
          <w:tcPr>
            <w:tcW w:w="2065"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18</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dân cư Thôn 4, xã Lưỡng Vượng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Xã Lưỡng Vượng</w:t>
            </w:r>
          </w:p>
        </w:tc>
        <w:tc>
          <w:tcPr>
            <w:tcW w:w="1350"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4,962</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1,42</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960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p>
        </w:tc>
        <w:tc>
          <w:tcPr>
            <w:tcW w:w="2065"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19</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dân cư Thôn 6, xã Lưỡng Vượng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Xã Lưỡng Vượng</w:t>
            </w:r>
          </w:p>
        </w:tc>
        <w:tc>
          <w:tcPr>
            <w:tcW w:w="1350"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4,93</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1,42</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960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p>
        </w:tc>
        <w:tc>
          <w:tcPr>
            <w:tcW w:w="2065"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20</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dân cư tổ 14, 15, Phường Tân Hà</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Phường Tân Hà</w:t>
            </w:r>
          </w:p>
        </w:tc>
        <w:tc>
          <w:tcPr>
            <w:tcW w:w="1350"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2,92</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0,982</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380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p>
        </w:tc>
        <w:tc>
          <w:tcPr>
            <w:tcW w:w="2065"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21</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dân cư tổ 10, phường An Tường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Phường An Tường</w:t>
            </w:r>
          </w:p>
        </w:tc>
        <w:tc>
          <w:tcPr>
            <w:tcW w:w="1350"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10,614</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3,9</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1.160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0,54</w:t>
            </w:r>
          </w:p>
        </w:tc>
        <w:tc>
          <w:tcPr>
            <w:tcW w:w="2065"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1"/>
          <w:wBefore w:w="147" w:type="dxa"/>
          <w:wAfter w:w="1216"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val="vi-VN" w:eastAsia="vi-VN"/>
              </w:rPr>
            </w:pP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Tổng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p>
        </w:tc>
        <w:tc>
          <w:tcPr>
            <w:tcW w:w="1350"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rPr>
              <w:t>998,562</w:t>
            </w:r>
          </w:p>
        </w:tc>
        <w:tc>
          <w:tcPr>
            <w:tcW w:w="1330"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rPr>
              <w:t>228,922</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rPr>
              <w:t>67.805</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rPr>
              <w:t>50,77</w:t>
            </w:r>
          </w:p>
        </w:tc>
        <w:tc>
          <w:tcPr>
            <w:tcW w:w="2065"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val="vi-VN" w:eastAsia="vi-VN"/>
              </w:rPr>
            </w:pPr>
          </w:p>
        </w:tc>
      </w:tr>
      <w:tr w:rsidR="003275EB" w:rsidRPr="00AF1EDD" w:rsidTr="003275EB">
        <w:trPr>
          <w:gridBefore w:val="1"/>
          <w:gridAfter w:val="1"/>
          <w:wBefore w:w="147" w:type="dxa"/>
          <w:wAfter w:w="1216" w:type="dxa"/>
          <w:trHeight w:val="20"/>
        </w:trPr>
        <w:tc>
          <w:tcPr>
            <w:tcW w:w="15304" w:type="dxa"/>
            <w:gridSpan w:val="14"/>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b/>
                <w:sz w:val="26"/>
                <w:szCs w:val="26"/>
                <w:lang w:val="vi-VN" w:eastAsia="vi-VN"/>
              </w:rPr>
            </w:pPr>
            <w:r w:rsidRPr="00AF1EDD">
              <w:rPr>
                <w:rFonts w:ascii="Times New Roman" w:hAnsi="Times New Roman"/>
                <w:b/>
                <w:sz w:val="26"/>
                <w:szCs w:val="26"/>
                <w:lang w:val="vi-VN" w:eastAsia="vi-VN"/>
              </w:rPr>
              <w:t>Huyện Sơn Dương: Bổ sung</w:t>
            </w: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pacing w:val="2"/>
                <w:sz w:val="26"/>
                <w:szCs w:val="26"/>
                <w:lang w:eastAsia="vi-VN"/>
              </w:rPr>
            </w:pPr>
            <w:r w:rsidRPr="00AF1EDD">
              <w:rPr>
                <w:rFonts w:ascii="Times New Roman" w:hAnsi="Times New Roman"/>
                <w:spacing w:val="2"/>
                <w:sz w:val="26"/>
                <w:szCs w:val="26"/>
                <w:lang w:val="vi-VN" w:eastAsia="vi-VN"/>
              </w:rPr>
              <w:t xml:space="preserve">Khu </w:t>
            </w:r>
            <w:r w:rsidRPr="00AF1EDD">
              <w:rPr>
                <w:rFonts w:ascii="Times New Roman" w:hAnsi="Times New Roman"/>
                <w:spacing w:val="2"/>
                <w:sz w:val="26"/>
                <w:szCs w:val="26"/>
                <w:lang w:eastAsia="vi-VN"/>
              </w:rPr>
              <w:t>nhà ở đô thị Sơn Đông, thị trấn Sơn Dương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TDP Quyết Thắng, TT. Sơn Dương</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7,5</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2,6</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1.040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b/>
                <w:sz w:val="26"/>
                <w:szCs w:val="26"/>
                <w:lang w:eastAsia="vi-VN"/>
              </w:rPr>
            </w:pPr>
            <w:r w:rsidRPr="00AF1EDD">
              <w:rPr>
                <w:rFonts w:ascii="Times New Roman" w:hAnsi="Times New Roman"/>
                <w:sz w:val="26"/>
                <w:szCs w:val="26"/>
                <w:lang w:val="vi-VN" w:eastAsia="vi-VN"/>
              </w:rPr>
              <w:t xml:space="preserve">Khu </w:t>
            </w:r>
            <w:r w:rsidRPr="00AF1EDD">
              <w:rPr>
                <w:rFonts w:ascii="Times New Roman" w:hAnsi="Times New Roman"/>
                <w:sz w:val="26"/>
                <w:szCs w:val="26"/>
                <w:lang w:eastAsia="vi-VN"/>
              </w:rPr>
              <w:t>dân cư, nhà ở tại xã Sơn Nam</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sz w:val="26"/>
                <w:szCs w:val="26"/>
                <w:lang w:eastAsia="vi-VN"/>
              </w:rPr>
              <w:t>Xã Sơn Nam</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9,8</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3,4</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1.360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b/>
                <w:sz w:val="26"/>
                <w:szCs w:val="26"/>
                <w:lang w:eastAsia="vi-VN"/>
              </w:rPr>
            </w:pPr>
            <w:r w:rsidRPr="00AF1EDD">
              <w:rPr>
                <w:rFonts w:ascii="Times New Roman" w:hAnsi="Times New Roman"/>
                <w:sz w:val="26"/>
                <w:szCs w:val="26"/>
                <w:lang w:val="vi-VN" w:eastAsia="vi-VN"/>
              </w:rPr>
              <w:t xml:space="preserve">Khu </w:t>
            </w:r>
            <w:r w:rsidRPr="00AF1EDD">
              <w:rPr>
                <w:rFonts w:ascii="Times New Roman" w:hAnsi="Times New Roman"/>
                <w:sz w:val="26"/>
                <w:szCs w:val="26"/>
                <w:lang w:eastAsia="vi-VN"/>
              </w:rPr>
              <w:t>đô thị tại xã Tân Thanh</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sz w:val="26"/>
                <w:szCs w:val="26"/>
                <w:lang w:eastAsia="vi-VN"/>
              </w:rPr>
              <w:t>Xã Tân Thanh</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50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17,5</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7.000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b/>
                <w:sz w:val="26"/>
                <w:szCs w:val="26"/>
                <w:lang w:eastAsia="vi-VN"/>
              </w:rPr>
            </w:pPr>
            <w:r w:rsidRPr="00AF1EDD">
              <w:rPr>
                <w:rFonts w:ascii="Times New Roman" w:hAnsi="Times New Roman"/>
                <w:sz w:val="26"/>
                <w:szCs w:val="26"/>
                <w:lang w:val="vi-VN" w:eastAsia="vi-VN"/>
              </w:rPr>
              <w:t xml:space="preserve">Khu </w:t>
            </w:r>
            <w:r w:rsidRPr="00AF1EDD">
              <w:rPr>
                <w:rFonts w:ascii="Times New Roman" w:hAnsi="Times New Roman"/>
                <w:sz w:val="26"/>
                <w:szCs w:val="26"/>
                <w:lang w:eastAsia="vi-VN"/>
              </w:rPr>
              <w:t>đô thị dịch vụ thương mại xã Phúc Ứng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sz w:val="26"/>
                <w:szCs w:val="26"/>
                <w:lang w:eastAsia="vi-VN"/>
              </w:rPr>
              <w:t>Xã Phúc Ứng</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1,05</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420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5</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đô thị Sinh thái Sơn Dương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sz w:val="26"/>
                <w:szCs w:val="26"/>
                <w:lang w:eastAsia="vi-VN"/>
              </w:rPr>
              <w:t>TT. Sơn Dương</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21</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7,35</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highlight w:val="yellow"/>
                <w:lang w:eastAsia="vi-VN"/>
              </w:rPr>
            </w:pPr>
            <w:r w:rsidRPr="00AF1EDD">
              <w:rPr>
                <w:rFonts w:ascii="Times New Roman" w:hAnsi="Times New Roman"/>
                <w:sz w:val="26"/>
                <w:szCs w:val="26"/>
              </w:rPr>
              <w:t>2.940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Tổng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91,3</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highlight w:val="yellow"/>
                <w:lang w:eastAsia="vi-VN"/>
              </w:rPr>
            </w:pPr>
            <w:r w:rsidRPr="00AF1EDD">
              <w:rPr>
                <w:rFonts w:ascii="Times New Roman" w:hAnsi="Times New Roman"/>
                <w:b/>
                <w:bCs/>
                <w:sz w:val="26"/>
                <w:szCs w:val="26"/>
              </w:rPr>
              <w:t>31,9</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highlight w:val="yellow"/>
                <w:lang w:eastAsia="vi-VN"/>
              </w:rPr>
            </w:pPr>
            <w:r w:rsidRPr="00AF1EDD">
              <w:rPr>
                <w:rFonts w:ascii="Times New Roman" w:hAnsi="Times New Roman"/>
                <w:b/>
                <w:bCs/>
                <w:sz w:val="26"/>
                <w:szCs w:val="26"/>
              </w:rPr>
              <w:t>12.760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r>
      <w:tr w:rsidR="003275EB" w:rsidRPr="00AF1EDD" w:rsidTr="003275EB">
        <w:trPr>
          <w:gridBefore w:val="1"/>
          <w:gridAfter w:val="2"/>
          <w:wBefore w:w="147" w:type="dxa"/>
          <w:wAfter w:w="1263" w:type="dxa"/>
          <w:trHeight w:val="595"/>
        </w:trPr>
        <w:tc>
          <w:tcPr>
            <w:tcW w:w="15257"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sz w:val="26"/>
                <w:szCs w:val="26"/>
                <w:lang w:val="vi-VN" w:eastAsia="vi-VN"/>
              </w:rPr>
            </w:pPr>
            <w:r w:rsidRPr="00AF1EDD">
              <w:rPr>
                <w:rFonts w:ascii="Times New Roman" w:hAnsi="Times New Roman"/>
                <w:b/>
                <w:sz w:val="26"/>
                <w:szCs w:val="26"/>
                <w:lang w:val="vi-VN" w:eastAsia="vi-VN"/>
              </w:rPr>
              <w:t>Huyện Chiêm Hóa: Bổ sung</w:t>
            </w: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Khu dân cư và Khu thương mại dịch vụ tại xã Phúc Thịnh</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eastAsia="vi-VN"/>
              </w:rPr>
              <w:t>X</w:t>
            </w:r>
            <w:r w:rsidRPr="00AF1EDD">
              <w:rPr>
                <w:rFonts w:ascii="Times New Roman" w:hAnsi="Times New Roman"/>
                <w:sz w:val="26"/>
                <w:szCs w:val="26"/>
                <w:lang w:val="vi-VN" w:eastAsia="vi-VN"/>
              </w:rPr>
              <w:t>ã Phúc Thịnh</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8,1</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3,13</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1.000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pacing w:val="-4"/>
                <w:sz w:val="26"/>
                <w:szCs w:val="26"/>
                <w:lang w:val="vi-VN" w:eastAsia="vi-VN"/>
              </w:rPr>
            </w:pPr>
            <w:r w:rsidRPr="00AF1EDD">
              <w:rPr>
                <w:rFonts w:ascii="Times New Roman" w:hAnsi="Times New Roman"/>
                <w:spacing w:val="-4"/>
                <w:sz w:val="26"/>
                <w:szCs w:val="26"/>
                <w:lang w:val="vi-VN" w:eastAsia="vi-VN"/>
              </w:rPr>
              <w:t>Quy hoạch chi tiết xây dựng Điểm dân cư thôn Kim Quang, xã Kim Bình</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Xã Kim Bình</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1,87</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0,76</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280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567"/>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Quy hoạch chi tiết xây dựng Điểm dân cư thôn Nà Lừa, xã Trung Hà</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Xã Trung Hà</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1,34</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0,61</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184</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Quy hoạch chi tiết xây dựng Điểm dân cư Phúc Tâm, xã Phúc Thịnh (giáp đường vào Tân Thịnh)</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Xã Phúc Thịnh</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2,86</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1,27</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368</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5</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pacing w:val="-2"/>
                <w:sz w:val="26"/>
                <w:szCs w:val="26"/>
                <w:lang w:val="vi-VN"/>
              </w:rPr>
            </w:pPr>
            <w:r w:rsidRPr="00AF1EDD">
              <w:rPr>
                <w:rFonts w:ascii="Times New Roman" w:hAnsi="Times New Roman"/>
                <w:spacing w:val="-2"/>
                <w:sz w:val="26"/>
                <w:szCs w:val="26"/>
                <w:lang w:val="vi-VN" w:eastAsia="vi-VN"/>
              </w:rPr>
              <w:t>Quy hoạch chi tiết xây dựng</w:t>
            </w:r>
            <w:r w:rsidRPr="00AF1EDD">
              <w:rPr>
                <w:rFonts w:ascii="Times New Roman" w:hAnsi="Times New Roman"/>
                <w:spacing w:val="-2"/>
                <w:sz w:val="26"/>
                <w:szCs w:val="26"/>
                <w:lang w:eastAsia="vi-VN"/>
              </w:rPr>
              <w:t xml:space="preserve"> </w:t>
            </w:r>
            <w:r w:rsidRPr="00AF1EDD">
              <w:rPr>
                <w:rFonts w:ascii="Times New Roman" w:hAnsi="Times New Roman"/>
                <w:spacing w:val="-2"/>
                <w:sz w:val="26"/>
                <w:szCs w:val="26"/>
                <w:lang w:val="vi-VN" w:eastAsia="vi-VN"/>
              </w:rPr>
              <w:t>Điểm dân cư đường Đồng Luộc - Phúc Hương, thị trấn Vĩnh Lộc (tổ</w:t>
            </w:r>
            <w:r w:rsidRPr="00AF1EDD">
              <w:rPr>
                <w:rFonts w:ascii="Times New Roman" w:hAnsi="Times New Roman"/>
                <w:spacing w:val="-2"/>
                <w:sz w:val="26"/>
                <w:szCs w:val="26"/>
                <w:lang w:eastAsia="vi-VN"/>
              </w:rPr>
              <w:t xml:space="preserve"> </w:t>
            </w:r>
            <w:r w:rsidRPr="00AF1EDD">
              <w:rPr>
                <w:rFonts w:ascii="Times New Roman" w:hAnsi="Times New Roman"/>
                <w:spacing w:val="-2"/>
                <w:sz w:val="26"/>
                <w:szCs w:val="26"/>
                <w:lang w:val="vi-VN" w:eastAsia="vi-VN"/>
              </w:rPr>
              <w:t>Vĩnh</w:t>
            </w:r>
            <w:r w:rsidRPr="00AF1EDD">
              <w:rPr>
                <w:rFonts w:ascii="Times New Roman" w:hAnsi="Times New Roman"/>
                <w:spacing w:val="-2"/>
                <w:sz w:val="26"/>
                <w:szCs w:val="26"/>
                <w:lang w:eastAsia="vi-VN"/>
              </w:rPr>
              <w:t xml:space="preserve"> </w:t>
            </w:r>
            <w:r w:rsidRPr="00AF1EDD">
              <w:rPr>
                <w:rFonts w:ascii="Times New Roman" w:hAnsi="Times New Roman"/>
                <w:spacing w:val="-2"/>
                <w:sz w:val="26"/>
                <w:szCs w:val="26"/>
                <w:lang w:val="vi-VN" w:eastAsia="vi-VN"/>
              </w:rPr>
              <w:t>Thịnh)</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Thị trấn Vĩnh Lộc</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4,05</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1,62</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620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6</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sz w:val="26"/>
                <w:szCs w:val="26"/>
                <w:lang w:val="vi-VN" w:eastAsia="vi-VN"/>
              </w:rPr>
            </w:pPr>
            <w:r w:rsidRPr="00AF1EDD">
              <w:rPr>
                <w:rFonts w:ascii="Times New Roman" w:hAnsi="Times New Roman"/>
                <w:sz w:val="26"/>
                <w:szCs w:val="26"/>
                <w:lang w:val="vi-VN" w:eastAsia="vi-VN"/>
              </w:rPr>
              <w:t>Khu dân cư Vĩnh Khang, tổ Vĩnh Khang, thị trấn Vĩnh Lộc</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Thị trấn Vĩnh Lộc</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5,85</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1,46</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488</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7</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sz w:val="26"/>
                <w:szCs w:val="26"/>
                <w:lang w:val="vi-VN" w:eastAsia="vi-VN"/>
              </w:rPr>
            </w:pPr>
            <w:r w:rsidRPr="00AF1EDD">
              <w:rPr>
                <w:rFonts w:ascii="Times New Roman" w:hAnsi="Times New Roman"/>
                <w:sz w:val="26"/>
                <w:szCs w:val="26"/>
                <w:lang w:val="vi-VN" w:eastAsia="vi-VN"/>
              </w:rPr>
              <w:t>Điểm dân cư Phúc Tâm, xã Phúc Thịnh (giáp cây xăng Km6 và Trạm Y tế xã)</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val="vi-VN" w:eastAsia="vi-VN"/>
              </w:rPr>
            </w:pPr>
            <w:r w:rsidRPr="00AF1EDD">
              <w:rPr>
                <w:rFonts w:ascii="Times New Roman" w:hAnsi="Times New Roman"/>
                <w:sz w:val="26"/>
                <w:szCs w:val="26"/>
                <w:lang w:eastAsia="vi-VN"/>
              </w:rPr>
              <w:t>X</w:t>
            </w:r>
            <w:r w:rsidRPr="00AF1EDD">
              <w:rPr>
                <w:rFonts w:ascii="Times New Roman" w:hAnsi="Times New Roman"/>
                <w:sz w:val="26"/>
                <w:szCs w:val="26"/>
                <w:lang w:val="vi-VN" w:eastAsia="vi-VN"/>
              </w:rPr>
              <w:t>ã Phúc Thịnh</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8,00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3,20</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1.068</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68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b/>
                <w:sz w:val="26"/>
                <w:szCs w:val="26"/>
                <w:lang w:eastAsia="vi-VN"/>
              </w:rPr>
            </w:pPr>
            <w:r w:rsidRPr="00AF1EDD">
              <w:rPr>
                <w:rFonts w:ascii="Times New Roman" w:hAnsi="Times New Roman"/>
                <w:b/>
                <w:sz w:val="26"/>
                <w:szCs w:val="26"/>
                <w:lang w:eastAsia="vi-VN"/>
              </w:rPr>
              <w:t>Tổng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32,07</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12,05</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highlight w:val="yellow"/>
                <w:lang w:eastAsia="vi-VN"/>
              </w:rPr>
            </w:pPr>
            <w:r w:rsidRPr="00AF1EDD">
              <w:rPr>
                <w:rFonts w:ascii="Times New Roman" w:hAnsi="Times New Roman"/>
                <w:b/>
                <w:sz w:val="26"/>
                <w:szCs w:val="26"/>
                <w:lang w:eastAsia="vi-VN"/>
              </w:rPr>
              <w:t>4.008</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r>
      <w:tr w:rsidR="003275EB" w:rsidRPr="00AF1EDD" w:rsidTr="003275EB">
        <w:trPr>
          <w:gridBefore w:val="1"/>
          <w:gridAfter w:val="2"/>
          <w:wBefore w:w="147" w:type="dxa"/>
          <w:wAfter w:w="1263" w:type="dxa"/>
          <w:trHeight w:val="543"/>
        </w:trPr>
        <w:tc>
          <w:tcPr>
            <w:tcW w:w="15257"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sz w:val="26"/>
                <w:szCs w:val="26"/>
                <w:lang w:val="vi-VN" w:eastAsia="vi-VN"/>
              </w:rPr>
            </w:pPr>
            <w:r w:rsidRPr="00AF1EDD">
              <w:rPr>
                <w:rFonts w:ascii="Times New Roman" w:hAnsi="Times New Roman"/>
                <w:b/>
                <w:sz w:val="26"/>
                <w:szCs w:val="26"/>
                <w:lang w:val="vi-VN" w:eastAsia="vi-VN"/>
              </w:rPr>
              <w:t>Huyện Hàm Yên: Bổ sung</w:t>
            </w: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pacing w:val="-4"/>
                <w:sz w:val="26"/>
                <w:szCs w:val="26"/>
                <w:lang w:eastAsia="vi-VN"/>
              </w:rPr>
            </w:pPr>
            <w:r w:rsidRPr="00AF1EDD">
              <w:rPr>
                <w:rFonts w:ascii="Times New Roman" w:hAnsi="Times New Roman"/>
                <w:spacing w:val="-4"/>
                <w:sz w:val="26"/>
                <w:szCs w:val="26"/>
                <w:lang w:eastAsia="vi-VN"/>
              </w:rPr>
              <w:t>Khu thương mại, dịch vụ và nhà ở tại trụ sở HĐND và UBND huyện cũ</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Thị trấn Tân Yên</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1,37</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0,47</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eastAsia="vi-VN"/>
              </w:rPr>
              <w:t>Khu dân cư đô thị tại tổ dân phố Tân Yên, thị trấn Tân Yên</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 xml:space="preserve">Tổ dân phố Tân Yên, thị trấn Tân Yên </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10,0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3,3</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1.300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pacing w:val="-8"/>
                <w:sz w:val="26"/>
                <w:szCs w:val="26"/>
                <w:lang w:eastAsia="vi-VN"/>
              </w:rPr>
            </w:pPr>
            <w:r w:rsidRPr="00AF1EDD">
              <w:rPr>
                <w:rFonts w:ascii="Times New Roman" w:hAnsi="Times New Roman"/>
                <w:spacing w:val="-8"/>
                <w:sz w:val="26"/>
                <w:szCs w:val="26"/>
                <w:lang w:eastAsia="vi-VN"/>
              </w:rPr>
              <w:t>Khu nhà ở tại tổ dân phố Tân Tiến, thị trấn Tân Yên</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 xml:space="preserve">Tổ dân phố Tân Tiến, thị trấn Tân Yên </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0,9</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350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rPr>
            </w:pPr>
          </w:p>
        </w:tc>
      </w:tr>
      <w:tr w:rsidR="003275EB" w:rsidRPr="00AF1EDD" w:rsidTr="003275EB">
        <w:trPr>
          <w:gridBefore w:val="1"/>
          <w:gridAfter w:val="2"/>
          <w:wBefore w:w="147" w:type="dxa"/>
          <w:wAfter w:w="1263" w:type="dxa"/>
          <w:trHeight w:val="85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pacing w:val="-6"/>
                <w:sz w:val="26"/>
                <w:szCs w:val="26"/>
                <w:lang w:eastAsia="vi-VN"/>
              </w:rPr>
            </w:pPr>
            <w:r w:rsidRPr="00AF1EDD">
              <w:rPr>
                <w:rFonts w:ascii="Times New Roman" w:hAnsi="Times New Roman"/>
                <w:spacing w:val="-6"/>
                <w:sz w:val="26"/>
                <w:szCs w:val="26"/>
                <w:lang w:eastAsia="vi-VN"/>
              </w:rPr>
              <w:t xml:space="preserve">Khu đô thị tại tổ dân phố Cầu Mới, thị trấn Tân Yên </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Tổ dân phố Cầu Mới, thị trấn Tân Yên</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9,8</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3,5</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1.400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623"/>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highlight w:val="yellow"/>
                <w:lang w:val="vi-VN" w:eastAsia="vi-VN"/>
              </w:rPr>
            </w:pP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b/>
                <w:sz w:val="26"/>
                <w:szCs w:val="26"/>
                <w:lang w:eastAsia="vi-VN"/>
              </w:rPr>
            </w:pPr>
            <w:r w:rsidRPr="00AF1EDD">
              <w:rPr>
                <w:rFonts w:ascii="Times New Roman" w:hAnsi="Times New Roman"/>
                <w:b/>
                <w:sz w:val="26"/>
                <w:szCs w:val="26"/>
                <w:lang w:eastAsia="vi-VN"/>
              </w:rPr>
              <w:t>Tổng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24,17</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8,17</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3.250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r>
      <w:tr w:rsidR="003275EB" w:rsidRPr="00AF1EDD" w:rsidTr="003275EB">
        <w:trPr>
          <w:gridBefore w:val="1"/>
          <w:gridAfter w:val="2"/>
          <w:wBefore w:w="147" w:type="dxa"/>
          <w:wAfter w:w="1263" w:type="dxa"/>
          <w:trHeight w:val="623"/>
        </w:trPr>
        <w:tc>
          <w:tcPr>
            <w:tcW w:w="15257" w:type="dxa"/>
            <w:gridSpan w:val="13"/>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b/>
                <w:sz w:val="26"/>
                <w:szCs w:val="26"/>
                <w:lang w:val="vi-VN" w:eastAsia="vi-VN"/>
              </w:rPr>
            </w:pPr>
            <w:r w:rsidRPr="00AF1EDD">
              <w:rPr>
                <w:rFonts w:ascii="Times New Roman" w:hAnsi="Times New Roman"/>
                <w:b/>
                <w:sz w:val="26"/>
                <w:szCs w:val="26"/>
                <w:lang w:val="vi-VN" w:eastAsia="vi-VN"/>
              </w:rPr>
              <w:t>Huyện Yên Sơn: Bổ sung</w:t>
            </w:r>
          </w:p>
        </w:tc>
      </w:tr>
      <w:tr w:rsidR="003275EB" w:rsidRPr="00AF1EDD" w:rsidTr="003275EB">
        <w:trPr>
          <w:gridBefore w:val="1"/>
          <w:gridAfter w:val="2"/>
          <w:wBefore w:w="147" w:type="dxa"/>
          <w:wAfter w:w="1263" w:type="dxa"/>
          <w:trHeight w:val="794"/>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Dự án khu dân cư sinh thái Mimosa</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val="vi-VN" w:eastAsia="vi-VN"/>
              </w:rPr>
              <w:t>Xã Nhữ Hán, xã Nhữ Khê</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val="vi-VN" w:eastAsia="vi-VN"/>
              </w:rPr>
            </w:pPr>
            <w:r w:rsidRPr="00AF1EDD">
              <w:rPr>
                <w:rFonts w:ascii="Times New Roman" w:hAnsi="Times New Roman"/>
                <w:sz w:val="26"/>
                <w:szCs w:val="26"/>
                <w:lang w:val="vi-VN" w:eastAsia="vi-VN"/>
              </w:rPr>
              <w:t>92,4</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r w:rsidRPr="00AF1EDD">
              <w:rPr>
                <w:rFonts w:ascii="Times New Roman" w:hAnsi="Times New Roman"/>
                <w:sz w:val="26"/>
                <w:szCs w:val="26"/>
                <w:lang w:val="vi-VN" w:eastAsia="vi-VN"/>
              </w:rPr>
              <w:t>16,26</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r w:rsidRPr="00AF1EDD">
              <w:rPr>
                <w:rFonts w:ascii="Times New Roman" w:hAnsi="Times New Roman"/>
                <w:sz w:val="26"/>
                <w:szCs w:val="26"/>
                <w:lang w:val="vi-VN" w:eastAsia="vi-VN"/>
              </w:rPr>
              <w:t>800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r>
      <w:tr w:rsidR="003275EB" w:rsidRPr="00AF1EDD" w:rsidTr="003275EB">
        <w:trPr>
          <w:gridBefore w:val="1"/>
          <w:gridAfter w:val="2"/>
          <w:wBefore w:w="147" w:type="dxa"/>
          <w:wAfter w:w="1263" w:type="dxa"/>
          <w:trHeight w:val="624"/>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b/>
                <w:sz w:val="26"/>
                <w:szCs w:val="26"/>
                <w:lang w:val="vi-VN" w:eastAsia="vi-VN"/>
              </w:rPr>
            </w:pPr>
            <w:r w:rsidRPr="00AF1EDD">
              <w:rPr>
                <w:rFonts w:ascii="Times New Roman" w:hAnsi="Times New Roman"/>
                <w:sz w:val="26"/>
                <w:szCs w:val="26"/>
                <w:lang w:val="vi-VN" w:eastAsia="vi-VN"/>
              </w:rPr>
              <w:t xml:space="preserve">Khu đô thị mới tại </w:t>
            </w:r>
            <w:r w:rsidRPr="00AF1EDD">
              <w:rPr>
                <w:rFonts w:ascii="Times New Roman" w:hAnsi="Times New Roman"/>
                <w:sz w:val="26"/>
                <w:szCs w:val="26"/>
                <w:lang w:eastAsia="vi-VN"/>
              </w:rPr>
              <w:t xml:space="preserve">thị trấn Yên Sơn </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val="vi-VN" w:eastAsia="vi-VN"/>
              </w:rPr>
            </w:pPr>
            <w:r w:rsidRPr="00AF1EDD">
              <w:rPr>
                <w:rFonts w:ascii="Times New Roman" w:hAnsi="Times New Roman"/>
                <w:sz w:val="26"/>
                <w:szCs w:val="26"/>
                <w:lang w:eastAsia="vi-VN"/>
              </w:rPr>
              <w:t>T</w:t>
            </w:r>
            <w:r w:rsidRPr="00AF1EDD">
              <w:rPr>
                <w:rFonts w:ascii="Times New Roman" w:hAnsi="Times New Roman"/>
                <w:sz w:val="26"/>
                <w:szCs w:val="26"/>
                <w:lang w:val="vi-VN" w:eastAsia="vi-VN"/>
              </w:rPr>
              <w:t>hị trấn Yên Sơn</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18,0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6,3</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2.520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Quy hoạch khu đô thị An Mỹ Hưng</w:t>
            </w:r>
          </w:p>
          <w:p w:rsidR="003275EB" w:rsidRPr="00AF1EDD" w:rsidRDefault="003275EB" w:rsidP="007A7A58">
            <w:pPr>
              <w:tabs>
                <w:tab w:val="left" w:pos="8609"/>
              </w:tabs>
              <w:rPr>
                <w:rFonts w:ascii="Times New Roman" w:hAnsi="Times New Roman"/>
                <w:b/>
                <w:sz w:val="26"/>
                <w:szCs w:val="26"/>
                <w:lang w:val="vi-VN" w:eastAsia="vi-VN"/>
              </w:rPr>
            </w:pP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 xml:space="preserve">Xã Đội Bình </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9,1</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3,18</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1.272</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Quy hoạch khu dân cư thôn Đồng Bao và Quýt 1, xã Mỹ Bằng</w:t>
            </w:r>
          </w:p>
          <w:p w:rsidR="003275EB" w:rsidRPr="00AF1EDD" w:rsidRDefault="003275EB" w:rsidP="007A7A58">
            <w:pPr>
              <w:tabs>
                <w:tab w:val="left" w:pos="8609"/>
              </w:tabs>
              <w:rPr>
                <w:rFonts w:ascii="Times New Roman" w:hAnsi="Times New Roman"/>
                <w:sz w:val="26"/>
                <w:szCs w:val="26"/>
                <w:lang w:val="vi-VN" w:eastAsia="vi-VN"/>
              </w:rPr>
            </w:pP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Thôn Đồng Bao và thôn Quýt 1, xã Mỹ Bằng</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5,0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1,75</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700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5</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 xml:space="preserve">Quy hoạch khu dân cư thôn Đô </w:t>
            </w:r>
            <w:r w:rsidRPr="00AF1EDD">
              <w:rPr>
                <w:rFonts w:ascii="Times New Roman" w:hAnsi="Times New Roman"/>
                <w:sz w:val="26"/>
                <w:szCs w:val="26"/>
                <w:lang w:eastAsia="vi-VN"/>
              </w:rPr>
              <w:t>T</w:t>
            </w:r>
            <w:r w:rsidRPr="00AF1EDD">
              <w:rPr>
                <w:rFonts w:ascii="Times New Roman" w:hAnsi="Times New Roman"/>
                <w:sz w:val="26"/>
                <w:szCs w:val="26"/>
                <w:lang w:val="vi-VN" w:eastAsia="vi-VN"/>
              </w:rPr>
              <w:t>hượng 2, xã Xuân Vân</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 xml:space="preserve">Thôn Đô </w:t>
            </w:r>
            <w:r w:rsidRPr="00AF1EDD">
              <w:rPr>
                <w:rFonts w:ascii="Times New Roman" w:hAnsi="Times New Roman"/>
                <w:sz w:val="26"/>
                <w:szCs w:val="26"/>
                <w:lang w:eastAsia="vi-VN"/>
              </w:rPr>
              <w:t>T</w:t>
            </w:r>
            <w:r w:rsidRPr="00AF1EDD">
              <w:rPr>
                <w:rFonts w:ascii="Times New Roman" w:hAnsi="Times New Roman"/>
                <w:sz w:val="26"/>
                <w:szCs w:val="26"/>
                <w:lang w:val="vi-VN" w:eastAsia="vi-VN"/>
              </w:rPr>
              <w:t>hượng 2, xã Xuân Vân</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10,0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3,5</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1.400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6</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Khu dân cư xã Trung Môn</w:t>
            </w:r>
          </w:p>
          <w:p w:rsidR="003275EB" w:rsidRPr="00AF1EDD" w:rsidRDefault="003275EB" w:rsidP="007A7A58">
            <w:pPr>
              <w:tabs>
                <w:tab w:val="left" w:pos="8609"/>
              </w:tabs>
              <w:rPr>
                <w:rFonts w:ascii="Times New Roman" w:hAnsi="Times New Roman"/>
                <w:sz w:val="26"/>
                <w:szCs w:val="26"/>
                <w:lang w:val="vi-VN" w:eastAsia="vi-VN"/>
              </w:rPr>
            </w:pP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sz w:val="26"/>
                <w:szCs w:val="26"/>
                <w:lang w:val="vi-VN" w:eastAsia="vi-VN"/>
              </w:rPr>
            </w:pPr>
            <w:r w:rsidRPr="00AF1EDD">
              <w:rPr>
                <w:rFonts w:ascii="Times New Roman" w:hAnsi="Times New Roman"/>
                <w:sz w:val="26"/>
                <w:szCs w:val="26"/>
                <w:lang w:eastAsia="vi-VN"/>
              </w:rPr>
              <w:t>X</w:t>
            </w:r>
            <w:r w:rsidRPr="00AF1EDD">
              <w:rPr>
                <w:rFonts w:ascii="Times New Roman" w:hAnsi="Times New Roman"/>
                <w:sz w:val="26"/>
                <w:szCs w:val="26"/>
                <w:lang w:val="vi-VN" w:eastAsia="vi-VN"/>
              </w:rPr>
              <w:t>ã Trung Môn</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12,0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4,2</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1.680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7</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val="vi-VN" w:eastAsia="vi-VN"/>
              </w:rPr>
              <w:t>Khu dân cư mới tại xã Trung Môn</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val="vi-VN" w:eastAsia="vi-VN"/>
              </w:rPr>
              <w:t>Xã Trung Môn</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9,8</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3,43</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1.372</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8</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val="vi-VN" w:eastAsia="vi-VN"/>
              </w:rPr>
            </w:pPr>
            <w:r w:rsidRPr="00AF1EDD">
              <w:rPr>
                <w:rFonts w:ascii="Times New Roman" w:hAnsi="Times New Roman"/>
                <w:sz w:val="26"/>
                <w:szCs w:val="26"/>
                <w:lang w:eastAsia="vi-VN"/>
              </w:rPr>
              <w:t>Khu đô thị thị trấn Yên Sơn</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r w:rsidRPr="00AF1EDD">
              <w:rPr>
                <w:rFonts w:ascii="Times New Roman" w:hAnsi="Times New Roman"/>
                <w:sz w:val="26"/>
                <w:szCs w:val="26"/>
                <w:lang w:eastAsia="vi-VN"/>
              </w:rPr>
              <w:t>T</w:t>
            </w:r>
            <w:r w:rsidRPr="00AF1EDD">
              <w:rPr>
                <w:rFonts w:ascii="Times New Roman" w:hAnsi="Times New Roman"/>
                <w:sz w:val="26"/>
                <w:szCs w:val="26"/>
                <w:lang w:val="vi-VN" w:eastAsia="vi-VN"/>
              </w:rPr>
              <w:t>hị trấn Yên Sơn</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7</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2.800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20"/>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9</w:t>
            </w: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both"/>
              <w:rPr>
                <w:rFonts w:ascii="Times New Roman" w:hAnsi="Times New Roman"/>
                <w:sz w:val="26"/>
                <w:szCs w:val="26"/>
                <w:lang w:eastAsia="vi-VN"/>
              </w:rPr>
            </w:pPr>
            <w:r w:rsidRPr="00AF1EDD">
              <w:rPr>
                <w:rFonts w:ascii="Times New Roman" w:hAnsi="Times New Roman"/>
                <w:sz w:val="26"/>
                <w:szCs w:val="26"/>
                <w:lang w:val="vi-VN" w:eastAsia="vi-VN"/>
              </w:rPr>
              <w:t>Khu phức hợp đô thị nghỉ dưỡng và lập đề xuất chủ trương đầu tư dự án Sân golf hồ Ngòi Là tại các xã Chân Sơn, Trung Môn, Kim Phú, huyện Yên Sơn,</w:t>
            </w:r>
            <w:r w:rsidRPr="00AF1EDD">
              <w:rPr>
                <w:rFonts w:ascii="Times New Roman" w:hAnsi="Times New Roman"/>
                <w:sz w:val="26"/>
                <w:szCs w:val="26"/>
                <w:lang w:eastAsia="vi-VN"/>
              </w:rPr>
              <w:t xml:space="preserve"> </w:t>
            </w:r>
            <w:r w:rsidRPr="00AF1EDD">
              <w:rPr>
                <w:rFonts w:ascii="Times New Roman" w:hAnsi="Times New Roman"/>
                <w:sz w:val="26"/>
                <w:szCs w:val="26"/>
                <w:lang w:val="vi-VN" w:eastAsia="vi-VN"/>
              </w:rPr>
              <w:t xml:space="preserve">thành phố Tuyên Quang </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val="vi-VN" w:eastAsia="vi-VN"/>
              </w:rPr>
              <w:t>Xã Chân Sơn, Trung Môn,  huyện Yên Sơn, Kim Phú,</w:t>
            </w:r>
            <w:r w:rsidRPr="00AF1EDD">
              <w:rPr>
                <w:rFonts w:ascii="Times New Roman" w:hAnsi="Times New Roman"/>
                <w:sz w:val="26"/>
                <w:szCs w:val="26"/>
                <w:lang w:eastAsia="vi-VN"/>
              </w:rPr>
              <w:t xml:space="preserve"> </w:t>
            </w:r>
            <w:r w:rsidRPr="00AF1EDD">
              <w:rPr>
                <w:rFonts w:ascii="Times New Roman" w:hAnsi="Times New Roman"/>
                <w:sz w:val="26"/>
                <w:szCs w:val="26"/>
                <w:lang w:val="vi-VN" w:eastAsia="vi-VN"/>
              </w:rPr>
              <w:t>thành phố Tuyên Quang</w:t>
            </w: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1.600</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50</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sz w:val="26"/>
                <w:szCs w:val="26"/>
                <w:lang w:eastAsia="vi-VN"/>
              </w:rPr>
            </w:pPr>
            <w:r w:rsidRPr="00AF1EDD">
              <w:rPr>
                <w:rFonts w:ascii="Times New Roman" w:hAnsi="Times New Roman"/>
                <w:sz w:val="26"/>
                <w:szCs w:val="26"/>
                <w:lang w:eastAsia="vi-VN"/>
              </w:rPr>
              <w:t>2.000</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r w:rsidR="003275EB" w:rsidRPr="00AF1EDD" w:rsidTr="003275EB">
        <w:trPr>
          <w:gridBefore w:val="1"/>
          <w:gridAfter w:val="2"/>
          <w:wBefore w:w="147" w:type="dxa"/>
          <w:wAfter w:w="1263" w:type="dxa"/>
          <w:trHeight w:val="623"/>
        </w:trPr>
        <w:tc>
          <w:tcPr>
            <w:tcW w:w="738" w:type="dxa"/>
            <w:tcBorders>
              <w:top w:val="single" w:sz="4" w:space="0" w:color="auto"/>
              <w:left w:val="single" w:sz="4" w:space="0" w:color="auto"/>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c>
          <w:tcPr>
            <w:tcW w:w="401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rPr>
                <w:rFonts w:ascii="Times New Roman" w:hAnsi="Times New Roman"/>
                <w:b/>
                <w:sz w:val="26"/>
                <w:szCs w:val="26"/>
                <w:lang w:eastAsia="vi-VN"/>
              </w:rPr>
            </w:pPr>
            <w:r w:rsidRPr="00AF1EDD">
              <w:rPr>
                <w:rFonts w:ascii="Times New Roman" w:hAnsi="Times New Roman"/>
                <w:b/>
                <w:sz w:val="26"/>
                <w:szCs w:val="26"/>
                <w:lang w:eastAsia="vi-VN"/>
              </w:rPr>
              <w:t>Tổng</w:t>
            </w:r>
          </w:p>
        </w:tc>
        <w:tc>
          <w:tcPr>
            <w:tcW w:w="3113"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eastAsia="vi-VN"/>
              </w:rPr>
            </w:pPr>
          </w:p>
        </w:tc>
        <w:tc>
          <w:tcPr>
            <w:tcW w:w="1417" w:type="dxa"/>
            <w:gridSpan w:val="3"/>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1.776,3</w:t>
            </w:r>
          </w:p>
        </w:tc>
        <w:tc>
          <w:tcPr>
            <w:tcW w:w="1276"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95,62</w:t>
            </w:r>
          </w:p>
        </w:tc>
        <w:tc>
          <w:tcPr>
            <w:tcW w:w="1134"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lang w:eastAsia="vi-VN"/>
              </w:rPr>
            </w:pPr>
            <w:r w:rsidRPr="00AF1EDD">
              <w:rPr>
                <w:rFonts w:ascii="Times New Roman" w:hAnsi="Times New Roman"/>
                <w:b/>
                <w:sz w:val="26"/>
                <w:szCs w:val="26"/>
                <w:lang w:eastAsia="vi-VN"/>
              </w:rPr>
              <w:t>14.544</w:t>
            </w:r>
          </w:p>
        </w:tc>
        <w:tc>
          <w:tcPr>
            <w:tcW w:w="1559" w:type="dxa"/>
            <w:gridSpan w:val="2"/>
            <w:tcBorders>
              <w:top w:val="single" w:sz="4" w:space="0" w:color="auto"/>
              <w:left w:val="nil"/>
              <w:bottom w:val="single" w:sz="4" w:space="0" w:color="auto"/>
              <w:right w:val="single" w:sz="4" w:space="0" w:color="auto"/>
            </w:tcBorders>
            <w:shd w:val="clear" w:color="000000" w:fill="FFFFFF"/>
            <w:noWrap/>
            <w:vAlign w:val="center"/>
          </w:tcPr>
          <w:p w:rsidR="003275EB" w:rsidRPr="00AF1EDD" w:rsidRDefault="003275EB" w:rsidP="007A7A58">
            <w:pPr>
              <w:tabs>
                <w:tab w:val="left" w:pos="8609"/>
              </w:tabs>
              <w:jc w:val="center"/>
              <w:rPr>
                <w:rFonts w:ascii="Times New Roman" w:hAnsi="Times New Roman"/>
                <w:b/>
                <w:sz w:val="26"/>
                <w:szCs w:val="26"/>
                <w:highlight w:val="yellow"/>
                <w:lang w:val="vi-VN" w:eastAsia="vi-VN"/>
              </w:rPr>
            </w:pPr>
          </w:p>
        </w:tc>
        <w:tc>
          <w:tcPr>
            <w:tcW w:w="2005" w:type="dxa"/>
            <w:tcBorders>
              <w:top w:val="single" w:sz="4" w:space="0" w:color="auto"/>
              <w:left w:val="nil"/>
              <w:bottom w:val="single" w:sz="4" w:space="0" w:color="auto"/>
              <w:right w:val="single" w:sz="4" w:space="0" w:color="auto"/>
            </w:tcBorders>
            <w:shd w:val="clear" w:color="000000" w:fill="FFFFFF"/>
            <w:vAlign w:val="center"/>
          </w:tcPr>
          <w:p w:rsidR="003275EB" w:rsidRPr="00AF1EDD" w:rsidRDefault="003275EB" w:rsidP="007A7A58">
            <w:pPr>
              <w:tabs>
                <w:tab w:val="left" w:pos="8609"/>
              </w:tabs>
              <w:jc w:val="center"/>
              <w:rPr>
                <w:rFonts w:ascii="Times New Roman" w:hAnsi="Times New Roman"/>
                <w:sz w:val="26"/>
                <w:szCs w:val="26"/>
                <w:lang w:val="vi-VN" w:eastAsia="vi-VN"/>
              </w:rPr>
            </w:pPr>
          </w:p>
        </w:tc>
      </w:tr>
    </w:tbl>
    <w:p w:rsidR="003275EB" w:rsidRPr="00AF1EDD" w:rsidRDefault="003275EB" w:rsidP="003275EB">
      <w:pPr>
        <w:tabs>
          <w:tab w:val="left" w:pos="8609"/>
        </w:tabs>
        <w:spacing w:line="480" w:lineRule="auto"/>
        <w:rPr>
          <w:rFonts w:ascii="Times New Roman" w:hAnsi="Times New Roman"/>
          <w:lang w:val="nl-NL"/>
        </w:rPr>
      </w:pPr>
    </w:p>
    <w:p w:rsidR="003275EB" w:rsidRPr="00AF1EDD" w:rsidRDefault="003275EB" w:rsidP="003275EB">
      <w:pPr>
        <w:ind w:left="-284"/>
        <w:jc w:val="center"/>
        <w:rPr>
          <w:rFonts w:ascii="Times New Roman" w:hAnsi="Times New Roman"/>
          <w:b/>
          <w:bCs/>
          <w:szCs w:val="28"/>
        </w:rPr>
        <w:sectPr w:rsidR="003275EB" w:rsidRPr="00AF1EDD" w:rsidSect="003275EB">
          <w:pgSz w:w="16840" w:h="11907" w:orient="landscape" w:code="9"/>
          <w:pgMar w:top="1134" w:right="1134" w:bottom="1077" w:left="567" w:header="720" w:footer="720" w:gutter="0"/>
          <w:cols w:space="720"/>
          <w:docGrid w:linePitch="381"/>
        </w:sectPr>
      </w:pPr>
    </w:p>
    <w:p w:rsidR="00B44EFD" w:rsidRPr="00AF1EDD" w:rsidRDefault="00B44EFD" w:rsidP="00D66005">
      <w:pPr>
        <w:spacing w:line="480" w:lineRule="auto"/>
        <w:rPr>
          <w:rFonts w:ascii="Times New Roman" w:hAnsi="Times New Roman"/>
          <w:lang w:val="nl-NL"/>
        </w:rPr>
      </w:pPr>
    </w:p>
    <w:sectPr w:rsidR="00B44EFD" w:rsidRPr="00AF1EDD" w:rsidSect="003275EB">
      <w:headerReference w:type="default" r:id="rId11"/>
      <w:pgSz w:w="16840" w:h="11907" w:orient="landscape" w:code="9"/>
      <w:pgMar w:top="1701" w:right="1134" w:bottom="1077" w:left="1077" w:header="720" w:footer="720" w:gutter="0"/>
      <w:cols w:space="72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182F" w:rsidRDefault="0015182F">
      <w:r>
        <w:separator/>
      </w:r>
    </w:p>
  </w:endnote>
  <w:endnote w:type="continuationSeparator" w:id="0">
    <w:p w:rsidR="0015182F" w:rsidRDefault="001518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60F" w:rsidRDefault="00105C31">
    <w:pPr>
      <w:pStyle w:val="Footer"/>
      <w:framePr w:wrap="around" w:vAnchor="text" w:hAnchor="margin" w:xAlign="center" w:y="1"/>
      <w:rPr>
        <w:rStyle w:val="PageNumber"/>
      </w:rPr>
    </w:pPr>
    <w:r>
      <w:rPr>
        <w:rStyle w:val="PageNumber"/>
      </w:rPr>
      <w:fldChar w:fldCharType="begin"/>
    </w:r>
    <w:r w:rsidR="006B060F">
      <w:rPr>
        <w:rStyle w:val="PageNumber"/>
      </w:rPr>
      <w:instrText xml:space="preserve">PAGE  </w:instrText>
    </w:r>
    <w:r>
      <w:rPr>
        <w:rStyle w:val="PageNumber"/>
      </w:rPr>
      <w:fldChar w:fldCharType="end"/>
    </w:r>
  </w:p>
  <w:p w:rsidR="006B060F" w:rsidRDefault="006B06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182F" w:rsidRDefault="0015182F">
      <w:r>
        <w:separator/>
      </w:r>
    </w:p>
  </w:footnote>
  <w:footnote w:type="continuationSeparator" w:id="0">
    <w:p w:rsidR="0015182F" w:rsidRDefault="001518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40" w:rsidRDefault="003F2740">
    <w:pPr>
      <w:pStyle w:val="Header"/>
      <w:jc w:val="center"/>
    </w:pPr>
  </w:p>
  <w:p w:rsidR="003F2740" w:rsidRDefault="003F27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9098163"/>
      <w:docPartObj>
        <w:docPartGallery w:val="Page Numbers (Top of Page)"/>
        <w:docPartUnique/>
      </w:docPartObj>
    </w:sdtPr>
    <w:sdtContent>
      <w:p w:rsidR="003F2740" w:rsidRDefault="00105C31">
        <w:pPr>
          <w:pStyle w:val="Header"/>
          <w:jc w:val="center"/>
        </w:pPr>
        <w:fldSimple w:instr=" PAGE   \* MERGEFORMAT ">
          <w:r w:rsidR="00AF1EDD">
            <w:rPr>
              <w:noProof/>
            </w:rPr>
            <w:t>7</w:t>
          </w:r>
        </w:fldSimple>
      </w:p>
    </w:sdtContent>
  </w:sdt>
  <w:p w:rsidR="003F2740" w:rsidRDefault="003F274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40" w:rsidRDefault="00105C31">
    <w:pPr>
      <w:pStyle w:val="Header"/>
      <w:jc w:val="center"/>
    </w:pPr>
    <w:fldSimple w:instr=" PAGE   \* MERGEFORMAT ">
      <w:r w:rsidR="00AF1EDD">
        <w:rPr>
          <w:noProof/>
        </w:rPr>
        <w:t>8</w:t>
      </w:r>
    </w:fldSimple>
  </w:p>
  <w:p w:rsidR="003F2740" w:rsidRDefault="003F2740">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410952"/>
    <w:multiLevelType w:val="hybridMultilevel"/>
    <w:tmpl w:val="8DE889FC"/>
    <w:lvl w:ilvl="0" w:tplc="8D1E424A">
      <w:start w:val="5"/>
      <w:numFmt w:val="bullet"/>
      <w:lvlText w:val="-"/>
      <w:lvlJc w:val="left"/>
      <w:pPr>
        <w:tabs>
          <w:tab w:val="num" w:pos="2895"/>
        </w:tabs>
        <w:ind w:left="2895" w:hanging="360"/>
      </w:pPr>
      <w:rPr>
        <w:rFonts w:ascii="Times New Roman" w:eastAsia="Times New Roman" w:hAnsi="Times New Roman" w:cs="Times New Roman" w:hint="default"/>
      </w:rPr>
    </w:lvl>
    <w:lvl w:ilvl="1" w:tplc="04090003" w:tentative="1">
      <w:start w:val="1"/>
      <w:numFmt w:val="bullet"/>
      <w:lvlText w:val="o"/>
      <w:lvlJc w:val="left"/>
      <w:pPr>
        <w:tabs>
          <w:tab w:val="num" w:pos="3615"/>
        </w:tabs>
        <w:ind w:left="3615" w:hanging="360"/>
      </w:pPr>
      <w:rPr>
        <w:rFonts w:ascii="Courier New" w:hAnsi="Courier New" w:cs="Courier New" w:hint="default"/>
      </w:rPr>
    </w:lvl>
    <w:lvl w:ilvl="2" w:tplc="04090005" w:tentative="1">
      <w:start w:val="1"/>
      <w:numFmt w:val="bullet"/>
      <w:lvlText w:val=""/>
      <w:lvlJc w:val="left"/>
      <w:pPr>
        <w:tabs>
          <w:tab w:val="num" w:pos="4335"/>
        </w:tabs>
        <w:ind w:left="4335" w:hanging="360"/>
      </w:pPr>
      <w:rPr>
        <w:rFonts w:ascii="Wingdings" w:hAnsi="Wingdings" w:hint="default"/>
      </w:rPr>
    </w:lvl>
    <w:lvl w:ilvl="3" w:tplc="04090001" w:tentative="1">
      <w:start w:val="1"/>
      <w:numFmt w:val="bullet"/>
      <w:lvlText w:val=""/>
      <w:lvlJc w:val="left"/>
      <w:pPr>
        <w:tabs>
          <w:tab w:val="num" w:pos="5055"/>
        </w:tabs>
        <w:ind w:left="5055" w:hanging="360"/>
      </w:pPr>
      <w:rPr>
        <w:rFonts w:ascii="Symbol" w:hAnsi="Symbol" w:hint="default"/>
      </w:rPr>
    </w:lvl>
    <w:lvl w:ilvl="4" w:tplc="04090003" w:tentative="1">
      <w:start w:val="1"/>
      <w:numFmt w:val="bullet"/>
      <w:lvlText w:val="o"/>
      <w:lvlJc w:val="left"/>
      <w:pPr>
        <w:tabs>
          <w:tab w:val="num" w:pos="5775"/>
        </w:tabs>
        <w:ind w:left="5775" w:hanging="360"/>
      </w:pPr>
      <w:rPr>
        <w:rFonts w:ascii="Courier New" w:hAnsi="Courier New" w:cs="Courier New" w:hint="default"/>
      </w:rPr>
    </w:lvl>
    <w:lvl w:ilvl="5" w:tplc="04090005" w:tentative="1">
      <w:start w:val="1"/>
      <w:numFmt w:val="bullet"/>
      <w:lvlText w:val=""/>
      <w:lvlJc w:val="left"/>
      <w:pPr>
        <w:tabs>
          <w:tab w:val="num" w:pos="6495"/>
        </w:tabs>
        <w:ind w:left="6495" w:hanging="360"/>
      </w:pPr>
      <w:rPr>
        <w:rFonts w:ascii="Wingdings" w:hAnsi="Wingdings" w:hint="default"/>
      </w:rPr>
    </w:lvl>
    <w:lvl w:ilvl="6" w:tplc="04090001" w:tentative="1">
      <w:start w:val="1"/>
      <w:numFmt w:val="bullet"/>
      <w:lvlText w:val=""/>
      <w:lvlJc w:val="left"/>
      <w:pPr>
        <w:tabs>
          <w:tab w:val="num" w:pos="7215"/>
        </w:tabs>
        <w:ind w:left="7215" w:hanging="360"/>
      </w:pPr>
      <w:rPr>
        <w:rFonts w:ascii="Symbol" w:hAnsi="Symbol" w:hint="default"/>
      </w:rPr>
    </w:lvl>
    <w:lvl w:ilvl="7" w:tplc="04090003" w:tentative="1">
      <w:start w:val="1"/>
      <w:numFmt w:val="bullet"/>
      <w:lvlText w:val="o"/>
      <w:lvlJc w:val="left"/>
      <w:pPr>
        <w:tabs>
          <w:tab w:val="num" w:pos="7935"/>
        </w:tabs>
        <w:ind w:left="7935" w:hanging="360"/>
      </w:pPr>
      <w:rPr>
        <w:rFonts w:ascii="Courier New" w:hAnsi="Courier New" w:cs="Courier New" w:hint="default"/>
      </w:rPr>
    </w:lvl>
    <w:lvl w:ilvl="8" w:tplc="04090005" w:tentative="1">
      <w:start w:val="1"/>
      <w:numFmt w:val="bullet"/>
      <w:lvlText w:val=""/>
      <w:lvlJc w:val="left"/>
      <w:pPr>
        <w:tabs>
          <w:tab w:val="num" w:pos="8655"/>
        </w:tabs>
        <w:ind w:left="8655" w:hanging="360"/>
      </w:pPr>
      <w:rPr>
        <w:rFonts w:ascii="Wingdings" w:hAnsi="Wingdings" w:hint="default"/>
      </w:rPr>
    </w:lvl>
  </w:abstractNum>
  <w:abstractNum w:abstractNumId="1">
    <w:nsid w:val="7D021280"/>
    <w:multiLevelType w:val="hybridMultilevel"/>
    <w:tmpl w:val="DDB88BD8"/>
    <w:lvl w:ilvl="0" w:tplc="F4F2A992">
      <w:start w:val="1"/>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savePreviewPicture/>
  <w:footnotePr>
    <w:footnote w:id="-1"/>
    <w:footnote w:id="0"/>
  </w:footnotePr>
  <w:endnotePr>
    <w:endnote w:id="-1"/>
    <w:endnote w:id="0"/>
  </w:endnotePr>
  <w:compat/>
  <w:rsids>
    <w:rsidRoot w:val="00B44EFD"/>
    <w:rsid w:val="00010399"/>
    <w:rsid w:val="00013B24"/>
    <w:rsid w:val="00021085"/>
    <w:rsid w:val="0003564D"/>
    <w:rsid w:val="0004284E"/>
    <w:rsid w:val="00052487"/>
    <w:rsid w:val="000525A3"/>
    <w:rsid w:val="00073FEA"/>
    <w:rsid w:val="00084C8C"/>
    <w:rsid w:val="00090BF9"/>
    <w:rsid w:val="000A43EA"/>
    <w:rsid w:val="000A7142"/>
    <w:rsid w:val="000B3D9E"/>
    <w:rsid w:val="000C0A53"/>
    <w:rsid w:val="000C5A58"/>
    <w:rsid w:val="000D0060"/>
    <w:rsid w:val="000E72F6"/>
    <w:rsid w:val="000F1A45"/>
    <w:rsid w:val="00105C31"/>
    <w:rsid w:val="00146BEF"/>
    <w:rsid w:val="00147032"/>
    <w:rsid w:val="00147A83"/>
    <w:rsid w:val="00147F67"/>
    <w:rsid w:val="0015182F"/>
    <w:rsid w:val="001712E9"/>
    <w:rsid w:val="00173CFE"/>
    <w:rsid w:val="00197931"/>
    <w:rsid w:val="001979C2"/>
    <w:rsid w:val="001A55C9"/>
    <w:rsid w:val="001B41AB"/>
    <w:rsid w:val="001B4868"/>
    <w:rsid w:val="001B7656"/>
    <w:rsid w:val="001C0281"/>
    <w:rsid w:val="001C30E3"/>
    <w:rsid w:val="001D22C9"/>
    <w:rsid w:val="00200552"/>
    <w:rsid w:val="00200B32"/>
    <w:rsid w:val="00206367"/>
    <w:rsid w:val="002270DA"/>
    <w:rsid w:val="00235F14"/>
    <w:rsid w:val="00257BB4"/>
    <w:rsid w:val="0026047F"/>
    <w:rsid w:val="00260FD8"/>
    <w:rsid w:val="00266782"/>
    <w:rsid w:val="00271FC3"/>
    <w:rsid w:val="0027461E"/>
    <w:rsid w:val="00275746"/>
    <w:rsid w:val="0029604F"/>
    <w:rsid w:val="002A224A"/>
    <w:rsid w:val="002C0247"/>
    <w:rsid w:val="002C11BA"/>
    <w:rsid w:val="002C4409"/>
    <w:rsid w:val="002C7DB3"/>
    <w:rsid w:val="002D4AA1"/>
    <w:rsid w:val="002E1A9D"/>
    <w:rsid w:val="002F018C"/>
    <w:rsid w:val="002F3075"/>
    <w:rsid w:val="002F355B"/>
    <w:rsid w:val="002F3A9D"/>
    <w:rsid w:val="003046CC"/>
    <w:rsid w:val="00305833"/>
    <w:rsid w:val="0032445C"/>
    <w:rsid w:val="003275EB"/>
    <w:rsid w:val="0033183C"/>
    <w:rsid w:val="0033269C"/>
    <w:rsid w:val="00342EE8"/>
    <w:rsid w:val="00354180"/>
    <w:rsid w:val="00365EB2"/>
    <w:rsid w:val="00370D31"/>
    <w:rsid w:val="003750AA"/>
    <w:rsid w:val="00382181"/>
    <w:rsid w:val="00386C64"/>
    <w:rsid w:val="003901B2"/>
    <w:rsid w:val="00391282"/>
    <w:rsid w:val="003A6BCC"/>
    <w:rsid w:val="003C4AC9"/>
    <w:rsid w:val="003E158A"/>
    <w:rsid w:val="003E3DF5"/>
    <w:rsid w:val="003E7381"/>
    <w:rsid w:val="003F1299"/>
    <w:rsid w:val="003F2740"/>
    <w:rsid w:val="003F4988"/>
    <w:rsid w:val="003F5030"/>
    <w:rsid w:val="00417633"/>
    <w:rsid w:val="00437491"/>
    <w:rsid w:val="00441C33"/>
    <w:rsid w:val="00456A1D"/>
    <w:rsid w:val="00461818"/>
    <w:rsid w:val="004742CA"/>
    <w:rsid w:val="00474AD5"/>
    <w:rsid w:val="0047575D"/>
    <w:rsid w:val="00483D7A"/>
    <w:rsid w:val="004A0B92"/>
    <w:rsid w:val="004A3087"/>
    <w:rsid w:val="004B46BF"/>
    <w:rsid w:val="004B700B"/>
    <w:rsid w:val="004D733D"/>
    <w:rsid w:val="004D7944"/>
    <w:rsid w:val="004D7AAE"/>
    <w:rsid w:val="004E001D"/>
    <w:rsid w:val="004E083B"/>
    <w:rsid w:val="004E6100"/>
    <w:rsid w:val="004E69E0"/>
    <w:rsid w:val="004E6F54"/>
    <w:rsid w:val="00506B71"/>
    <w:rsid w:val="005101D4"/>
    <w:rsid w:val="00527DFF"/>
    <w:rsid w:val="00531DD7"/>
    <w:rsid w:val="005469A8"/>
    <w:rsid w:val="00552B2D"/>
    <w:rsid w:val="0055330B"/>
    <w:rsid w:val="0056478A"/>
    <w:rsid w:val="0059078E"/>
    <w:rsid w:val="005A29C5"/>
    <w:rsid w:val="005A4E00"/>
    <w:rsid w:val="005A777B"/>
    <w:rsid w:val="005B5448"/>
    <w:rsid w:val="005B6850"/>
    <w:rsid w:val="005C049B"/>
    <w:rsid w:val="005C234B"/>
    <w:rsid w:val="005C2432"/>
    <w:rsid w:val="005C3B8B"/>
    <w:rsid w:val="005C7F0B"/>
    <w:rsid w:val="005D760E"/>
    <w:rsid w:val="005F6CF2"/>
    <w:rsid w:val="00611C6E"/>
    <w:rsid w:val="00615524"/>
    <w:rsid w:val="00633011"/>
    <w:rsid w:val="00645CDB"/>
    <w:rsid w:val="00665E60"/>
    <w:rsid w:val="00673DAC"/>
    <w:rsid w:val="006A2CBA"/>
    <w:rsid w:val="006A4BB3"/>
    <w:rsid w:val="006B060F"/>
    <w:rsid w:val="006B0F11"/>
    <w:rsid w:val="006B3097"/>
    <w:rsid w:val="006B6651"/>
    <w:rsid w:val="006B78F9"/>
    <w:rsid w:val="006C7DF8"/>
    <w:rsid w:val="006D01E3"/>
    <w:rsid w:val="006D6742"/>
    <w:rsid w:val="006E13A4"/>
    <w:rsid w:val="006E2DA0"/>
    <w:rsid w:val="006E47C5"/>
    <w:rsid w:val="006E48F2"/>
    <w:rsid w:val="006F4977"/>
    <w:rsid w:val="00701CF9"/>
    <w:rsid w:val="00722029"/>
    <w:rsid w:val="00722B75"/>
    <w:rsid w:val="00723CAF"/>
    <w:rsid w:val="00725994"/>
    <w:rsid w:val="00737392"/>
    <w:rsid w:val="00737668"/>
    <w:rsid w:val="0074488E"/>
    <w:rsid w:val="00745680"/>
    <w:rsid w:val="0074689F"/>
    <w:rsid w:val="00773365"/>
    <w:rsid w:val="00786191"/>
    <w:rsid w:val="007978C1"/>
    <w:rsid w:val="007C2ACF"/>
    <w:rsid w:val="007E098B"/>
    <w:rsid w:val="007F3DD2"/>
    <w:rsid w:val="00814802"/>
    <w:rsid w:val="00830758"/>
    <w:rsid w:val="00830ACE"/>
    <w:rsid w:val="00835420"/>
    <w:rsid w:val="008578EA"/>
    <w:rsid w:val="008664CB"/>
    <w:rsid w:val="008666A0"/>
    <w:rsid w:val="008904F9"/>
    <w:rsid w:val="008917B6"/>
    <w:rsid w:val="0089387B"/>
    <w:rsid w:val="00894475"/>
    <w:rsid w:val="008A6A46"/>
    <w:rsid w:val="008B2D8B"/>
    <w:rsid w:val="008C2584"/>
    <w:rsid w:val="008C27AC"/>
    <w:rsid w:val="008D0AE4"/>
    <w:rsid w:val="008E0054"/>
    <w:rsid w:val="008E1275"/>
    <w:rsid w:val="008F1341"/>
    <w:rsid w:val="00923E77"/>
    <w:rsid w:val="009275B9"/>
    <w:rsid w:val="00952836"/>
    <w:rsid w:val="00953ECE"/>
    <w:rsid w:val="009569B0"/>
    <w:rsid w:val="00960152"/>
    <w:rsid w:val="009632DE"/>
    <w:rsid w:val="00977AB8"/>
    <w:rsid w:val="009856BC"/>
    <w:rsid w:val="0098644A"/>
    <w:rsid w:val="00992B64"/>
    <w:rsid w:val="009A27AC"/>
    <w:rsid w:val="009B6825"/>
    <w:rsid w:val="009B6E5E"/>
    <w:rsid w:val="009D0333"/>
    <w:rsid w:val="009E1857"/>
    <w:rsid w:val="009F07CC"/>
    <w:rsid w:val="009F6BD7"/>
    <w:rsid w:val="00A058AA"/>
    <w:rsid w:val="00A243BD"/>
    <w:rsid w:val="00A2696F"/>
    <w:rsid w:val="00A27B9E"/>
    <w:rsid w:val="00A5148D"/>
    <w:rsid w:val="00A63473"/>
    <w:rsid w:val="00A641DD"/>
    <w:rsid w:val="00A67224"/>
    <w:rsid w:val="00A70FFA"/>
    <w:rsid w:val="00A725CB"/>
    <w:rsid w:val="00A822AB"/>
    <w:rsid w:val="00A840FA"/>
    <w:rsid w:val="00A93A55"/>
    <w:rsid w:val="00AA3E3A"/>
    <w:rsid w:val="00AA7ADB"/>
    <w:rsid w:val="00AD2502"/>
    <w:rsid w:val="00AE0A6F"/>
    <w:rsid w:val="00AF1EDD"/>
    <w:rsid w:val="00AF54D4"/>
    <w:rsid w:val="00B33A1F"/>
    <w:rsid w:val="00B40FAE"/>
    <w:rsid w:val="00B44EFD"/>
    <w:rsid w:val="00B46B33"/>
    <w:rsid w:val="00B64B00"/>
    <w:rsid w:val="00B66397"/>
    <w:rsid w:val="00B83383"/>
    <w:rsid w:val="00B90EAE"/>
    <w:rsid w:val="00BC1386"/>
    <w:rsid w:val="00BC3B20"/>
    <w:rsid w:val="00C02FA3"/>
    <w:rsid w:val="00C03412"/>
    <w:rsid w:val="00C03A47"/>
    <w:rsid w:val="00C03BB1"/>
    <w:rsid w:val="00C06E0C"/>
    <w:rsid w:val="00C11EC2"/>
    <w:rsid w:val="00C127B6"/>
    <w:rsid w:val="00C2096B"/>
    <w:rsid w:val="00C27FCA"/>
    <w:rsid w:val="00C307D7"/>
    <w:rsid w:val="00C73B5C"/>
    <w:rsid w:val="00CB2021"/>
    <w:rsid w:val="00CC1D01"/>
    <w:rsid w:val="00CC2173"/>
    <w:rsid w:val="00CC5409"/>
    <w:rsid w:val="00CD1BF9"/>
    <w:rsid w:val="00CE260E"/>
    <w:rsid w:val="00D02A73"/>
    <w:rsid w:val="00D115AA"/>
    <w:rsid w:val="00D46D66"/>
    <w:rsid w:val="00D641CF"/>
    <w:rsid w:val="00D66005"/>
    <w:rsid w:val="00D81065"/>
    <w:rsid w:val="00D81116"/>
    <w:rsid w:val="00D81A13"/>
    <w:rsid w:val="00D87B3A"/>
    <w:rsid w:val="00D94E9E"/>
    <w:rsid w:val="00D96692"/>
    <w:rsid w:val="00DA1DD9"/>
    <w:rsid w:val="00DA1F50"/>
    <w:rsid w:val="00DC2FF4"/>
    <w:rsid w:val="00DC7EE1"/>
    <w:rsid w:val="00DF3261"/>
    <w:rsid w:val="00E05848"/>
    <w:rsid w:val="00E12089"/>
    <w:rsid w:val="00E1617B"/>
    <w:rsid w:val="00E328B8"/>
    <w:rsid w:val="00E54745"/>
    <w:rsid w:val="00E54F5B"/>
    <w:rsid w:val="00E55086"/>
    <w:rsid w:val="00E63716"/>
    <w:rsid w:val="00E77D01"/>
    <w:rsid w:val="00E86767"/>
    <w:rsid w:val="00EF33C6"/>
    <w:rsid w:val="00EF563D"/>
    <w:rsid w:val="00EF73A5"/>
    <w:rsid w:val="00F22876"/>
    <w:rsid w:val="00F31990"/>
    <w:rsid w:val="00F346FE"/>
    <w:rsid w:val="00F37E86"/>
    <w:rsid w:val="00F67C9A"/>
    <w:rsid w:val="00F8081E"/>
    <w:rsid w:val="00F82D5B"/>
    <w:rsid w:val="00F86D29"/>
    <w:rsid w:val="00F93437"/>
    <w:rsid w:val="00F95A3D"/>
    <w:rsid w:val="00FC18CB"/>
    <w:rsid w:val="00FF28F4"/>
    <w:rsid w:val="00FF66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A4E00"/>
    <w:rPr>
      <w:rFonts w:ascii=".VnTime" w:hAnsi=".VnTime"/>
      <w:sz w:val="28"/>
      <w:szCs w:val="24"/>
    </w:rPr>
  </w:style>
  <w:style w:type="paragraph" w:styleId="Heading2">
    <w:name w:val="heading 2"/>
    <w:basedOn w:val="Normal"/>
    <w:next w:val="Normal"/>
    <w:qFormat/>
    <w:rsid w:val="005A4E00"/>
    <w:pPr>
      <w:keepNext/>
      <w:ind w:left="1440" w:firstLine="720"/>
      <w:outlineLvl w:val="1"/>
    </w:pPr>
    <w:rPr>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5A4E00"/>
    <w:pPr>
      <w:tabs>
        <w:tab w:val="center" w:pos="4320"/>
        <w:tab w:val="right" w:pos="8640"/>
      </w:tabs>
    </w:pPr>
    <w:rPr>
      <w:rFonts w:ascii="Times New Roman" w:hAnsi="Times New Roman"/>
      <w:sz w:val="24"/>
    </w:rPr>
  </w:style>
  <w:style w:type="table" w:styleId="TableGrid">
    <w:name w:val="Table Grid"/>
    <w:basedOn w:val="TableNormal"/>
    <w:rsid w:val="005A4E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rsid w:val="005A4E00"/>
  </w:style>
  <w:style w:type="paragraph" w:styleId="BodyTextIndent">
    <w:name w:val="Body Text Indent"/>
    <w:basedOn w:val="Normal"/>
    <w:rsid w:val="005A4E00"/>
    <w:pPr>
      <w:spacing w:after="120"/>
      <w:ind w:left="360"/>
    </w:pPr>
  </w:style>
  <w:style w:type="character" w:customStyle="1" w:styleId="FooterChar">
    <w:name w:val="Footer Char"/>
    <w:link w:val="Footer"/>
    <w:rsid w:val="005A4E00"/>
    <w:rPr>
      <w:sz w:val="24"/>
      <w:szCs w:val="24"/>
      <w:lang w:val="en-US" w:eastAsia="en-US" w:bidi="ar-SA"/>
    </w:rPr>
  </w:style>
  <w:style w:type="paragraph" w:customStyle="1" w:styleId="Char">
    <w:name w:val="Char"/>
    <w:basedOn w:val="Normal"/>
    <w:rsid w:val="005A4E00"/>
    <w:pPr>
      <w:spacing w:after="160" w:line="240" w:lineRule="exact"/>
    </w:pPr>
    <w:rPr>
      <w:rFonts w:ascii="Verdana" w:hAnsi="Verdana"/>
      <w:sz w:val="20"/>
      <w:szCs w:val="20"/>
    </w:rPr>
  </w:style>
  <w:style w:type="paragraph" w:styleId="BodyText">
    <w:name w:val="Body Text"/>
    <w:basedOn w:val="Normal"/>
    <w:link w:val="BodyTextChar"/>
    <w:rsid w:val="005A4E00"/>
    <w:pPr>
      <w:spacing w:after="120"/>
    </w:pPr>
  </w:style>
  <w:style w:type="character" w:customStyle="1" w:styleId="BodyTextChar">
    <w:name w:val="Body Text Char"/>
    <w:link w:val="BodyText"/>
    <w:rsid w:val="005A4E00"/>
    <w:rPr>
      <w:rFonts w:ascii=".VnTime" w:hAnsi=".VnTime"/>
      <w:sz w:val="28"/>
      <w:szCs w:val="24"/>
    </w:rPr>
  </w:style>
  <w:style w:type="paragraph" w:styleId="BalloonText">
    <w:name w:val="Balloon Text"/>
    <w:basedOn w:val="Normal"/>
    <w:link w:val="BalloonTextChar"/>
    <w:rsid w:val="005A4E00"/>
    <w:rPr>
      <w:rFonts w:ascii="Tahoma" w:hAnsi="Tahoma" w:cs="Tahoma"/>
      <w:sz w:val="16"/>
      <w:szCs w:val="16"/>
    </w:rPr>
  </w:style>
  <w:style w:type="character" w:customStyle="1" w:styleId="BalloonTextChar">
    <w:name w:val="Balloon Text Char"/>
    <w:basedOn w:val="DefaultParagraphFont"/>
    <w:link w:val="BalloonText"/>
    <w:rsid w:val="005A4E00"/>
    <w:rPr>
      <w:rFonts w:ascii="Tahoma" w:hAnsi="Tahoma" w:cs="Tahoma"/>
      <w:sz w:val="16"/>
      <w:szCs w:val="16"/>
    </w:rPr>
  </w:style>
  <w:style w:type="paragraph" w:styleId="Header">
    <w:name w:val="header"/>
    <w:basedOn w:val="Normal"/>
    <w:link w:val="HeaderChar"/>
    <w:uiPriority w:val="99"/>
    <w:rsid w:val="003F2740"/>
    <w:pPr>
      <w:tabs>
        <w:tab w:val="center" w:pos="4680"/>
        <w:tab w:val="right" w:pos="9360"/>
      </w:tabs>
    </w:pPr>
  </w:style>
  <w:style w:type="character" w:customStyle="1" w:styleId="HeaderChar">
    <w:name w:val="Header Char"/>
    <w:basedOn w:val="DefaultParagraphFont"/>
    <w:link w:val="Header"/>
    <w:uiPriority w:val="99"/>
    <w:rsid w:val="003F2740"/>
    <w:rPr>
      <w:rFonts w:ascii=".VnTime" w:hAnsi=".VnTime"/>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nTime" w:hAnsi=".VnTime"/>
      <w:sz w:val="28"/>
      <w:szCs w:val="24"/>
    </w:rPr>
  </w:style>
  <w:style w:type="paragraph" w:styleId="Heading2">
    <w:name w:val="heading 2"/>
    <w:basedOn w:val="Normal"/>
    <w:next w:val="Normal"/>
    <w:qFormat/>
    <w:pPr>
      <w:keepNext/>
      <w:ind w:left="1440" w:firstLine="720"/>
      <w:outlineLvl w:val="1"/>
    </w:pPr>
    <w:rPr>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320"/>
        <w:tab w:val="right" w:pos="8640"/>
      </w:tabs>
    </w:pPr>
    <w:rPr>
      <w:rFonts w:ascii="Times New Roman" w:hAnsi="Times New Roman"/>
      <w:sz w:val="24"/>
    </w:r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style>
  <w:style w:type="paragraph" w:styleId="BodyTextIndent">
    <w:name w:val="Body Text Indent"/>
    <w:basedOn w:val="Normal"/>
    <w:pPr>
      <w:spacing w:after="120"/>
      <w:ind w:left="360"/>
    </w:pPr>
  </w:style>
  <w:style w:type="character" w:customStyle="1" w:styleId="FooterChar">
    <w:name w:val="Footer Char"/>
    <w:link w:val="Footer"/>
    <w:rPr>
      <w:sz w:val="24"/>
      <w:szCs w:val="24"/>
      <w:lang w:val="en-US" w:eastAsia="en-US" w:bidi="ar-SA"/>
    </w:rPr>
  </w:style>
  <w:style w:type="paragraph" w:customStyle="1" w:styleId="Char">
    <w:name w:val="Char"/>
    <w:basedOn w:val="Normal"/>
    <w:pPr>
      <w:spacing w:after="160" w:line="240" w:lineRule="exact"/>
    </w:pPr>
    <w:rPr>
      <w:rFonts w:ascii="Verdana" w:hAnsi="Verdana"/>
      <w:sz w:val="20"/>
      <w:szCs w:val="20"/>
    </w:rPr>
  </w:style>
  <w:style w:type="paragraph" w:styleId="BodyText">
    <w:name w:val="Body Text"/>
    <w:basedOn w:val="Normal"/>
    <w:link w:val="BodyTextChar"/>
    <w:pPr>
      <w:spacing w:after="120"/>
    </w:pPr>
  </w:style>
  <w:style w:type="character" w:customStyle="1" w:styleId="BodyTextChar">
    <w:name w:val="Body Text Char"/>
    <w:link w:val="BodyText"/>
    <w:rPr>
      <w:rFonts w:ascii=".VnTime" w:hAnsi=".VnTime"/>
      <w:sz w:val="28"/>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624694">
      <w:bodyDiv w:val="1"/>
      <w:marLeft w:val="0"/>
      <w:marRight w:val="0"/>
      <w:marTop w:val="0"/>
      <w:marBottom w:val="0"/>
      <w:divBdr>
        <w:top w:val="none" w:sz="0" w:space="0" w:color="auto"/>
        <w:left w:val="none" w:sz="0" w:space="0" w:color="auto"/>
        <w:bottom w:val="none" w:sz="0" w:space="0" w:color="auto"/>
        <w:right w:val="none" w:sz="0" w:space="0" w:color="auto"/>
      </w:divBdr>
    </w:div>
    <w:div w:id="82187443">
      <w:bodyDiv w:val="1"/>
      <w:marLeft w:val="0"/>
      <w:marRight w:val="0"/>
      <w:marTop w:val="0"/>
      <w:marBottom w:val="0"/>
      <w:divBdr>
        <w:top w:val="none" w:sz="0" w:space="0" w:color="auto"/>
        <w:left w:val="none" w:sz="0" w:space="0" w:color="auto"/>
        <w:bottom w:val="none" w:sz="0" w:space="0" w:color="auto"/>
        <w:right w:val="none" w:sz="0" w:space="0" w:color="auto"/>
      </w:divBdr>
    </w:div>
    <w:div w:id="124543636">
      <w:bodyDiv w:val="1"/>
      <w:marLeft w:val="0"/>
      <w:marRight w:val="0"/>
      <w:marTop w:val="0"/>
      <w:marBottom w:val="0"/>
      <w:divBdr>
        <w:top w:val="none" w:sz="0" w:space="0" w:color="auto"/>
        <w:left w:val="none" w:sz="0" w:space="0" w:color="auto"/>
        <w:bottom w:val="none" w:sz="0" w:space="0" w:color="auto"/>
        <w:right w:val="none" w:sz="0" w:space="0" w:color="auto"/>
      </w:divBdr>
    </w:div>
    <w:div w:id="389034437">
      <w:bodyDiv w:val="1"/>
      <w:marLeft w:val="0"/>
      <w:marRight w:val="0"/>
      <w:marTop w:val="0"/>
      <w:marBottom w:val="0"/>
      <w:divBdr>
        <w:top w:val="none" w:sz="0" w:space="0" w:color="auto"/>
        <w:left w:val="none" w:sz="0" w:space="0" w:color="auto"/>
        <w:bottom w:val="none" w:sz="0" w:space="0" w:color="auto"/>
        <w:right w:val="none" w:sz="0" w:space="0" w:color="auto"/>
      </w:divBdr>
    </w:div>
    <w:div w:id="765881855">
      <w:bodyDiv w:val="1"/>
      <w:marLeft w:val="0"/>
      <w:marRight w:val="0"/>
      <w:marTop w:val="0"/>
      <w:marBottom w:val="0"/>
      <w:divBdr>
        <w:top w:val="none" w:sz="0" w:space="0" w:color="auto"/>
        <w:left w:val="none" w:sz="0" w:space="0" w:color="auto"/>
        <w:bottom w:val="none" w:sz="0" w:space="0" w:color="auto"/>
        <w:right w:val="none" w:sz="0" w:space="0" w:color="auto"/>
      </w:divBdr>
    </w:div>
    <w:div w:id="1274169522">
      <w:bodyDiv w:val="1"/>
      <w:marLeft w:val="0"/>
      <w:marRight w:val="0"/>
      <w:marTop w:val="0"/>
      <w:marBottom w:val="0"/>
      <w:divBdr>
        <w:top w:val="none" w:sz="0" w:space="0" w:color="auto"/>
        <w:left w:val="none" w:sz="0" w:space="0" w:color="auto"/>
        <w:bottom w:val="none" w:sz="0" w:space="0" w:color="auto"/>
        <w:right w:val="none" w:sz="0" w:space="0" w:color="auto"/>
      </w:divBdr>
    </w:div>
    <w:div w:id="1612588836">
      <w:bodyDiv w:val="1"/>
      <w:marLeft w:val="0"/>
      <w:marRight w:val="0"/>
      <w:marTop w:val="0"/>
      <w:marBottom w:val="0"/>
      <w:divBdr>
        <w:top w:val="none" w:sz="0" w:space="0" w:color="auto"/>
        <w:left w:val="none" w:sz="0" w:space="0" w:color="auto"/>
        <w:bottom w:val="none" w:sz="0" w:space="0" w:color="auto"/>
        <w:right w:val="none" w:sz="0" w:space="0" w:color="auto"/>
      </w:divBdr>
    </w:div>
    <w:div w:id="1833567217">
      <w:bodyDiv w:val="1"/>
      <w:marLeft w:val="0"/>
      <w:marRight w:val="0"/>
      <w:marTop w:val="0"/>
      <w:marBottom w:val="0"/>
      <w:divBdr>
        <w:top w:val="none" w:sz="0" w:space="0" w:color="auto"/>
        <w:left w:val="none" w:sz="0" w:space="0" w:color="auto"/>
        <w:bottom w:val="none" w:sz="0" w:space="0" w:color="auto"/>
        <w:right w:val="none" w:sz="0" w:space="0" w:color="auto"/>
      </w:divBdr>
    </w:div>
    <w:div w:id="204204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6FC9AF-42CA-4BF5-87D0-B44381579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1183</Words>
  <Characters>6747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UBND TỈNH HÒA BÌNH</vt:lpstr>
    </vt:vector>
  </TitlesOfParts>
  <Company/>
  <LinksUpToDate>false</LinksUpToDate>
  <CharactersWithSpaces>7915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HÒA BÌNH</dc:title>
  <dc:creator>Admin</dc:creator>
  <cp:lastModifiedBy>FPT</cp:lastModifiedBy>
  <cp:revision>3</cp:revision>
  <cp:lastPrinted>2022-01-19T09:35:00Z</cp:lastPrinted>
  <dcterms:created xsi:type="dcterms:W3CDTF">2022-01-24T07:09:00Z</dcterms:created>
  <dcterms:modified xsi:type="dcterms:W3CDTF">2022-01-24T07:13:00Z</dcterms:modified>
</cp:coreProperties>
</file>