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F80C3D" w:rsidTr="00915A9A">
        <w:trPr>
          <w:trHeight w:val="795"/>
        </w:trPr>
        <w:tc>
          <w:tcPr>
            <w:tcW w:w="4211" w:type="dxa"/>
            <w:hideMark/>
          </w:tcPr>
          <w:p w:rsidR="000A111A" w:rsidRPr="00C10390" w:rsidRDefault="000A111A" w:rsidP="00915A9A">
            <w:pPr>
              <w:spacing w:after="0" w:line="240" w:lineRule="auto"/>
              <w:jc w:val="center"/>
              <w:rPr>
                <w:rFonts w:ascii="Times New Roman" w:hAnsi="Times New Roman" w:cs="Times New Roman"/>
                <w:sz w:val="28"/>
                <w:szCs w:val="28"/>
              </w:rPr>
            </w:pPr>
            <w:r w:rsidRPr="00C10390">
              <w:rPr>
                <w:rFonts w:ascii="Times New Roman" w:hAnsi="Times New Roman" w:cs="Times New Roman"/>
                <w:sz w:val="28"/>
                <w:szCs w:val="28"/>
              </w:rPr>
              <w:t>UBND TỈNH TUYÊN QUANG</w:t>
            </w:r>
          </w:p>
          <w:p w:rsidR="000A111A" w:rsidRPr="00F80C3D" w:rsidRDefault="001C0846" w:rsidP="00915A9A">
            <w:pPr>
              <w:spacing w:after="0" w:line="240" w:lineRule="auto"/>
              <w:jc w:val="center"/>
              <w:rPr>
                <w:rFonts w:ascii="Times New Roman" w:hAnsi="Times New Roman" w:cs="Times New Roman"/>
                <w:sz w:val="26"/>
                <w:szCs w:val="26"/>
              </w:rPr>
            </w:pPr>
            <w:r w:rsidRPr="001C0846">
              <w:rPr>
                <w:rFonts w:ascii="Times New Roman" w:hAnsi="Times New Roman" w:cs="Times New Roman"/>
                <w:sz w:val="28"/>
                <w:szCs w:val="28"/>
              </w:rPr>
              <w:pict>
                <v:line id="_x0000_s1026" style="position:absolute;left:0;text-align:left;z-index:251660288" from="60.65pt,16.5pt" to="135.45pt,16.5pt"/>
              </w:pict>
            </w:r>
            <w:r w:rsidR="000A111A" w:rsidRPr="00C10390">
              <w:rPr>
                <w:rFonts w:ascii="Times New Roman" w:hAnsi="Times New Roman" w:cs="Times New Roman"/>
                <w:b/>
                <w:sz w:val="28"/>
                <w:szCs w:val="28"/>
              </w:rPr>
              <w:t>VĂN PHÒNG</w:t>
            </w: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C10390" w:rsidRDefault="000A111A" w:rsidP="00915A9A">
            <w:pPr>
              <w:spacing w:after="0" w:line="240" w:lineRule="auto"/>
              <w:jc w:val="center"/>
              <w:rPr>
                <w:rFonts w:ascii="Times New Roman" w:hAnsi="Times New Roman" w:cs="Times New Roman"/>
                <w:b/>
                <w:sz w:val="28"/>
                <w:szCs w:val="28"/>
              </w:rPr>
            </w:pPr>
            <w:r w:rsidRPr="00C10390">
              <w:rPr>
                <w:rFonts w:ascii="Times New Roman" w:hAnsi="Times New Roman" w:cs="Times New Roman"/>
                <w:b/>
                <w:sz w:val="28"/>
                <w:szCs w:val="28"/>
              </w:rPr>
              <w:t>CỘNG HÒA XÃ HỘI CHỦ NGHĨA VIỆT NAM</w:t>
            </w:r>
          </w:p>
          <w:p w:rsidR="000A111A" w:rsidRPr="00F80C3D" w:rsidRDefault="001C0846" w:rsidP="00915A9A">
            <w:pPr>
              <w:spacing w:after="0" w:line="240" w:lineRule="auto"/>
              <w:jc w:val="center"/>
              <w:rPr>
                <w:rFonts w:ascii="Times New Roman" w:hAnsi="Times New Roman" w:cs="Times New Roman"/>
                <w:b/>
                <w:sz w:val="26"/>
                <w:szCs w:val="26"/>
              </w:rPr>
            </w:pPr>
            <w:r w:rsidRPr="001C0846">
              <w:rPr>
                <w:rFonts w:ascii="Times New Roman" w:hAnsi="Times New Roman" w:cs="Times New Roman"/>
                <w:sz w:val="28"/>
                <w:szCs w:val="28"/>
              </w:rPr>
              <w:pict>
                <v:line id="_x0000_s1027" style="position:absolute;left:0;text-align:left;z-index:251661312" from="69.6pt,16.6pt" to="250.35pt,16.6pt"/>
              </w:pict>
            </w:r>
            <w:r w:rsidR="000A111A" w:rsidRPr="00C10390">
              <w:rPr>
                <w:rFonts w:ascii="Times New Roman" w:hAnsi="Times New Roman" w:cs="Times New Roman"/>
                <w:b/>
                <w:sz w:val="28"/>
                <w:szCs w:val="28"/>
              </w:rPr>
              <w:t>Độc lập – Tự do – Hạnh phúc</w:t>
            </w:r>
          </w:p>
        </w:tc>
      </w:tr>
      <w:tr w:rsidR="000A111A" w:rsidRPr="00F80C3D" w:rsidTr="00915A9A">
        <w:trPr>
          <w:trHeight w:val="390"/>
        </w:trPr>
        <w:tc>
          <w:tcPr>
            <w:tcW w:w="4211" w:type="dxa"/>
            <w:hideMark/>
          </w:tcPr>
          <w:p w:rsidR="000A111A" w:rsidRPr="00F80C3D" w:rsidRDefault="000A111A" w:rsidP="00915A9A">
            <w:pPr>
              <w:spacing w:after="0"/>
              <w:rPr>
                <w:rFonts w:ascii="Times New Roman" w:hAnsi="Times New Roman" w:cs="Times New Roman"/>
                <w:sz w:val="26"/>
                <w:szCs w:val="26"/>
              </w:rPr>
            </w:pP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F80C3D" w:rsidRDefault="000A111A" w:rsidP="00915A9A">
            <w:pPr>
              <w:spacing w:after="0"/>
              <w:rPr>
                <w:rFonts w:ascii="Times New Roman" w:hAnsi="Times New Roman" w:cs="Times New Roman"/>
                <w:sz w:val="26"/>
                <w:szCs w:val="26"/>
              </w:rPr>
            </w:pPr>
          </w:p>
        </w:tc>
      </w:tr>
    </w:tbl>
    <w:p w:rsidR="000A111A" w:rsidRPr="00F80C3D" w:rsidRDefault="000A111A" w:rsidP="000A111A">
      <w:pPr>
        <w:spacing w:after="0"/>
        <w:jc w:val="center"/>
        <w:rPr>
          <w:rFonts w:ascii="Times New Roman" w:hAnsi="Times New Roman" w:cs="Times New Roman"/>
          <w:b/>
          <w:sz w:val="26"/>
          <w:szCs w:val="26"/>
        </w:rPr>
      </w:pPr>
    </w:p>
    <w:p w:rsidR="000A111A" w:rsidRPr="00F80C3D" w:rsidRDefault="000A111A" w:rsidP="000A111A">
      <w:pPr>
        <w:spacing w:after="0"/>
        <w:jc w:val="center"/>
        <w:rPr>
          <w:rFonts w:ascii="Times New Roman" w:hAnsi="Times New Roman" w:cs="Times New Roman"/>
          <w:b/>
          <w:sz w:val="26"/>
          <w:szCs w:val="26"/>
        </w:rPr>
      </w:pPr>
      <w:r w:rsidRPr="00F80C3D">
        <w:rPr>
          <w:rFonts w:ascii="Times New Roman" w:hAnsi="Times New Roman" w:cs="Times New Roman"/>
          <w:b/>
          <w:sz w:val="26"/>
          <w:szCs w:val="26"/>
        </w:rPr>
        <w:t>BIỂU TỔNG HỢP DANH MỤC VĂN BẢN CÁC CƠ QUAN TRUNG ƯƠNG ĐẾN</w:t>
      </w:r>
    </w:p>
    <w:p w:rsidR="000A111A" w:rsidRPr="00F80C3D" w:rsidRDefault="001C0846" w:rsidP="000A111A">
      <w:pPr>
        <w:spacing w:after="0"/>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F80C3D">
        <w:rPr>
          <w:rFonts w:ascii="Times New Roman" w:hAnsi="Times New Roman" w:cs="Times New Roman"/>
          <w:b/>
          <w:sz w:val="26"/>
          <w:szCs w:val="26"/>
        </w:rPr>
        <w:t xml:space="preserve">Từ ngày </w:t>
      </w:r>
      <w:r w:rsidR="00862C74">
        <w:rPr>
          <w:rFonts w:ascii="Times New Roman" w:hAnsi="Times New Roman" w:cs="Times New Roman"/>
          <w:b/>
          <w:sz w:val="26"/>
          <w:szCs w:val="26"/>
        </w:rPr>
        <w:t>01</w:t>
      </w:r>
      <w:r w:rsidR="000A111A" w:rsidRPr="00F80C3D">
        <w:rPr>
          <w:rFonts w:ascii="Times New Roman" w:hAnsi="Times New Roman" w:cs="Times New Roman"/>
          <w:b/>
          <w:sz w:val="26"/>
          <w:szCs w:val="26"/>
        </w:rPr>
        <w:t>/</w:t>
      </w:r>
      <w:r w:rsidR="00862C74">
        <w:rPr>
          <w:rFonts w:ascii="Times New Roman" w:hAnsi="Times New Roman" w:cs="Times New Roman"/>
          <w:b/>
          <w:sz w:val="26"/>
          <w:szCs w:val="26"/>
        </w:rPr>
        <w:t>12</w:t>
      </w:r>
      <w:r w:rsidR="000A111A" w:rsidRPr="00F80C3D">
        <w:rPr>
          <w:rFonts w:ascii="Times New Roman" w:hAnsi="Times New Roman" w:cs="Times New Roman"/>
          <w:b/>
          <w:sz w:val="26"/>
          <w:szCs w:val="26"/>
        </w:rPr>
        <w:t xml:space="preserve">/2021 đến ngày </w:t>
      </w:r>
      <w:r w:rsidR="00862C74">
        <w:rPr>
          <w:rFonts w:ascii="Times New Roman" w:hAnsi="Times New Roman" w:cs="Times New Roman"/>
          <w:b/>
          <w:sz w:val="26"/>
          <w:szCs w:val="26"/>
        </w:rPr>
        <w:t>1</w:t>
      </w:r>
      <w:r w:rsidR="00AC438D">
        <w:rPr>
          <w:rFonts w:ascii="Times New Roman" w:hAnsi="Times New Roman" w:cs="Times New Roman"/>
          <w:b/>
          <w:sz w:val="26"/>
          <w:szCs w:val="26"/>
        </w:rPr>
        <w:t>0</w:t>
      </w:r>
      <w:r w:rsidR="005603EC" w:rsidRPr="00F80C3D">
        <w:rPr>
          <w:rFonts w:ascii="Times New Roman" w:hAnsi="Times New Roman" w:cs="Times New Roman"/>
          <w:b/>
          <w:sz w:val="26"/>
          <w:szCs w:val="26"/>
        </w:rPr>
        <w:t>/</w:t>
      </w:r>
      <w:r w:rsidR="00862C74">
        <w:rPr>
          <w:rFonts w:ascii="Times New Roman" w:hAnsi="Times New Roman" w:cs="Times New Roman"/>
          <w:b/>
          <w:sz w:val="26"/>
          <w:szCs w:val="26"/>
        </w:rPr>
        <w:t>12</w:t>
      </w:r>
      <w:r w:rsidR="005603EC" w:rsidRPr="00F80C3D">
        <w:rPr>
          <w:rFonts w:ascii="Times New Roman" w:hAnsi="Times New Roman" w:cs="Times New Roman"/>
          <w:b/>
          <w:sz w:val="26"/>
          <w:szCs w:val="26"/>
        </w:rPr>
        <w:t>/2021</w:t>
      </w:r>
    </w:p>
    <w:p w:rsidR="005E299C" w:rsidRPr="00F80C3D" w:rsidRDefault="005E299C" w:rsidP="000A111A">
      <w:pPr>
        <w:spacing w:after="0"/>
        <w:jc w:val="center"/>
        <w:rPr>
          <w:rFonts w:ascii="Times New Roman" w:hAnsi="Times New Roman" w:cs="Times New Roman"/>
          <w:b/>
          <w:sz w:val="26"/>
          <w:szCs w:val="26"/>
        </w:rPr>
      </w:pPr>
    </w:p>
    <w:tbl>
      <w:tblPr>
        <w:tblStyle w:val="TableGrid"/>
        <w:tblW w:w="15199" w:type="dxa"/>
        <w:tblInd w:w="-774" w:type="dxa"/>
        <w:tblLayout w:type="fixed"/>
        <w:tblLook w:val="01E0"/>
      </w:tblPr>
      <w:tblGrid>
        <w:gridCol w:w="740"/>
        <w:gridCol w:w="2694"/>
        <w:gridCol w:w="2410"/>
        <w:gridCol w:w="1700"/>
        <w:gridCol w:w="5386"/>
        <w:gridCol w:w="1418"/>
        <w:gridCol w:w="851"/>
      </w:tblGrid>
      <w:tr w:rsidR="000A111A" w:rsidRPr="00F80C3D" w:rsidTr="004E0AD5">
        <w:trPr>
          <w:tblHeader/>
        </w:trPr>
        <w:tc>
          <w:tcPr>
            <w:tcW w:w="740" w:type="dxa"/>
            <w:vAlign w:val="center"/>
            <w:hideMark/>
          </w:tcPr>
          <w:p w:rsidR="000A111A" w:rsidRPr="00F80C3D" w:rsidRDefault="000A111A" w:rsidP="008B280C">
            <w:pPr>
              <w:spacing w:beforeLines="40" w:afterLines="40" w:line="340" w:lineRule="exact"/>
              <w:jc w:val="center"/>
              <w:rPr>
                <w:b/>
                <w:bCs/>
                <w:sz w:val="26"/>
                <w:szCs w:val="26"/>
              </w:rPr>
            </w:pPr>
            <w:r w:rsidRPr="00F80C3D">
              <w:rPr>
                <w:b/>
                <w:bCs/>
                <w:sz w:val="26"/>
                <w:szCs w:val="26"/>
              </w:rPr>
              <w:t>TT</w:t>
            </w:r>
          </w:p>
        </w:tc>
        <w:tc>
          <w:tcPr>
            <w:tcW w:w="2694" w:type="dxa"/>
            <w:vAlign w:val="center"/>
            <w:hideMark/>
          </w:tcPr>
          <w:p w:rsidR="000A111A" w:rsidRPr="00F80C3D" w:rsidRDefault="000A111A" w:rsidP="008B280C">
            <w:pPr>
              <w:spacing w:beforeLines="40" w:afterLines="40" w:line="340" w:lineRule="exact"/>
              <w:jc w:val="center"/>
              <w:rPr>
                <w:b/>
                <w:bCs/>
                <w:sz w:val="26"/>
                <w:szCs w:val="26"/>
              </w:rPr>
            </w:pPr>
            <w:r w:rsidRPr="00F80C3D">
              <w:rPr>
                <w:b/>
                <w:bCs/>
                <w:sz w:val="26"/>
                <w:szCs w:val="26"/>
              </w:rPr>
              <w:t>Tên cơ quan, tổ chức ban hành văn bản</w:t>
            </w:r>
          </w:p>
        </w:tc>
        <w:tc>
          <w:tcPr>
            <w:tcW w:w="2410" w:type="dxa"/>
            <w:vAlign w:val="center"/>
            <w:hideMark/>
          </w:tcPr>
          <w:p w:rsidR="007254E3" w:rsidRPr="00F80C3D" w:rsidRDefault="000A111A" w:rsidP="008B280C">
            <w:pPr>
              <w:spacing w:beforeLines="40" w:afterLines="40" w:line="340" w:lineRule="exact"/>
              <w:jc w:val="center"/>
              <w:rPr>
                <w:b/>
                <w:bCs/>
                <w:sz w:val="26"/>
                <w:szCs w:val="26"/>
              </w:rPr>
            </w:pPr>
            <w:r w:rsidRPr="00F80C3D">
              <w:rPr>
                <w:b/>
                <w:bCs/>
                <w:sz w:val="26"/>
                <w:szCs w:val="26"/>
              </w:rPr>
              <w:t xml:space="preserve">Số, ký hiệu </w:t>
            </w:r>
          </w:p>
          <w:p w:rsidR="000A111A" w:rsidRPr="00F80C3D" w:rsidRDefault="000A111A" w:rsidP="008B280C">
            <w:pPr>
              <w:spacing w:beforeLines="40" w:afterLines="40" w:line="340" w:lineRule="exact"/>
              <w:jc w:val="center"/>
              <w:rPr>
                <w:b/>
                <w:bCs/>
                <w:sz w:val="26"/>
                <w:szCs w:val="26"/>
              </w:rPr>
            </w:pPr>
            <w:r w:rsidRPr="00F80C3D">
              <w:rPr>
                <w:b/>
                <w:bCs/>
                <w:sz w:val="26"/>
                <w:szCs w:val="26"/>
              </w:rPr>
              <w:t>văn bản</w:t>
            </w:r>
          </w:p>
        </w:tc>
        <w:tc>
          <w:tcPr>
            <w:tcW w:w="1700" w:type="dxa"/>
            <w:vAlign w:val="center"/>
            <w:hideMark/>
          </w:tcPr>
          <w:p w:rsidR="000A111A" w:rsidRPr="00F80C3D" w:rsidRDefault="000A111A" w:rsidP="008B280C">
            <w:pPr>
              <w:spacing w:beforeLines="40" w:afterLines="40" w:line="340" w:lineRule="exact"/>
              <w:jc w:val="center"/>
              <w:rPr>
                <w:b/>
                <w:bCs/>
                <w:sz w:val="26"/>
                <w:szCs w:val="26"/>
              </w:rPr>
            </w:pPr>
            <w:r w:rsidRPr="00F80C3D">
              <w:rPr>
                <w:b/>
                <w:bCs/>
                <w:sz w:val="26"/>
                <w:szCs w:val="26"/>
              </w:rPr>
              <w:t>Ngày, tháng, năm ban hành Văn bản</w:t>
            </w:r>
          </w:p>
        </w:tc>
        <w:tc>
          <w:tcPr>
            <w:tcW w:w="5386" w:type="dxa"/>
            <w:vAlign w:val="center"/>
            <w:hideMark/>
          </w:tcPr>
          <w:p w:rsidR="000A111A" w:rsidRPr="00F80C3D" w:rsidRDefault="000A111A" w:rsidP="009A5E32">
            <w:pPr>
              <w:spacing w:line="340" w:lineRule="exact"/>
              <w:jc w:val="center"/>
              <w:rPr>
                <w:b/>
                <w:bCs/>
                <w:sz w:val="26"/>
                <w:szCs w:val="26"/>
              </w:rPr>
            </w:pPr>
            <w:r w:rsidRPr="00F80C3D">
              <w:rPr>
                <w:b/>
                <w:bCs/>
                <w:sz w:val="26"/>
                <w:szCs w:val="26"/>
              </w:rPr>
              <w:t>Tên loại và trích yếu</w:t>
            </w:r>
          </w:p>
          <w:p w:rsidR="000A111A" w:rsidRPr="00F80C3D" w:rsidRDefault="000A111A" w:rsidP="009A5E32">
            <w:pPr>
              <w:spacing w:line="340" w:lineRule="exact"/>
              <w:jc w:val="center"/>
              <w:rPr>
                <w:b/>
                <w:bCs/>
                <w:sz w:val="26"/>
                <w:szCs w:val="26"/>
              </w:rPr>
            </w:pPr>
            <w:r w:rsidRPr="00F80C3D">
              <w:rPr>
                <w:b/>
                <w:bCs/>
                <w:sz w:val="26"/>
                <w:szCs w:val="26"/>
              </w:rPr>
              <w:t>nội dung của Văn bản</w:t>
            </w:r>
          </w:p>
        </w:tc>
        <w:tc>
          <w:tcPr>
            <w:tcW w:w="1418" w:type="dxa"/>
            <w:vAlign w:val="center"/>
            <w:hideMark/>
          </w:tcPr>
          <w:p w:rsidR="000A111A" w:rsidRPr="00F80C3D" w:rsidRDefault="000A111A" w:rsidP="008B280C">
            <w:pPr>
              <w:spacing w:beforeLines="40" w:afterLines="40" w:line="340" w:lineRule="exact"/>
              <w:jc w:val="center"/>
              <w:rPr>
                <w:b/>
                <w:sz w:val="26"/>
                <w:szCs w:val="26"/>
              </w:rPr>
            </w:pPr>
            <w:r w:rsidRPr="00F80C3D">
              <w:rPr>
                <w:b/>
                <w:sz w:val="26"/>
                <w:szCs w:val="26"/>
              </w:rPr>
              <w:t>Hiệu lực thi hành</w:t>
            </w:r>
          </w:p>
        </w:tc>
        <w:tc>
          <w:tcPr>
            <w:tcW w:w="851" w:type="dxa"/>
            <w:vAlign w:val="center"/>
            <w:hideMark/>
          </w:tcPr>
          <w:p w:rsidR="000A111A" w:rsidRPr="00F80C3D" w:rsidRDefault="000A111A" w:rsidP="008B280C">
            <w:pPr>
              <w:spacing w:beforeLines="40" w:afterLines="40" w:line="340" w:lineRule="exact"/>
              <w:jc w:val="center"/>
              <w:rPr>
                <w:b/>
                <w:bCs/>
                <w:sz w:val="26"/>
                <w:szCs w:val="26"/>
              </w:rPr>
            </w:pPr>
            <w:r w:rsidRPr="00F80C3D">
              <w:rPr>
                <w:b/>
                <w:bCs/>
                <w:sz w:val="26"/>
                <w:szCs w:val="26"/>
              </w:rPr>
              <w:t>Ghi chú</w:t>
            </w: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1</w:t>
            </w:r>
          </w:p>
        </w:tc>
        <w:tc>
          <w:tcPr>
            <w:tcW w:w="2694" w:type="dxa"/>
            <w:vAlign w:val="center"/>
          </w:tcPr>
          <w:p w:rsidR="00F75512" w:rsidRPr="00F75512" w:rsidRDefault="00F75512" w:rsidP="00F75512">
            <w:pPr>
              <w:jc w:val="both"/>
              <w:rPr>
                <w:color w:val="000000"/>
                <w:sz w:val="26"/>
                <w:szCs w:val="26"/>
              </w:rPr>
            </w:pPr>
            <w:r w:rsidRPr="00F75512">
              <w:rPr>
                <w:color w:val="000000"/>
                <w:sz w:val="26"/>
                <w:szCs w:val="26"/>
              </w:rPr>
              <w:t>Chính phủ</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107/2021/NĐ-CP</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06/12/2021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Nghị định sửa đổi, bổ sung một số điều của Nghị định số 61/2018/NĐ-CP về thực hiện cơ chế một cửa, một cửa liên thông trong giải quyết thủ tục hành chính.</w:t>
            </w:r>
          </w:p>
        </w:tc>
        <w:tc>
          <w:tcPr>
            <w:tcW w:w="1418" w:type="dxa"/>
            <w:vAlign w:val="center"/>
          </w:tcPr>
          <w:p w:rsidR="00F75512" w:rsidRPr="007944C9" w:rsidRDefault="009B00C2" w:rsidP="00F75512">
            <w:pPr>
              <w:spacing w:beforeLines="40" w:afterLines="40" w:line="340" w:lineRule="exact"/>
              <w:jc w:val="both"/>
              <w:rPr>
                <w:sz w:val="26"/>
                <w:szCs w:val="26"/>
              </w:rPr>
            </w:pPr>
            <w:r w:rsidRPr="007944C9">
              <w:rPr>
                <w:sz w:val="26"/>
                <w:szCs w:val="26"/>
              </w:rPr>
              <w:t>06/12/2021</w:t>
            </w: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2</w:t>
            </w:r>
          </w:p>
        </w:tc>
        <w:tc>
          <w:tcPr>
            <w:tcW w:w="2694" w:type="dxa"/>
            <w:vAlign w:val="center"/>
          </w:tcPr>
          <w:p w:rsidR="00F75512" w:rsidRPr="00F75512" w:rsidRDefault="00F75512" w:rsidP="00F75512">
            <w:pPr>
              <w:jc w:val="both"/>
              <w:rPr>
                <w:color w:val="000000"/>
                <w:sz w:val="26"/>
                <w:szCs w:val="26"/>
              </w:rPr>
            </w:pPr>
            <w:r w:rsidRPr="00F75512">
              <w:rPr>
                <w:color w:val="000000"/>
                <w:sz w:val="26"/>
                <w:szCs w:val="26"/>
              </w:rPr>
              <w:t>Bộ Nông nghiệp và Phát triển Nông thôn</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4788/QĐ-BNN-VP</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06/12/2021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Quyết định Phê duyệt các quy trình nội bộ trong giải quyết thủ tục hành chính lĩnh vực Thú y, Thủy sản cấp tỉnh thuộc phạm vi quản lý của Bộ Nông nghiệp và Phát triển nông thôn</w:t>
            </w:r>
          </w:p>
        </w:tc>
        <w:tc>
          <w:tcPr>
            <w:tcW w:w="1418" w:type="dxa"/>
            <w:vAlign w:val="center"/>
          </w:tcPr>
          <w:p w:rsidR="00F75512" w:rsidRPr="007944C9" w:rsidRDefault="00F75512" w:rsidP="00F75512">
            <w:pPr>
              <w:spacing w:beforeLines="40" w:afterLines="40" w:line="340" w:lineRule="exact"/>
              <w:jc w:val="both"/>
              <w:rPr>
                <w:sz w:val="26"/>
                <w:szCs w:val="26"/>
              </w:rPr>
            </w:pP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3</w:t>
            </w:r>
          </w:p>
        </w:tc>
        <w:tc>
          <w:tcPr>
            <w:tcW w:w="2694" w:type="dxa"/>
            <w:vAlign w:val="center"/>
          </w:tcPr>
          <w:p w:rsidR="00F75512" w:rsidRPr="00F75512" w:rsidRDefault="00F75512" w:rsidP="00F75512">
            <w:pPr>
              <w:jc w:val="both"/>
              <w:rPr>
                <w:color w:val="000000"/>
                <w:sz w:val="26"/>
                <w:szCs w:val="26"/>
              </w:rPr>
            </w:pPr>
            <w:r w:rsidRPr="00F75512">
              <w:rPr>
                <w:color w:val="000000"/>
                <w:sz w:val="26"/>
                <w:szCs w:val="26"/>
              </w:rPr>
              <w:t>Bộ Tài Chính</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100</w:t>
            </w:r>
            <w:r w:rsidR="009B00C2">
              <w:rPr>
                <w:color w:val="000000"/>
                <w:sz w:val="26"/>
                <w:szCs w:val="26"/>
              </w:rPr>
              <w:t>/2021</w:t>
            </w:r>
            <w:r w:rsidRPr="00F75512">
              <w:rPr>
                <w:color w:val="000000"/>
                <w:sz w:val="26"/>
                <w:szCs w:val="26"/>
              </w:rPr>
              <w:t>/TT-BTC</w:t>
            </w:r>
          </w:p>
        </w:tc>
        <w:tc>
          <w:tcPr>
            <w:tcW w:w="1700" w:type="dxa"/>
            <w:vAlign w:val="center"/>
          </w:tcPr>
          <w:p w:rsidR="00F75512" w:rsidRPr="00F75512" w:rsidRDefault="009B00C2" w:rsidP="00F75512">
            <w:pPr>
              <w:jc w:val="both"/>
              <w:rPr>
                <w:color w:val="000000"/>
                <w:sz w:val="26"/>
                <w:szCs w:val="26"/>
              </w:rPr>
            </w:pPr>
            <w:r>
              <w:rPr>
                <w:color w:val="000000"/>
                <w:sz w:val="26"/>
                <w:szCs w:val="26"/>
              </w:rPr>
              <w:t>15/11/2021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Sửa đổi, bổ sung một số điều của Thông tư 40/2021/TT-BTC ngày 01/6/2021 của Bộ trưởng Bộ Tài chính</w:t>
            </w:r>
          </w:p>
        </w:tc>
        <w:tc>
          <w:tcPr>
            <w:tcW w:w="1418" w:type="dxa"/>
            <w:vAlign w:val="center"/>
          </w:tcPr>
          <w:p w:rsidR="00F75512" w:rsidRPr="007944C9" w:rsidRDefault="007944C9" w:rsidP="00F75512">
            <w:pPr>
              <w:spacing w:beforeLines="40" w:afterLines="40" w:line="340" w:lineRule="exact"/>
              <w:jc w:val="both"/>
              <w:rPr>
                <w:sz w:val="26"/>
                <w:szCs w:val="26"/>
              </w:rPr>
            </w:pPr>
            <w:r w:rsidRPr="007944C9">
              <w:rPr>
                <w:sz w:val="26"/>
                <w:szCs w:val="26"/>
              </w:rPr>
              <w:t>01/01/2022</w:t>
            </w: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4</w:t>
            </w:r>
          </w:p>
        </w:tc>
        <w:tc>
          <w:tcPr>
            <w:tcW w:w="2694" w:type="dxa"/>
            <w:vAlign w:val="center"/>
          </w:tcPr>
          <w:p w:rsidR="00F75512" w:rsidRPr="00F75512" w:rsidRDefault="00F75512" w:rsidP="00F75512">
            <w:pPr>
              <w:jc w:val="both"/>
              <w:rPr>
                <w:color w:val="000000"/>
                <w:sz w:val="26"/>
                <w:szCs w:val="26"/>
              </w:rPr>
            </w:pPr>
            <w:r w:rsidRPr="00F75512">
              <w:rPr>
                <w:color w:val="000000"/>
                <w:sz w:val="26"/>
                <w:szCs w:val="26"/>
              </w:rPr>
              <w:t>Chính phủ</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104/2021/NĐ-CP</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04/12/2021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Nghị định gia hạn nộp thuế tiêu thụ đặc biệt đối với ô tô sản xuất hoặc lắp ráp trong nước</w:t>
            </w:r>
          </w:p>
        </w:tc>
        <w:tc>
          <w:tcPr>
            <w:tcW w:w="1418" w:type="dxa"/>
            <w:vAlign w:val="center"/>
          </w:tcPr>
          <w:p w:rsidR="00F75512" w:rsidRPr="007944C9" w:rsidRDefault="00702CD8" w:rsidP="00F75512">
            <w:pPr>
              <w:spacing w:beforeLines="40" w:afterLines="40" w:line="340" w:lineRule="exact"/>
              <w:jc w:val="both"/>
              <w:rPr>
                <w:sz w:val="26"/>
                <w:szCs w:val="26"/>
              </w:rPr>
            </w:pPr>
            <w:r>
              <w:rPr>
                <w:sz w:val="26"/>
                <w:szCs w:val="26"/>
              </w:rPr>
              <w:t>4/12/2021</w:t>
            </w: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5</w:t>
            </w:r>
          </w:p>
        </w:tc>
        <w:tc>
          <w:tcPr>
            <w:tcW w:w="2694" w:type="dxa"/>
            <w:vAlign w:val="center"/>
          </w:tcPr>
          <w:p w:rsidR="00F75512" w:rsidRPr="00F75512" w:rsidRDefault="00F75512" w:rsidP="00F75512">
            <w:pPr>
              <w:jc w:val="both"/>
              <w:rPr>
                <w:color w:val="000000"/>
                <w:sz w:val="26"/>
                <w:szCs w:val="26"/>
              </w:rPr>
            </w:pPr>
            <w:r w:rsidRPr="00F75512">
              <w:rPr>
                <w:color w:val="000000"/>
                <w:sz w:val="26"/>
                <w:szCs w:val="26"/>
              </w:rPr>
              <w:t>Bộ Tài Chính</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107</w:t>
            </w:r>
            <w:r w:rsidR="00E044D5">
              <w:rPr>
                <w:color w:val="000000"/>
                <w:sz w:val="26"/>
                <w:szCs w:val="26"/>
              </w:rPr>
              <w:t>/2021</w:t>
            </w:r>
            <w:r w:rsidRPr="00F75512">
              <w:rPr>
                <w:color w:val="000000"/>
                <w:sz w:val="26"/>
                <w:szCs w:val="26"/>
              </w:rPr>
              <w:t>/TT-BTC</w:t>
            </w:r>
          </w:p>
        </w:tc>
        <w:tc>
          <w:tcPr>
            <w:tcW w:w="1700" w:type="dxa"/>
            <w:vAlign w:val="center"/>
          </w:tcPr>
          <w:p w:rsidR="00F75512" w:rsidRPr="00F75512" w:rsidRDefault="00F75512" w:rsidP="0051733F">
            <w:pPr>
              <w:jc w:val="both"/>
              <w:rPr>
                <w:color w:val="000000"/>
                <w:sz w:val="26"/>
                <w:szCs w:val="26"/>
              </w:rPr>
            </w:pPr>
            <w:r w:rsidRPr="00F75512">
              <w:rPr>
                <w:color w:val="000000"/>
                <w:sz w:val="26"/>
                <w:szCs w:val="26"/>
              </w:rPr>
              <w:t>0</w:t>
            </w:r>
            <w:r w:rsidR="0051733F">
              <w:rPr>
                <w:color w:val="000000"/>
                <w:sz w:val="26"/>
                <w:szCs w:val="26"/>
              </w:rPr>
              <w:t>3</w:t>
            </w:r>
            <w:r w:rsidRPr="00F75512">
              <w:rPr>
                <w:color w:val="000000"/>
                <w:sz w:val="26"/>
                <w:szCs w:val="26"/>
              </w:rPr>
              <w:t>/12/2021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Thông tư quy định quản lý sử dụng và thanh quyết toán kinh phí sự nghiệp thực hiện nhiệm vụ Phát triển sản xuất giống trong Chương trình Phát triển nghiên cứu, sản xuất giống phục vụ cơ cấu lại ngành nông nghiệp giai đoạn 2021-2030</w:t>
            </w:r>
          </w:p>
        </w:tc>
        <w:tc>
          <w:tcPr>
            <w:tcW w:w="1418" w:type="dxa"/>
            <w:vAlign w:val="center"/>
          </w:tcPr>
          <w:p w:rsidR="00F75512" w:rsidRPr="007944C9" w:rsidRDefault="0051733F" w:rsidP="00F75512">
            <w:pPr>
              <w:spacing w:beforeLines="40" w:afterLines="40" w:line="340" w:lineRule="exact"/>
              <w:jc w:val="both"/>
              <w:rPr>
                <w:sz w:val="26"/>
                <w:szCs w:val="26"/>
              </w:rPr>
            </w:pPr>
            <w:r>
              <w:rPr>
                <w:sz w:val="26"/>
                <w:szCs w:val="26"/>
              </w:rPr>
              <w:t>20/01/2021</w:t>
            </w: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lastRenderedPageBreak/>
              <w:t>6</w:t>
            </w:r>
          </w:p>
        </w:tc>
        <w:tc>
          <w:tcPr>
            <w:tcW w:w="2694" w:type="dxa"/>
            <w:vAlign w:val="center"/>
          </w:tcPr>
          <w:p w:rsidR="00F75512" w:rsidRPr="00F75512" w:rsidRDefault="005E1C13" w:rsidP="00F75512">
            <w:pPr>
              <w:jc w:val="both"/>
              <w:rPr>
                <w:color w:val="000000"/>
                <w:sz w:val="26"/>
                <w:szCs w:val="26"/>
              </w:rPr>
            </w:pPr>
            <w:r>
              <w:rPr>
                <w:color w:val="000000"/>
                <w:sz w:val="26"/>
                <w:szCs w:val="26"/>
              </w:rPr>
              <w:t>Thủ tướng</w:t>
            </w:r>
            <w:r w:rsidR="00F75512" w:rsidRPr="00F75512">
              <w:rPr>
                <w:color w:val="000000"/>
                <w:sz w:val="26"/>
                <w:szCs w:val="26"/>
              </w:rPr>
              <w:t xml:space="preserve"> Chính phủ</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2068/QĐ-TTg</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08/12/2021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Quyết định bổ sung dự toán năm 2021 tiếp tục thực hiện CTMTQG Giảm nghèo bền vững và CTMT Giáo dục nghề nghiệp - Việc làm và An toàn lao động</w:t>
            </w:r>
          </w:p>
        </w:tc>
        <w:tc>
          <w:tcPr>
            <w:tcW w:w="1418" w:type="dxa"/>
            <w:vAlign w:val="center"/>
          </w:tcPr>
          <w:p w:rsidR="00F75512" w:rsidRPr="007944C9" w:rsidRDefault="00F75512" w:rsidP="00F75512">
            <w:pPr>
              <w:spacing w:beforeLines="40" w:afterLines="40" w:line="340" w:lineRule="exact"/>
              <w:jc w:val="both"/>
              <w:rPr>
                <w:sz w:val="26"/>
                <w:szCs w:val="26"/>
              </w:rPr>
            </w:pP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7</w:t>
            </w:r>
          </w:p>
        </w:tc>
        <w:tc>
          <w:tcPr>
            <w:tcW w:w="2694" w:type="dxa"/>
            <w:vAlign w:val="center"/>
          </w:tcPr>
          <w:p w:rsidR="00F75512" w:rsidRPr="00F75512" w:rsidRDefault="00F75512" w:rsidP="00F75512">
            <w:pPr>
              <w:jc w:val="both"/>
              <w:rPr>
                <w:color w:val="000000"/>
                <w:sz w:val="26"/>
                <w:szCs w:val="26"/>
              </w:rPr>
            </w:pPr>
            <w:r w:rsidRPr="00F75512">
              <w:rPr>
                <w:color w:val="000000"/>
                <w:sz w:val="26"/>
                <w:szCs w:val="26"/>
              </w:rPr>
              <w:t>Bộ Tài nguyên và Môi trường</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2361/QĐ-BTNMT</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01/12/2021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Quyết định Đính chính Thông tư số 16/2021/TT-BTNMT ngày 27 tháng 9 năm 2021 của Bộ trưởng Bộ Tài nguyên và Môi trường quy định xây dựng định mức kinh tế - kỹ thuật thuộc phạm vi quản lý nhà nước của Bộ Tài nguyên và Môi trường.</w:t>
            </w:r>
          </w:p>
        </w:tc>
        <w:tc>
          <w:tcPr>
            <w:tcW w:w="1418" w:type="dxa"/>
            <w:vAlign w:val="center"/>
          </w:tcPr>
          <w:p w:rsidR="00F75512" w:rsidRPr="007944C9" w:rsidRDefault="00F75512" w:rsidP="00F75512">
            <w:pPr>
              <w:spacing w:beforeLines="40" w:afterLines="40" w:line="340" w:lineRule="exact"/>
              <w:jc w:val="both"/>
              <w:rPr>
                <w:sz w:val="26"/>
                <w:szCs w:val="26"/>
              </w:rPr>
            </w:pP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8</w:t>
            </w:r>
          </w:p>
        </w:tc>
        <w:tc>
          <w:tcPr>
            <w:tcW w:w="2694" w:type="dxa"/>
            <w:vAlign w:val="center"/>
          </w:tcPr>
          <w:p w:rsidR="00F75512" w:rsidRPr="00F75512" w:rsidRDefault="005E1C13" w:rsidP="00F75512">
            <w:pPr>
              <w:jc w:val="both"/>
              <w:rPr>
                <w:color w:val="000000"/>
                <w:sz w:val="26"/>
                <w:szCs w:val="26"/>
              </w:rPr>
            </w:pPr>
            <w:r>
              <w:rPr>
                <w:color w:val="000000"/>
                <w:sz w:val="26"/>
                <w:szCs w:val="26"/>
              </w:rPr>
              <w:t>Thủ tướng</w:t>
            </w:r>
            <w:r w:rsidRPr="00F75512">
              <w:rPr>
                <w:color w:val="000000"/>
                <w:sz w:val="26"/>
                <w:szCs w:val="26"/>
              </w:rPr>
              <w:t xml:space="preserve"> Chính phủ</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2067/QĐ-TTg</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08/12/2021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Quyết định Phê duyệt Đề án "Kiểm kê, quan trắc, lập báo cáo và xây dựng cơ sở dữ liệu đa dạng sinh học quốc gia đến năm 2030 tầm nhìn đến năm 2050</w:t>
            </w:r>
          </w:p>
        </w:tc>
        <w:tc>
          <w:tcPr>
            <w:tcW w:w="1418" w:type="dxa"/>
            <w:vAlign w:val="center"/>
          </w:tcPr>
          <w:p w:rsidR="00F75512" w:rsidRPr="007944C9" w:rsidRDefault="00F75512" w:rsidP="00F75512">
            <w:pPr>
              <w:spacing w:beforeLines="40" w:afterLines="40" w:line="340" w:lineRule="exact"/>
              <w:jc w:val="both"/>
              <w:rPr>
                <w:sz w:val="26"/>
                <w:szCs w:val="26"/>
              </w:rPr>
            </w:pP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9</w:t>
            </w:r>
          </w:p>
        </w:tc>
        <w:tc>
          <w:tcPr>
            <w:tcW w:w="2694" w:type="dxa"/>
            <w:vAlign w:val="center"/>
          </w:tcPr>
          <w:p w:rsidR="00F75512" w:rsidRPr="00F75512" w:rsidRDefault="005E1C13" w:rsidP="00F75512">
            <w:pPr>
              <w:jc w:val="both"/>
              <w:rPr>
                <w:color w:val="000000"/>
                <w:sz w:val="26"/>
                <w:szCs w:val="26"/>
              </w:rPr>
            </w:pPr>
            <w:r>
              <w:rPr>
                <w:color w:val="000000"/>
                <w:sz w:val="26"/>
                <w:szCs w:val="26"/>
              </w:rPr>
              <w:t>Thủ tướng</w:t>
            </w:r>
            <w:r w:rsidRPr="00F75512">
              <w:rPr>
                <w:color w:val="000000"/>
                <w:sz w:val="26"/>
                <w:szCs w:val="26"/>
              </w:rPr>
              <w:t xml:space="preserve"> Chính phủ</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2014/QĐ-TTg</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01/12/2021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Quyết định phê duyệt Chiến lược phát triển Thống kê VN giai đoạn 2021-2030, tầm nhìn đến năm 2045 .</w:t>
            </w:r>
          </w:p>
        </w:tc>
        <w:tc>
          <w:tcPr>
            <w:tcW w:w="1418" w:type="dxa"/>
            <w:vAlign w:val="center"/>
          </w:tcPr>
          <w:p w:rsidR="00F75512" w:rsidRPr="007944C9" w:rsidRDefault="00F75512" w:rsidP="00F75512">
            <w:pPr>
              <w:spacing w:beforeLines="40" w:afterLines="40" w:line="340" w:lineRule="exact"/>
              <w:jc w:val="both"/>
              <w:rPr>
                <w:sz w:val="26"/>
                <w:szCs w:val="26"/>
              </w:rPr>
            </w:pP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10</w:t>
            </w:r>
          </w:p>
        </w:tc>
        <w:tc>
          <w:tcPr>
            <w:tcW w:w="2694" w:type="dxa"/>
            <w:vAlign w:val="center"/>
          </w:tcPr>
          <w:p w:rsidR="00F75512" w:rsidRPr="00F75512" w:rsidRDefault="005E1C13" w:rsidP="00F75512">
            <w:pPr>
              <w:jc w:val="both"/>
              <w:rPr>
                <w:color w:val="000000"/>
                <w:sz w:val="26"/>
                <w:szCs w:val="26"/>
              </w:rPr>
            </w:pPr>
            <w:r>
              <w:rPr>
                <w:color w:val="000000"/>
                <w:sz w:val="26"/>
                <w:szCs w:val="26"/>
              </w:rPr>
              <w:t>Thủ tướng</w:t>
            </w:r>
            <w:r w:rsidRPr="00F75512">
              <w:rPr>
                <w:color w:val="000000"/>
                <w:sz w:val="26"/>
                <w:szCs w:val="26"/>
              </w:rPr>
              <w:t xml:space="preserve"> Chính phủ</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329/TB-VPCP</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09/12/2021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Thông báo Kết luận của Thủ tướng Chính phủ Phạm Minh Chính về tình hình kinh tế - xã hội tháng 11, 11 tháng đầu năm 2021; dự thảo Nghị quyết 01/NQ-CP năm 2022</w:t>
            </w:r>
          </w:p>
        </w:tc>
        <w:tc>
          <w:tcPr>
            <w:tcW w:w="1418" w:type="dxa"/>
            <w:vAlign w:val="center"/>
          </w:tcPr>
          <w:p w:rsidR="00F75512" w:rsidRPr="007944C9" w:rsidRDefault="00F75512" w:rsidP="00F75512">
            <w:pPr>
              <w:spacing w:beforeLines="40" w:afterLines="40" w:line="340" w:lineRule="exact"/>
              <w:jc w:val="both"/>
              <w:rPr>
                <w:sz w:val="26"/>
                <w:szCs w:val="26"/>
              </w:rPr>
            </w:pP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11</w:t>
            </w:r>
          </w:p>
        </w:tc>
        <w:tc>
          <w:tcPr>
            <w:tcW w:w="2694" w:type="dxa"/>
            <w:vAlign w:val="center"/>
          </w:tcPr>
          <w:p w:rsidR="00F75512" w:rsidRPr="00F75512" w:rsidRDefault="00F75512" w:rsidP="00F75512">
            <w:pPr>
              <w:jc w:val="both"/>
              <w:rPr>
                <w:color w:val="000000"/>
                <w:sz w:val="26"/>
                <w:szCs w:val="26"/>
              </w:rPr>
            </w:pPr>
            <w:r w:rsidRPr="00F75512">
              <w:rPr>
                <w:color w:val="000000"/>
                <w:sz w:val="26"/>
                <w:szCs w:val="26"/>
              </w:rPr>
              <w:t>Bộ Tài Chính</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96</w:t>
            </w:r>
            <w:r w:rsidR="005E1C13">
              <w:rPr>
                <w:color w:val="000000"/>
                <w:sz w:val="26"/>
                <w:szCs w:val="26"/>
              </w:rPr>
              <w:t>/2021</w:t>
            </w:r>
            <w:r w:rsidRPr="00F75512">
              <w:rPr>
                <w:color w:val="000000"/>
                <w:sz w:val="26"/>
                <w:szCs w:val="26"/>
              </w:rPr>
              <w:t>/TT-BTC</w:t>
            </w:r>
          </w:p>
        </w:tc>
        <w:tc>
          <w:tcPr>
            <w:tcW w:w="1700" w:type="dxa"/>
            <w:vAlign w:val="center"/>
          </w:tcPr>
          <w:p w:rsidR="00F75512" w:rsidRPr="00F75512" w:rsidRDefault="00B97AD5" w:rsidP="00F75512">
            <w:pPr>
              <w:jc w:val="both"/>
              <w:rPr>
                <w:color w:val="000000"/>
                <w:sz w:val="26"/>
                <w:szCs w:val="26"/>
              </w:rPr>
            </w:pPr>
            <w:r>
              <w:rPr>
                <w:color w:val="000000"/>
                <w:sz w:val="26"/>
                <w:szCs w:val="26"/>
              </w:rPr>
              <w:t>11</w:t>
            </w:r>
            <w:r w:rsidR="00F75512" w:rsidRPr="00F75512">
              <w:rPr>
                <w:color w:val="000000"/>
                <w:sz w:val="26"/>
                <w:szCs w:val="26"/>
              </w:rPr>
              <w:t>/11/2021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Quy định về hệ thống mẫu biểu sử dụng trong công tác quyết toán</w:t>
            </w:r>
          </w:p>
        </w:tc>
        <w:tc>
          <w:tcPr>
            <w:tcW w:w="1418" w:type="dxa"/>
            <w:vAlign w:val="center"/>
          </w:tcPr>
          <w:p w:rsidR="00F75512" w:rsidRPr="007944C9" w:rsidRDefault="00B97AD5" w:rsidP="00F75512">
            <w:pPr>
              <w:spacing w:beforeLines="40" w:afterLines="40" w:line="340" w:lineRule="exact"/>
              <w:jc w:val="both"/>
              <w:rPr>
                <w:sz w:val="26"/>
                <w:szCs w:val="26"/>
              </w:rPr>
            </w:pPr>
            <w:r>
              <w:rPr>
                <w:sz w:val="26"/>
                <w:szCs w:val="26"/>
              </w:rPr>
              <w:t>01/01/2022</w:t>
            </w: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12</w:t>
            </w:r>
          </w:p>
        </w:tc>
        <w:tc>
          <w:tcPr>
            <w:tcW w:w="2694" w:type="dxa"/>
            <w:vAlign w:val="center"/>
          </w:tcPr>
          <w:p w:rsidR="00F75512" w:rsidRPr="00F75512" w:rsidRDefault="005E1C13" w:rsidP="00F75512">
            <w:pPr>
              <w:jc w:val="both"/>
              <w:rPr>
                <w:color w:val="000000"/>
                <w:sz w:val="26"/>
                <w:szCs w:val="26"/>
              </w:rPr>
            </w:pPr>
            <w:r>
              <w:rPr>
                <w:color w:val="000000"/>
                <w:sz w:val="26"/>
                <w:szCs w:val="26"/>
              </w:rPr>
              <w:t>Thủ tướng</w:t>
            </w:r>
            <w:r w:rsidRPr="00F75512">
              <w:rPr>
                <w:color w:val="000000"/>
                <w:sz w:val="26"/>
                <w:szCs w:val="26"/>
              </w:rPr>
              <w:t xml:space="preserve"> Chính phủ</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2013/QĐ-TTg</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30/11/2021</w:t>
            </w:r>
          </w:p>
        </w:tc>
        <w:tc>
          <w:tcPr>
            <w:tcW w:w="5386" w:type="dxa"/>
            <w:vAlign w:val="center"/>
          </w:tcPr>
          <w:p w:rsidR="00F75512" w:rsidRPr="00F75512" w:rsidRDefault="00436BB1" w:rsidP="00F75512">
            <w:pPr>
              <w:jc w:val="both"/>
              <w:rPr>
                <w:color w:val="000000"/>
                <w:sz w:val="26"/>
                <w:szCs w:val="26"/>
              </w:rPr>
            </w:pPr>
            <w:r>
              <w:rPr>
                <w:color w:val="000000"/>
                <w:sz w:val="26"/>
                <w:szCs w:val="26"/>
              </w:rPr>
              <w:t>Q</w:t>
            </w:r>
            <w:r w:rsidR="00F75512" w:rsidRPr="00F75512">
              <w:rPr>
                <w:color w:val="000000"/>
                <w:sz w:val="26"/>
                <w:szCs w:val="26"/>
              </w:rPr>
              <w:t>uyết định Chiến lược Ngoại giao văn hóa đến năm 2030</w:t>
            </w:r>
          </w:p>
        </w:tc>
        <w:tc>
          <w:tcPr>
            <w:tcW w:w="1418" w:type="dxa"/>
            <w:vAlign w:val="center"/>
          </w:tcPr>
          <w:p w:rsidR="00F75512" w:rsidRPr="007944C9" w:rsidRDefault="00F75512" w:rsidP="00F75512">
            <w:pPr>
              <w:spacing w:beforeLines="40" w:afterLines="40" w:line="340" w:lineRule="exact"/>
              <w:jc w:val="both"/>
              <w:rPr>
                <w:sz w:val="26"/>
                <w:szCs w:val="26"/>
              </w:rPr>
            </w:pP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13</w:t>
            </w:r>
          </w:p>
        </w:tc>
        <w:tc>
          <w:tcPr>
            <w:tcW w:w="2694" w:type="dxa"/>
            <w:vAlign w:val="center"/>
          </w:tcPr>
          <w:p w:rsidR="00F75512" w:rsidRPr="00F75512" w:rsidRDefault="00F75512" w:rsidP="00F75512">
            <w:pPr>
              <w:jc w:val="both"/>
              <w:rPr>
                <w:color w:val="000000"/>
                <w:sz w:val="26"/>
                <w:szCs w:val="26"/>
              </w:rPr>
            </w:pPr>
            <w:r w:rsidRPr="00F75512">
              <w:rPr>
                <w:color w:val="000000"/>
                <w:sz w:val="26"/>
                <w:szCs w:val="26"/>
              </w:rPr>
              <w:t>Bộ Nội vụ</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6164/BNV-TH</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03/12/2021</w:t>
            </w:r>
          </w:p>
        </w:tc>
        <w:tc>
          <w:tcPr>
            <w:tcW w:w="5386" w:type="dxa"/>
            <w:vAlign w:val="center"/>
          </w:tcPr>
          <w:p w:rsidR="00F75512" w:rsidRPr="00F75512" w:rsidRDefault="00436BB1" w:rsidP="00F75512">
            <w:pPr>
              <w:jc w:val="both"/>
              <w:rPr>
                <w:color w:val="000000"/>
                <w:sz w:val="26"/>
                <w:szCs w:val="26"/>
              </w:rPr>
            </w:pPr>
            <w:r>
              <w:rPr>
                <w:color w:val="000000"/>
                <w:sz w:val="26"/>
                <w:szCs w:val="26"/>
              </w:rPr>
              <w:t>Về việc</w:t>
            </w:r>
            <w:r w:rsidR="00F75512" w:rsidRPr="00F75512">
              <w:rPr>
                <w:color w:val="000000"/>
                <w:sz w:val="26"/>
                <w:szCs w:val="26"/>
              </w:rPr>
              <w:t xml:space="preserve"> thực hiện Quyết định số 2282/QĐ-TTg ngày 31/12/2020 của Thủ tướng Chính phủ</w:t>
            </w:r>
          </w:p>
        </w:tc>
        <w:tc>
          <w:tcPr>
            <w:tcW w:w="1418" w:type="dxa"/>
            <w:vAlign w:val="center"/>
          </w:tcPr>
          <w:p w:rsidR="00F75512" w:rsidRPr="007944C9" w:rsidRDefault="00F75512" w:rsidP="00F75512">
            <w:pPr>
              <w:spacing w:beforeLines="40" w:afterLines="40" w:line="340" w:lineRule="exact"/>
              <w:jc w:val="both"/>
              <w:rPr>
                <w:sz w:val="26"/>
                <w:szCs w:val="26"/>
              </w:rPr>
            </w:pP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14</w:t>
            </w:r>
          </w:p>
        </w:tc>
        <w:tc>
          <w:tcPr>
            <w:tcW w:w="2694" w:type="dxa"/>
            <w:vAlign w:val="center"/>
          </w:tcPr>
          <w:p w:rsidR="00F75512" w:rsidRPr="00F75512" w:rsidRDefault="00436BB1" w:rsidP="00F75512">
            <w:pPr>
              <w:jc w:val="both"/>
              <w:rPr>
                <w:color w:val="000000"/>
                <w:sz w:val="26"/>
                <w:szCs w:val="26"/>
              </w:rPr>
            </w:pPr>
            <w:r>
              <w:rPr>
                <w:color w:val="000000"/>
                <w:sz w:val="26"/>
                <w:szCs w:val="26"/>
              </w:rPr>
              <w:t>Thủ tướng</w:t>
            </w:r>
            <w:r w:rsidRPr="00F75512">
              <w:rPr>
                <w:color w:val="000000"/>
                <w:sz w:val="26"/>
                <w:szCs w:val="26"/>
              </w:rPr>
              <w:t xml:space="preserve"> Chính phủ</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2048/QĐ-TTg</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06/12/2021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Quyết định về việc giao kế hoạch đầu tư vốn ngân sách nhà nước năm 2022</w:t>
            </w:r>
          </w:p>
        </w:tc>
        <w:tc>
          <w:tcPr>
            <w:tcW w:w="1418" w:type="dxa"/>
            <w:vAlign w:val="center"/>
          </w:tcPr>
          <w:p w:rsidR="00F75512" w:rsidRPr="007944C9" w:rsidRDefault="00F75512" w:rsidP="00F75512">
            <w:pPr>
              <w:spacing w:beforeLines="40" w:afterLines="40" w:line="340" w:lineRule="exact"/>
              <w:jc w:val="both"/>
              <w:rPr>
                <w:sz w:val="26"/>
                <w:szCs w:val="26"/>
              </w:rPr>
            </w:pP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15</w:t>
            </w:r>
          </w:p>
        </w:tc>
        <w:tc>
          <w:tcPr>
            <w:tcW w:w="2694" w:type="dxa"/>
            <w:vAlign w:val="center"/>
          </w:tcPr>
          <w:p w:rsidR="00F75512" w:rsidRPr="00F75512" w:rsidRDefault="00F75512" w:rsidP="00F75512">
            <w:pPr>
              <w:jc w:val="both"/>
              <w:rPr>
                <w:color w:val="000000"/>
                <w:sz w:val="26"/>
                <w:szCs w:val="26"/>
              </w:rPr>
            </w:pPr>
            <w:r w:rsidRPr="00F75512">
              <w:rPr>
                <w:color w:val="000000"/>
                <w:sz w:val="26"/>
                <w:szCs w:val="26"/>
              </w:rPr>
              <w:t>Bộ Giao Thông Vận Tải</w:t>
            </w:r>
          </w:p>
        </w:tc>
        <w:tc>
          <w:tcPr>
            <w:tcW w:w="2410" w:type="dxa"/>
            <w:vAlign w:val="center"/>
          </w:tcPr>
          <w:p w:rsidR="00F75512" w:rsidRPr="00F75512" w:rsidRDefault="00F75512" w:rsidP="00436BB1">
            <w:pPr>
              <w:jc w:val="both"/>
              <w:rPr>
                <w:color w:val="000000"/>
                <w:sz w:val="26"/>
                <w:szCs w:val="26"/>
              </w:rPr>
            </w:pPr>
            <w:r w:rsidRPr="00F75512">
              <w:rPr>
                <w:color w:val="000000"/>
                <w:sz w:val="26"/>
                <w:szCs w:val="26"/>
              </w:rPr>
              <w:t>29</w:t>
            </w:r>
            <w:r w:rsidR="00436BB1">
              <w:rPr>
                <w:color w:val="000000"/>
                <w:sz w:val="26"/>
                <w:szCs w:val="26"/>
              </w:rPr>
              <w:t>/2021</w:t>
            </w:r>
            <w:r w:rsidRPr="00F75512">
              <w:rPr>
                <w:color w:val="000000"/>
                <w:sz w:val="26"/>
                <w:szCs w:val="26"/>
              </w:rPr>
              <w:t>/</w:t>
            </w:r>
            <w:r w:rsidR="00436BB1">
              <w:rPr>
                <w:color w:val="000000"/>
                <w:sz w:val="26"/>
                <w:szCs w:val="26"/>
              </w:rPr>
              <w:t>TT-BGT</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30/11/2021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Thông tư quy định chi tiết về quản lý, khai thác cảng hàng không, sân bay</w:t>
            </w:r>
          </w:p>
        </w:tc>
        <w:tc>
          <w:tcPr>
            <w:tcW w:w="1418" w:type="dxa"/>
            <w:vAlign w:val="center"/>
          </w:tcPr>
          <w:p w:rsidR="00F75512" w:rsidRPr="007944C9" w:rsidRDefault="00F75512" w:rsidP="00F75512">
            <w:pPr>
              <w:spacing w:beforeLines="40" w:afterLines="40" w:line="340" w:lineRule="exact"/>
              <w:jc w:val="both"/>
              <w:rPr>
                <w:sz w:val="26"/>
                <w:szCs w:val="26"/>
              </w:rPr>
            </w:pP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16</w:t>
            </w:r>
          </w:p>
        </w:tc>
        <w:tc>
          <w:tcPr>
            <w:tcW w:w="2694" w:type="dxa"/>
            <w:vAlign w:val="center"/>
          </w:tcPr>
          <w:p w:rsidR="00F75512" w:rsidRPr="00F75512" w:rsidRDefault="00F75512" w:rsidP="00430626">
            <w:pPr>
              <w:rPr>
                <w:color w:val="000000"/>
                <w:sz w:val="26"/>
                <w:szCs w:val="26"/>
              </w:rPr>
            </w:pPr>
            <w:r w:rsidRPr="00F75512">
              <w:rPr>
                <w:color w:val="000000"/>
                <w:sz w:val="26"/>
                <w:szCs w:val="26"/>
              </w:rPr>
              <w:t>Bộ Nội vụ</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6301/BNV-TH</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09/12/2021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(GẤP) V/v đôn đốc cho ý kiến về dự thảo Nghị quyết ban hành Kế hoạch hành động của Chính phủ thực hiện Kết luận số 21-KL/TW</w:t>
            </w:r>
          </w:p>
        </w:tc>
        <w:tc>
          <w:tcPr>
            <w:tcW w:w="1418" w:type="dxa"/>
            <w:vAlign w:val="center"/>
          </w:tcPr>
          <w:p w:rsidR="00F75512" w:rsidRPr="007944C9" w:rsidRDefault="00F75512" w:rsidP="00F75512">
            <w:pPr>
              <w:spacing w:beforeLines="40" w:afterLines="40" w:line="340" w:lineRule="exact"/>
              <w:jc w:val="both"/>
              <w:rPr>
                <w:sz w:val="26"/>
                <w:szCs w:val="26"/>
              </w:rPr>
            </w:pP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17</w:t>
            </w:r>
          </w:p>
        </w:tc>
        <w:tc>
          <w:tcPr>
            <w:tcW w:w="2694" w:type="dxa"/>
            <w:vAlign w:val="center"/>
          </w:tcPr>
          <w:p w:rsidR="00F75512" w:rsidRPr="00F75512" w:rsidRDefault="00F75512" w:rsidP="00430626">
            <w:pPr>
              <w:rPr>
                <w:color w:val="000000"/>
                <w:sz w:val="26"/>
                <w:szCs w:val="26"/>
              </w:rPr>
            </w:pPr>
            <w:r w:rsidRPr="00F75512">
              <w:rPr>
                <w:color w:val="000000"/>
                <w:sz w:val="26"/>
                <w:szCs w:val="26"/>
              </w:rPr>
              <w:t>Văn phòng Chính phủ</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8899/VPCP-KSTT</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06/12/2021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V/v thông báo ý kiến chỉ đạo của Phó Thủ tướng Vũ Đức Đam về tình hình thực hiện TTHC trên Cổng DVCQG</w:t>
            </w:r>
          </w:p>
        </w:tc>
        <w:tc>
          <w:tcPr>
            <w:tcW w:w="1418" w:type="dxa"/>
            <w:vAlign w:val="center"/>
          </w:tcPr>
          <w:p w:rsidR="00F75512" w:rsidRPr="007944C9" w:rsidRDefault="00F75512" w:rsidP="00F75512">
            <w:pPr>
              <w:spacing w:beforeLines="40" w:afterLines="40" w:line="340" w:lineRule="exact"/>
              <w:jc w:val="both"/>
              <w:rPr>
                <w:sz w:val="26"/>
                <w:szCs w:val="26"/>
              </w:rPr>
            </w:pP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18</w:t>
            </w:r>
          </w:p>
        </w:tc>
        <w:tc>
          <w:tcPr>
            <w:tcW w:w="2694" w:type="dxa"/>
            <w:vAlign w:val="center"/>
          </w:tcPr>
          <w:p w:rsidR="00F75512" w:rsidRPr="00F75512" w:rsidRDefault="00F75512" w:rsidP="00430626">
            <w:pPr>
              <w:rPr>
                <w:color w:val="000000"/>
                <w:sz w:val="26"/>
                <w:szCs w:val="26"/>
              </w:rPr>
            </w:pPr>
            <w:r w:rsidRPr="00F75512">
              <w:rPr>
                <w:color w:val="000000"/>
                <w:sz w:val="26"/>
                <w:szCs w:val="26"/>
              </w:rPr>
              <w:t>Bộ Nông nghiệp và Phát triển Nông thôn</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4788/QĐ-BNN-VP</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06/12/2021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Quyết định Phê duyệt các quy trình nội bộ trong giải quyết thủ tục hành chính lĩnh vực Thú y, Thủy sản cấp tỉnh thuộc phạm vi quản lý của Bộ Nông nghiệp và Phát triển nông thôn</w:t>
            </w:r>
          </w:p>
        </w:tc>
        <w:tc>
          <w:tcPr>
            <w:tcW w:w="1418" w:type="dxa"/>
            <w:vAlign w:val="center"/>
          </w:tcPr>
          <w:p w:rsidR="00F75512" w:rsidRPr="007944C9" w:rsidRDefault="00F75512" w:rsidP="00F75512">
            <w:pPr>
              <w:spacing w:beforeLines="40" w:afterLines="40" w:line="340" w:lineRule="exact"/>
              <w:jc w:val="both"/>
              <w:rPr>
                <w:sz w:val="26"/>
                <w:szCs w:val="26"/>
              </w:rPr>
            </w:pP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19</w:t>
            </w:r>
          </w:p>
        </w:tc>
        <w:tc>
          <w:tcPr>
            <w:tcW w:w="2694" w:type="dxa"/>
            <w:vAlign w:val="center"/>
          </w:tcPr>
          <w:p w:rsidR="00F75512" w:rsidRPr="00F75512" w:rsidRDefault="00F75512" w:rsidP="00430626">
            <w:pPr>
              <w:rPr>
                <w:color w:val="000000"/>
                <w:sz w:val="26"/>
                <w:szCs w:val="26"/>
              </w:rPr>
            </w:pPr>
            <w:r w:rsidRPr="00F75512">
              <w:rPr>
                <w:color w:val="000000"/>
                <w:sz w:val="26"/>
                <w:szCs w:val="26"/>
              </w:rPr>
              <w:t>Bộ Thông tin và Truyền thông</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17/2021/TT-BTTTT</w:t>
            </w:r>
          </w:p>
        </w:tc>
        <w:tc>
          <w:tcPr>
            <w:tcW w:w="1700" w:type="dxa"/>
            <w:vAlign w:val="center"/>
          </w:tcPr>
          <w:p w:rsidR="00F75512" w:rsidRPr="00F75512" w:rsidRDefault="00905924" w:rsidP="00905924">
            <w:pPr>
              <w:jc w:val="both"/>
              <w:rPr>
                <w:color w:val="000000"/>
                <w:sz w:val="26"/>
                <w:szCs w:val="26"/>
              </w:rPr>
            </w:pPr>
            <w:r>
              <w:rPr>
                <w:color w:val="000000"/>
                <w:sz w:val="26"/>
                <w:szCs w:val="26"/>
              </w:rPr>
              <w:t>30/11</w:t>
            </w:r>
            <w:r w:rsidR="00F75512" w:rsidRPr="00F75512">
              <w:rPr>
                <w:color w:val="000000"/>
                <w:sz w:val="26"/>
                <w:szCs w:val="26"/>
              </w:rPr>
              <w:t>/2021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Sửa đổi, bổ sung một số điều Thông tư số 11/2015/TT-BTTTT ngày 05 tháng 5 năm 2015 của Bộ Thông tin và Truyền thông Quy định Chuẩn kỹ năng nhân lực công nghệ thông tin chuyên nghiệp</w:t>
            </w:r>
          </w:p>
        </w:tc>
        <w:tc>
          <w:tcPr>
            <w:tcW w:w="1418" w:type="dxa"/>
            <w:vAlign w:val="center"/>
          </w:tcPr>
          <w:p w:rsidR="00F75512" w:rsidRPr="007944C9" w:rsidRDefault="00905924" w:rsidP="00F75512">
            <w:pPr>
              <w:spacing w:beforeLines="40" w:afterLines="40" w:line="340" w:lineRule="exact"/>
              <w:jc w:val="both"/>
              <w:rPr>
                <w:sz w:val="26"/>
                <w:szCs w:val="26"/>
              </w:rPr>
            </w:pPr>
            <w:r>
              <w:rPr>
                <w:sz w:val="26"/>
                <w:szCs w:val="26"/>
              </w:rPr>
              <w:t>01/6/2022</w:t>
            </w: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F75512" w:rsidRPr="00F75512" w:rsidTr="004E0AD5">
        <w:trPr>
          <w:tblHeader/>
        </w:trPr>
        <w:tc>
          <w:tcPr>
            <w:tcW w:w="740" w:type="dxa"/>
            <w:vAlign w:val="center"/>
          </w:tcPr>
          <w:p w:rsidR="00F75512" w:rsidRPr="00F75512" w:rsidRDefault="00F75512" w:rsidP="00F75512">
            <w:pPr>
              <w:jc w:val="both"/>
              <w:rPr>
                <w:color w:val="000000"/>
                <w:sz w:val="26"/>
                <w:szCs w:val="26"/>
              </w:rPr>
            </w:pPr>
            <w:r w:rsidRPr="00F75512">
              <w:rPr>
                <w:color w:val="000000"/>
                <w:sz w:val="26"/>
                <w:szCs w:val="26"/>
              </w:rPr>
              <w:t>20</w:t>
            </w:r>
          </w:p>
        </w:tc>
        <w:tc>
          <w:tcPr>
            <w:tcW w:w="2694" w:type="dxa"/>
            <w:vAlign w:val="center"/>
          </w:tcPr>
          <w:p w:rsidR="00F75512" w:rsidRPr="00F75512" w:rsidRDefault="00F75512" w:rsidP="00430626">
            <w:pPr>
              <w:rPr>
                <w:color w:val="000000"/>
                <w:sz w:val="26"/>
                <w:szCs w:val="26"/>
              </w:rPr>
            </w:pPr>
            <w:r w:rsidRPr="00F75512">
              <w:rPr>
                <w:color w:val="000000"/>
                <w:sz w:val="26"/>
                <w:szCs w:val="26"/>
              </w:rPr>
              <w:t>Bộ Thông tin và Truyền thông</w:t>
            </w:r>
          </w:p>
        </w:tc>
        <w:tc>
          <w:tcPr>
            <w:tcW w:w="2410" w:type="dxa"/>
            <w:vAlign w:val="center"/>
          </w:tcPr>
          <w:p w:rsidR="00F75512" w:rsidRPr="00F75512" w:rsidRDefault="00F75512" w:rsidP="00F75512">
            <w:pPr>
              <w:jc w:val="both"/>
              <w:rPr>
                <w:color w:val="000000"/>
                <w:sz w:val="26"/>
                <w:szCs w:val="26"/>
              </w:rPr>
            </w:pPr>
            <w:r w:rsidRPr="00F75512">
              <w:rPr>
                <w:color w:val="000000"/>
                <w:sz w:val="26"/>
                <w:szCs w:val="26"/>
              </w:rPr>
              <w:t>20/2021/TT-BTTTT</w:t>
            </w:r>
          </w:p>
        </w:tc>
        <w:tc>
          <w:tcPr>
            <w:tcW w:w="1700" w:type="dxa"/>
            <w:vAlign w:val="center"/>
          </w:tcPr>
          <w:p w:rsidR="00F75512" w:rsidRPr="00F75512" w:rsidRDefault="00F75512" w:rsidP="00F75512">
            <w:pPr>
              <w:jc w:val="both"/>
              <w:rPr>
                <w:color w:val="000000"/>
                <w:sz w:val="26"/>
                <w:szCs w:val="26"/>
              </w:rPr>
            </w:pPr>
            <w:r w:rsidRPr="00F75512">
              <w:rPr>
                <w:color w:val="000000"/>
                <w:sz w:val="26"/>
                <w:szCs w:val="26"/>
              </w:rPr>
              <w:t>03/12/2021</w:t>
            </w:r>
          </w:p>
        </w:tc>
        <w:tc>
          <w:tcPr>
            <w:tcW w:w="5386" w:type="dxa"/>
            <w:vAlign w:val="center"/>
          </w:tcPr>
          <w:p w:rsidR="00F75512" w:rsidRPr="00F75512" w:rsidRDefault="00F75512" w:rsidP="00F75512">
            <w:pPr>
              <w:jc w:val="both"/>
              <w:rPr>
                <w:color w:val="000000"/>
                <w:sz w:val="26"/>
                <w:szCs w:val="26"/>
              </w:rPr>
            </w:pPr>
            <w:r w:rsidRPr="00F75512">
              <w:rPr>
                <w:color w:val="000000"/>
                <w:sz w:val="26"/>
                <w:szCs w:val="26"/>
              </w:rPr>
              <w:t>Thông tư sửa đổi, bổ sung Thông tư số 09/2013/TT-BTTTT ngày 08 tháng 4 năm 2013 của Bộ trưởng Bộ Thông tin và Truyền thông ban hành Danh mục sản phẩm phần mềm và phần cứng, điện tử</w:t>
            </w:r>
          </w:p>
        </w:tc>
        <w:tc>
          <w:tcPr>
            <w:tcW w:w="1418" w:type="dxa"/>
            <w:vAlign w:val="center"/>
          </w:tcPr>
          <w:p w:rsidR="00F75512" w:rsidRPr="007944C9" w:rsidRDefault="008677F1" w:rsidP="00F75512">
            <w:pPr>
              <w:spacing w:beforeLines="40" w:afterLines="40" w:line="340" w:lineRule="exact"/>
              <w:jc w:val="both"/>
              <w:rPr>
                <w:sz w:val="26"/>
                <w:szCs w:val="26"/>
              </w:rPr>
            </w:pPr>
            <w:r>
              <w:rPr>
                <w:sz w:val="26"/>
                <w:szCs w:val="26"/>
              </w:rPr>
              <w:t>02/02/2022</w:t>
            </w:r>
          </w:p>
        </w:tc>
        <w:tc>
          <w:tcPr>
            <w:tcW w:w="851" w:type="dxa"/>
            <w:vAlign w:val="center"/>
          </w:tcPr>
          <w:p w:rsidR="00F75512" w:rsidRPr="00F75512" w:rsidRDefault="00F75512"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21</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Thông tin và Truyền thông</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19/2021/TT-BTTTT</w:t>
            </w:r>
          </w:p>
        </w:tc>
        <w:tc>
          <w:tcPr>
            <w:tcW w:w="1700" w:type="dxa"/>
            <w:vAlign w:val="center"/>
          </w:tcPr>
          <w:p w:rsidR="00C57D2A" w:rsidRPr="00F75512" w:rsidRDefault="00C57D2A" w:rsidP="008B0C9B">
            <w:pPr>
              <w:jc w:val="both"/>
              <w:rPr>
                <w:color w:val="000000"/>
                <w:sz w:val="26"/>
                <w:szCs w:val="26"/>
              </w:rPr>
            </w:pPr>
            <w:r w:rsidRPr="00F75512">
              <w:rPr>
                <w:color w:val="000000"/>
                <w:sz w:val="26"/>
                <w:szCs w:val="26"/>
              </w:rPr>
              <w:t>03/12/2021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V/v ký ban hành Thông tư ban hành Danh mục sản phẩm công nghệ thông tin trọng điểm</w:t>
            </w:r>
          </w:p>
        </w:tc>
        <w:tc>
          <w:tcPr>
            <w:tcW w:w="1418" w:type="dxa"/>
            <w:vAlign w:val="center"/>
          </w:tcPr>
          <w:p w:rsidR="00C57D2A" w:rsidRPr="007944C9" w:rsidRDefault="00C57D2A" w:rsidP="00F75512">
            <w:pPr>
              <w:spacing w:beforeLines="40" w:afterLines="40" w:line="340" w:lineRule="exact"/>
              <w:jc w:val="both"/>
              <w:rPr>
                <w:sz w:val="26"/>
                <w:szCs w:val="26"/>
              </w:rPr>
            </w:pPr>
            <w:r>
              <w:rPr>
                <w:sz w:val="26"/>
                <w:szCs w:val="26"/>
              </w:rPr>
              <w:t>02/02/2022</w:t>
            </w: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22</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Thông tin và Truyền thông</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21/2021/TT-BTTTT</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08/12/2021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ban hành Thông tư sửa đổi, bổ sung một số điều Thông tư số 24/2015/TT-BTTTT ngày 18/8/2015 của Bộ Thông tin và Truyền thông về quản lý và sử dụng tài nguyên Internet</w:t>
            </w:r>
          </w:p>
        </w:tc>
        <w:tc>
          <w:tcPr>
            <w:tcW w:w="1418" w:type="dxa"/>
            <w:vAlign w:val="center"/>
          </w:tcPr>
          <w:p w:rsidR="00C57D2A" w:rsidRPr="007944C9" w:rsidRDefault="00C57D2A" w:rsidP="008B0C9B">
            <w:pPr>
              <w:spacing w:beforeLines="40" w:afterLines="40" w:line="340" w:lineRule="exact"/>
              <w:jc w:val="both"/>
              <w:rPr>
                <w:sz w:val="26"/>
                <w:szCs w:val="26"/>
              </w:rPr>
            </w:pPr>
            <w:r>
              <w:rPr>
                <w:sz w:val="26"/>
                <w:szCs w:val="26"/>
              </w:rPr>
              <w:t>02/02/2022</w:t>
            </w: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23</w:t>
            </w:r>
          </w:p>
        </w:tc>
        <w:tc>
          <w:tcPr>
            <w:tcW w:w="2694" w:type="dxa"/>
            <w:vAlign w:val="center"/>
          </w:tcPr>
          <w:p w:rsidR="00C57D2A" w:rsidRPr="00F75512" w:rsidRDefault="00C57D2A" w:rsidP="00430626">
            <w:pPr>
              <w:rPr>
                <w:color w:val="000000"/>
                <w:sz w:val="26"/>
                <w:szCs w:val="26"/>
              </w:rPr>
            </w:pPr>
            <w:r w:rsidRPr="00F75512">
              <w:rPr>
                <w:color w:val="000000"/>
                <w:sz w:val="26"/>
                <w:szCs w:val="26"/>
              </w:rPr>
              <w:t>Văn phòng Chính phủ</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331/TB-VPCP</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10/12/2021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Thông báo kết luận của Thủ tướng Chính phủ Phạm Minh Chính tại phiên họp lần thứ nhất của Uỷ ban Quốc gia về chuyển đổi số ngày 30 tháng 11 năm 2021</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24</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Thông tin và Truyền thông</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5059/BTTTT-TTra</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09/12/2021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Công văn Bộ TTTT gửi Sở TTTT các tỉnh, thành phố Trung ương về việc chỉ đạo thanh tra toàn diện thông tin thuê bao cố định</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25</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Thông tin và Truyền thông</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5060/BTTTT-TTra</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09/12/2021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Công văn Bộ TTTT gửi UBND các tỉnh, thành phố Trung ương về việc chỉ đạo thanh tra toàn diện thông tin thuê bao di động</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26</w:t>
            </w:r>
          </w:p>
        </w:tc>
        <w:tc>
          <w:tcPr>
            <w:tcW w:w="2694" w:type="dxa"/>
            <w:vAlign w:val="center"/>
          </w:tcPr>
          <w:p w:rsidR="00C57D2A" w:rsidRPr="00F75512" w:rsidRDefault="00C57D2A" w:rsidP="00C57D2A">
            <w:pPr>
              <w:rPr>
                <w:color w:val="000000"/>
                <w:sz w:val="26"/>
                <w:szCs w:val="26"/>
              </w:rPr>
            </w:pPr>
            <w:r>
              <w:rPr>
                <w:color w:val="000000"/>
                <w:sz w:val="26"/>
                <w:szCs w:val="26"/>
              </w:rPr>
              <w:t xml:space="preserve">Thủ tướng </w:t>
            </w:r>
            <w:r w:rsidRPr="00F75512">
              <w:rPr>
                <w:color w:val="000000"/>
                <w:sz w:val="26"/>
                <w:szCs w:val="26"/>
              </w:rPr>
              <w:t>Chính phủ</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2013/QĐ-TTg</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30/11/2021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quyết định Chiến lược Ngoại giao văn hóa đến năm 2030</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27</w:t>
            </w:r>
          </w:p>
        </w:tc>
        <w:tc>
          <w:tcPr>
            <w:tcW w:w="2694" w:type="dxa"/>
            <w:vAlign w:val="center"/>
          </w:tcPr>
          <w:p w:rsidR="00C57D2A" w:rsidRPr="00F75512" w:rsidRDefault="00C57D2A" w:rsidP="00430626">
            <w:pPr>
              <w:rPr>
                <w:color w:val="000000"/>
                <w:sz w:val="26"/>
                <w:szCs w:val="26"/>
              </w:rPr>
            </w:pPr>
            <w:r>
              <w:rPr>
                <w:color w:val="000000"/>
                <w:sz w:val="26"/>
                <w:szCs w:val="26"/>
              </w:rPr>
              <w:t xml:space="preserve"> Thủ tướng </w:t>
            </w:r>
            <w:r w:rsidRPr="00F75512">
              <w:rPr>
                <w:color w:val="000000"/>
                <w:sz w:val="26"/>
                <w:szCs w:val="26"/>
              </w:rPr>
              <w:t xml:space="preserve"> Chính phủ</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2015/QĐ-TTg</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01/12/2021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Quyết định Thay đổi thành viên Hội đồng cấp Nhà nước xét tặng danh hiệu “Nghệ nhân nhân dân”, “Nghệ nhân ưu tú” trong lĩnh vực di sản văn hóa phi vật thể lần thứ ba.</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28</w:t>
            </w:r>
          </w:p>
        </w:tc>
        <w:tc>
          <w:tcPr>
            <w:tcW w:w="2694" w:type="dxa"/>
            <w:vAlign w:val="center"/>
          </w:tcPr>
          <w:p w:rsidR="00C57D2A" w:rsidRPr="00F75512" w:rsidRDefault="00C57D2A" w:rsidP="00430626">
            <w:pPr>
              <w:rPr>
                <w:color w:val="000000"/>
                <w:sz w:val="26"/>
                <w:szCs w:val="26"/>
              </w:rPr>
            </w:pPr>
            <w:r>
              <w:rPr>
                <w:color w:val="000000"/>
                <w:sz w:val="26"/>
                <w:szCs w:val="26"/>
              </w:rPr>
              <w:t xml:space="preserve">Thủ tướng </w:t>
            </w:r>
            <w:r w:rsidRPr="00F75512">
              <w:rPr>
                <w:color w:val="000000"/>
                <w:sz w:val="26"/>
                <w:szCs w:val="26"/>
              </w:rPr>
              <w:t xml:space="preserve"> Chính phủ</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2026/QĐ-TTg</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02/12/2021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quyết định phê duyệt chương trình số hóa di sản Văn hóa giai đoạn 2021- 2030</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29</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Văn hoá, Thể thao và Du lịch</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4516/KH-BVHTTDL</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03/12/2021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Kế hoạch khung tổ chức các hoạt động năm 2022 tại Làng Văn hóa - Du lịch các dân tộc Việt Nam</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30</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Nội vụ</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6164/BNV-TH</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03/12/2021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V/v thực hiện Quyết định số 2282/QĐ-TTg ngày 31/12/2020 của Thủ tướng Chính phủ</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31</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Văn hoá, Thể thao và Du lịch</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3081/QĐ-BVHTTDL</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03/12/2021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Quyết định xếp hạng di tích quốc gia Địa điểm Chùa Kim Ninh - tỉnh Tuyên Quang</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32</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lao động thương binh và xã hội</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1355/QĐ-LĐTBXH</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06/12/2021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Ban hành định mức kinh tế - kỹ thuật áp dụng đối với dịch vụ sự nghiệp công sử dụng NSNN trong lĩnh vực NCC</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33</w:t>
            </w:r>
          </w:p>
        </w:tc>
        <w:tc>
          <w:tcPr>
            <w:tcW w:w="2694" w:type="dxa"/>
            <w:vAlign w:val="center"/>
          </w:tcPr>
          <w:p w:rsidR="00C57D2A" w:rsidRPr="00F75512" w:rsidRDefault="00C57D2A" w:rsidP="00430626">
            <w:pPr>
              <w:rPr>
                <w:color w:val="000000"/>
                <w:sz w:val="26"/>
                <w:szCs w:val="26"/>
              </w:rPr>
            </w:pPr>
            <w:r w:rsidRPr="00F75512">
              <w:rPr>
                <w:color w:val="000000"/>
                <w:sz w:val="26"/>
                <w:szCs w:val="26"/>
              </w:rPr>
              <w:t xml:space="preserve"> Chính phủ</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108/2021/NĐ-CP</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07/12/2021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Nghị định điều chỉnh lương hưu, trợ cấp bảo hiểm xã hội và trợ cấp hằng tháng</w:t>
            </w:r>
          </w:p>
        </w:tc>
        <w:tc>
          <w:tcPr>
            <w:tcW w:w="1418" w:type="dxa"/>
            <w:vAlign w:val="center"/>
          </w:tcPr>
          <w:p w:rsidR="00C57D2A" w:rsidRPr="007944C9" w:rsidRDefault="00EA0538" w:rsidP="00F75512">
            <w:pPr>
              <w:spacing w:beforeLines="40" w:afterLines="40" w:line="340" w:lineRule="exact"/>
              <w:jc w:val="both"/>
              <w:rPr>
                <w:sz w:val="26"/>
                <w:szCs w:val="26"/>
              </w:rPr>
            </w:pPr>
            <w:r>
              <w:rPr>
                <w:sz w:val="26"/>
                <w:szCs w:val="26"/>
              </w:rPr>
              <w:t>20/01/202</w:t>
            </w:r>
            <w:r w:rsidR="003D56FA">
              <w:rPr>
                <w:sz w:val="26"/>
                <w:szCs w:val="26"/>
              </w:rPr>
              <w:t>2</w:t>
            </w: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34</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Lao động Thương binh và Xã hội</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4496/LĐTBXH-PC</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07/12/2021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VBHN Quy định về việc thực hiện một số chính sách hỗ trợ NLĐ và NSLĐ gặp khó khăn do đại dịch Covid 19</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35</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Lao động Thương binh và xã hội</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17/2021/TT-BLĐTBXH</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10/12/2021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Ban hành quy trình kiểm định kỹ thuật an toàn chai chứa khí công nghiệp thuộc thẩm quyền quản lý của Bộ Lao động - Thương binh và Xã hội</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36</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Nông nghiệp và Phát triển Nông thôn</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3963/QĐ-BNN-TT</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07/10/2021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Ban hành Kế hoạch chuyển đổi cơ cấu cây trồng trên đất trồng lúa toàn quốc năm 2021</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37</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Y tế</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10225/BYT-DP</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01/12/2021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V/v tiêm vắc xin phòng COVID- 19 liều cơ bản và nhắc lại</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38</w:t>
            </w:r>
          </w:p>
        </w:tc>
        <w:tc>
          <w:tcPr>
            <w:tcW w:w="2694" w:type="dxa"/>
            <w:vAlign w:val="center"/>
          </w:tcPr>
          <w:p w:rsidR="00C57D2A" w:rsidRPr="00F75512" w:rsidRDefault="00C57D2A" w:rsidP="00430626">
            <w:pPr>
              <w:rPr>
                <w:color w:val="000000"/>
                <w:sz w:val="26"/>
                <w:szCs w:val="26"/>
              </w:rPr>
            </w:pPr>
            <w:r w:rsidRPr="00F75512">
              <w:rPr>
                <w:color w:val="000000"/>
                <w:sz w:val="26"/>
                <w:szCs w:val="26"/>
              </w:rPr>
              <w:t>Văn phòng Chính phủ</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321/TB-VPCP</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01/12/2021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Thông báo kết luận cuộc họp TTgCP sáng ngày 27 tháng 11 năm 2021 về nhập khẩu và sản xuất vắc xin, thuốc điều trị COVID-19</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39</w:t>
            </w:r>
          </w:p>
        </w:tc>
        <w:tc>
          <w:tcPr>
            <w:tcW w:w="2694" w:type="dxa"/>
            <w:vAlign w:val="center"/>
          </w:tcPr>
          <w:p w:rsidR="00C57D2A" w:rsidRPr="00F75512" w:rsidRDefault="003D56FA" w:rsidP="00430626">
            <w:pPr>
              <w:rPr>
                <w:color w:val="000000"/>
                <w:sz w:val="26"/>
                <w:szCs w:val="26"/>
              </w:rPr>
            </w:pPr>
            <w:r>
              <w:rPr>
                <w:color w:val="000000"/>
                <w:sz w:val="26"/>
                <w:szCs w:val="26"/>
              </w:rPr>
              <w:t xml:space="preserve"> Bộ giáo dục và Đào tạo</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5576/BGDĐT-GDTH</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02/12/2021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Hướng dẫn biên soạn, thẩm định nội dung giáo dục "Địa phương em" trong Chương trình môn Lịch sử và Địa lí lớp 4 cấp tiểu học</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40</w:t>
            </w:r>
          </w:p>
        </w:tc>
        <w:tc>
          <w:tcPr>
            <w:tcW w:w="2694" w:type="dxa"/>
            <w:vAlign w:val="center"/>
          </w:tcPr>
          <w:p w:rsidR="00C57D2A" w:rsidRPr="00F75512" w:rsidRDefault="003D56FA" w:rsidP="00430626">
            <w:pPr>
              <w:rPr>
                <w:color w:val="000000"/>
                <w:sz w:val="26"/>
                <w:szCs w:val="26"/>
              </w:rPr>
            </w:pPr>
            <w:r>
              <w:rPr>
                <w:color w:val="000000"/>
                <w:sz w:val="26"/>
                <w:szCs w:val="26"/>
              </w:rPr>
              <w:t>Bộ giáo dục và Đào tạo</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5590/BGDĐT-NGCBQLGD</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03/12/2021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Rà soát thực hiện chế độ phụ cấp ưu đãi đối với nhà giáo đang trực tiếp giảng dạy trong các cơ sở giáo dục công lập</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41</w:t>
            </w:r>
          </w:p>
        </w:tc>
        <w:tc>
          <w:tcPr>
            <w:tcW w:w="2694" w:type="dxa"/>
            <w:vAlign w:val="center"/>
          </w:tcPr>
          <w:p w:rsidR="00C57D2A" w:rsidRPr="00F75512" w:rsidRDefault="003D56FA" w:rsidP="00430626">
            <w:pPr>
              <w:rPr>
                <w:color w:val="000000"/>
                <w:sz w:val="26"/>
                <w:szCs w:val="26"/>
              </w:rPr>
            </w:pPr>
            <w:r>
              <w:rPr>
                <w:color w:val="000000"/>
                <w:sz w:val="26"/>
                <w:szCs w:val="26"/>
              </w:rPr>
              <w:t xml:space="preserve"> Bộ Y tế</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5556/QĐ-BYT</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04/12/2021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Quyết định ban hanh KHHD thap coi giai doan  21-25</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42</w:t>
            </w:r>
          </w:p>
        </w:tc>
        <w:tc>
          <w:tcPr>
            <w:tcW w:w="2694" w:type="dxa"/>
            <w:vAlign w:val="center"/>
          </w:tcPr>
          <w:p w:rsidR="00C57D2A" w:rsidRPr="00F75512" w:rsidRDefault="003D56FA" w:rsidP="00430626">
            <w:pPr>
              <w:rPr>
                <w:color w:val="000000"/>
                <w:sz w:val="26"/>
                <w:szCs w:val="26"/>
              </w:rPr>
            </w:pPr>
            <w:r>
              <w:rPr>
                <w:color w:val="000000"/>
                <w:sz w:val="26"/>
                <w:szCs w:val="26"/>
              </w:rPr>
              <w:t>Bộ Y tế</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10315/BYT-DP</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04/12/2021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V/v đẩy nhanh tiến độ tiêm chủng vắc xin phòng COVID-19</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43</w:t>
            </w:r>
          </w:p>
        </w:tc>
        <w:tc>
          <w:tcPr>
            <w:tcW w:w="2694" w:type="dxa"/>
            <w:vAlign w:val="center"/>
          </w:tcPr>
          <w:p w:rsidR="00C57D2A" w:rsidRPr="00F75512" w:rsidRDefault="003D56FA" w:rsidP="00430626">
            <w:pPr>
              <w:rPr>
                <w:color w:val="000000"/>
                <w:sz w:val="26"/>
                <w:szCs w:val="26"/>
              </w:rPr>
            </w:pPr>
            <w:r>
              <w:rPr>
                <w:color w:val="000000"/>
                <w:sz w:val="26"/>
                <w:szCs w:val="26"/>
              </w:rPr>
              <w:t>Thủ tướng</w:t>
            </w:r>
            <w:r w:rsidR="00C57D2A" w:rsidRPr="00F75512">
              <w:rPr>
                <w:color w:val="000000"/>
                <w:sz w:val="26"/>
                <w:szCs w:val="26"/>
              </w:rPr>
              <w:t xml:space="preserve"> Chính phủ</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1677/CĐ-TTg</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04/12/2021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Công điện về Covid 19</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44</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Y tế</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1988/CĐ-BYT</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06/12/2021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Công điện về tăng cường thực hiện các biện pháp phòng, chống dịch Covid-19 trước biến chủng mới (Omicron) của viruts Sars-CoV-2.</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45</w:t>
            </w:r>
          </w:p>
        </w:tc>
        <w:tc>
          <w:tcPr>
            <w:tcW w:w="2694" w:type="dxa"/>
            <w:vAlign w:val="center"/>
          </w:tcPr>
          <w:p w:rsidR="00C57D2A" w:rsidRPr="00F75512" w:rsidRDefault="003D56FA" w:rsidP="00430626">
            <w:pPr>
              <w:rPr>
                <w:color w:val="000000"/>
                <w:sz w:val="26"/>
                <w:szCs w:val="26"/>
              </w:rPr>
            </w:pPr>
            <w:r>
              <w:rPr>
                <w:color w:val="000000"/>
                <w:sz w:val="26"/>
                <w:szCs w:val="26"/>
              </w:rPr>
              <w:t>Bộ giáo dục và Đào tạo</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33/2021/TT-BGDĐT</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26/11/2021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Thông tư ban hành Chương trình Xóa mù chữ</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46</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y tế</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5619/QĐ-BYT</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07/12/2021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Quyết định về việc ban hành “Hướng dẫn phòng, chống và đánh giá nguy cơ lây nhiễm dịch COVID-19 tại trung tâm thương mại, siêu thị, chợ, nhà hàng”</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47</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Y tế</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23/TT-BYT</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09/12/2021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Thông tư sửa đổi, bổ sung một số văn bản quy phạm pháp luật do Bộ trưởng Bộ Y tế ban hành.</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48</w:t>
            </w:r>
          </w:p>
        </w:tc>
        <w:tc>
          <w:tcPr>
            <w:tcW w:w="2694" w:type="dxa"/>
            <w:vAlign w:val="center"/>
          </w:tcPr>
          <w:p w:rsidR="00C57D2A" w:rsidRPr="00F75512" w:rsidRDefault="00C57D2A" w:rsidP="00430626">
            <w:pPr>
              <w:rPr>
                <w:color w:val="000000"/>
                <w:sz w:val="26"/>
                <w:szCs w:val="26"/>
              </w:rPr>
            </w:pPr>
            <w:r w:rsidRPr="00F75512">
              <w:rPr>
                <w:color w:val="000000"/>
                <w:sz w:val="26"/>
                <w:szCs w:val="26"/>
              </w:rPr>
              <w:t>Văn phòng Chính phủ</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109/2021/NĐ-CP</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08/12/2021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Nghị định Quy định cơ sở y tế đủ điều kiện xác định tình trạng nghiện ma túy và hồ sơ, trình tự, thủ tục xác định tình trạng nghiện ma túy</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49</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Tài Chính</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107</w:t>
            </w:r>
            <w:r w:rsidR="00AD40A5">
              <w:rPr>
                <w:color w:val="000000"/>
                <w:sz w:val="26"/>
                <w:szCs w:val="26"/>
              </w:rPr>
              <w:t>/2021</w:t>
            </w:r>
            <w:r w:rsidRPr="00F75512">
              <w:rPr>
                <w:color w:val="000000"/>
                <w:sz w:val="26"/>
                <w:szCs w:val="26"/>
              </w:rPr>
              <w:t>/TT-BTC</w:t>
            </w:r>
          </w:p>
        </w:tc>
        <w:tc>
          <w:tcPr>
            <w:tcW w:w="1700" w:type="dxa"/>
            <w:vAlign w:val="center"/>
          </w:tcPr>
          <w:p w:rsidR="00C57D2A" w:rsidRPr="00F75512" w:rsidRDefault="00C57D2A" w:rsidP="00AD40A5">
            <w:pPr>
              <w:jc w:val="both"/>
              <w:rPr>
                <w:color w:val="000000"/>
                <w:sz w:val="26"/>
                <w:szCs w:val="26"/>
              </w:rPr>
            </w:pPr>
            <w:r w:rsidRPr="00F75512">
              <w:rPr>
                <w:color w:val="000000"/>
                <w:sz w:val="26"/>
                <w:szCs w:val="26"/>
              </w:rPr>
              <w:t>0</w:t>
            </w:r>
            <w:r w:rsidR="00AD40A5">
              <w:rPr>
                <w:color w:val="000000"/>
                <w:sz w:val="26"/>
                <w:szCs w:val="26"/>
              </w:rPr>
              <w:t>3</w:t>
            </w:r>
            <w:r w:rsidRPr="00F75512">
              <w:rPr>
                <w:color w:val="000000"/>
                <w:sz w:val="26"/>
                <w:szCs w:val="26"/>
              </w:rPr>
              <w:t>/12/2021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Thông tư quy định quản lý sử dụng và thanh quyết toán kinh phí sự nghiệp thực hiện nhiệm vụ Phát triển sản xuất giống trong Chương trình Phát triển nghiên cứu, sản xuất giống phục vụ cơ cấu lại ngành nông nghiệp giai đoạn 2021-2030</w:t>
            </w:r>
          </w:p>
        </w:tc>
        <w:tc>
          <w:tcPr>
            <w:tcW w:w="1418" w:type="dxa"/>
            <w:vAlign w:val="center"/>
          </w:tcPr>
          <w:p w:rsidR="00C57D2A" w:rsidRPr="007944C9" w:rsidRDefault="00AD40A5" w:rsidP="00F75512">
            <w:pPr>
              <w:spacing w:beforeLines="40" w:afterLines="40" w:line="340" w:lineRule="exact"/>
              <w:jc w:val="both"/>
              <w:rPr>
                <w:sz w:val="26"/>
                <w:szCs w:val="26"/>
              </w:rPr>
            </w:pPr>
            <w:r>
              <w:rPr>
                <w:sz w:val="26"/>
                <w:szCs w:val="26"/>
              </w:rPr>
              <w:t>30/01/2021</w:t>
            </w: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50</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Tư pháp</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1804/QĐ-BTP</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02/12/2021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V/v ban hành Chương trình công tác trọng tâm trong lĩnh vực thi hành án dân sự, theo dõi thi hành án hành chính năm 2022.</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51</w:t>
            </w:r>
          </w:p>
        </w:tc>
        <w:tc>
          <w:tcPr>
            <w:tcW w:w="2694" w:type="dxa"/>
            <w:vAlign w:val="center"/>
          </w:tcPr>
          <w:p w:rsidR="00C57D2A" w:rsidRPr="00F75512" w:rsidRDefault="00C57D2A" w:rsidP="00430626">
            <w:pPr>
              <w:rPr>
                <w:color w:val="000000"/>
                <w:sz w:val="26"/>
                <w:szCs w:val="26"/>
              </w:rPr>
            </w:pPr>
            <w:r w:rsidRPr="00F75512">
              <w:rPr>
                <w:color w:val="000000"/>
                <w:sz w:val="26"/>
                <w:szCs w:val="26"/>
              </w:rPr>
              <w:t>Văn phòng Chính phủ</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2069/QĐ-TTg</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08/12/2021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Quyết định Ban hành Danh mục dịch vụ sự nghiệp công cơ bản, thiết yếu thuộc ngành Tư pháp</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52</w:t>
            </w:r>
          </w:p>
        </w:tc>
        <w:tc>
          <w:tcPr>
            <w:tcW w:w="2694" w:type="dxa"/>
            <w:vAlign w:val="center"/>
          </w:tcPr>
          <w:p w:rsidR="00C57D2A" w:rsidRPr="00F75512" w:rsidRDefault="00C57D2A" w:rsidP="00430626">
            <w:pPr>
              <w:rPr>
                <w:color w:val="000000"/>
                <w:sz w:val="26"/>
                <w:szCs w:val="26"/>
              </w:rPr>
            </w:pPr>
            <w:r w:rsidRPr="00F75512">
              <w:rPr>
                <w:color w:val="000000"/>
                <w:sz w:val="26"/>
                <w:szCs w:val="26"/>
              </w:rPr>
              <w:t>Chính phủ</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110/2021/NĐ-CP</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09/12/2021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Nghị định Bãi bỏ một số văn bản quy phạm pháp luật của Chính phủ</w:t>
            </w:r>
          </w:p>
        </w:tc>
        <w:tc>
          <w:tcPr>
            <w:tcW w:w="1418" w:type="dxa"/>
            <w:vAlign w:val="center"/>
          </w:tcPr>
          <w:p w:rsidR="00C57D2A" w:rsidRPr="007944C9" w:rsidRDefault="0027515A" w:rsidP="00F75512">
            <w:pPr>
              <w:spacing w:beforeLines="40" w:afterLines="40" w:line="340" w:lineRule="exact"/>
              <w:jc w:val="both"/>
              <w:rPr>
                <w:sz w:val="26"/>
                <w:szCs w:val="26"/>
              </w:rPr>
            </w:pPr>
            <w:r>
              <w:rPr>
                <w:sz w:val="26"/>
                <w:szCs w:val="26"/>
              </w:rPr>
              <w:t>15/12/2021</w:t>
            </w: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53</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Tài Chính</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13652/BTC-NSNN</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30/11/2021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Hướng dẫn tỉnh Tuyên Quang tiếp nhận, quản lý và sử dụng kinh phí tài trợ lập quy hoạch</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54</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Khoa học và Công nghệ</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09/2021</w:t>
            </w:r>
            <w:r w:rsidR="000D52D0">
              <w:rPr>
                <w:color w:val="000000"/>
                <w:sz w:val="26"/>
                <w:szCs w:val="26"/>
              </w:rPr>
              <w:t>/T</w:t>
            </w:r>
            <w:r w:rsidR="00D20BB3">
              <w:rPr>
                <w:color w:val="000000"/>
                <w:sz w:val="26"/>
                <w:szCs w:val="26"/>
              </w:rPr>
              <w:t>T</w:t>
            </w:r>
            <w:r w:rsidR="000D52D0">
              <w:rPr>
                <w:color w:val="000000"/>
                <w:sz w:val="26"/>
                <w:szCs w:val="26"/>
              </w:rPr>
              <w:t>-BKHCN</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01/11/2021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Thông tư sửa đổi 1:2021 QCVN 20:2019/BKHCN Quy chuẩn kỹ thuật quốc gia về thép không gỉ.</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55</w:t>
            </w:r>
          </w:p>
        </w:tc>
        <w:tc>
          <w:tcPr>
            <w:tcW w:w="2694" w:type="dxa"/>
            <w:vAlign w:val="center"/>
          </w:tcPr>
          <w:p w:rsidR="00C57D2A" w:rsidRPr="00F75512" w:rsidRDefault="00C57D2A" w:rsidP="00430626">
            <w:pPr>
              <w:rPr>
                <w:color w:val="000000"/>
                <w:sz w:val="26"/>
                <w:szCs w:val="26"/>
              </w:rPr>
            </w:pPr>
            <w:r w:rsidRPr="00F75512">
              <w:rPr>
                <w:color w:val="000000"/>
                <w:sz w:val="26"/>
                <w:szCs w:val="26"/>
              </w:rPr>
              <w:t>Văn phòng Chính phủ</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111/2021/NĐ-CP</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09/12/2021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Nghị định sửa đổi, bổ sung một số điều của NĐ số 43/2017/NĐ-CP ngày 14 tháng 4 năm 2017 của Chính phủ về nhãn hàng hóa</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56</w:t>
            </w:r>
          </w:p>
        </w:tc>
        <w:tc>
          <w:tcPr>
            <w:tcW w:w="2694" w:type="dxa"/>
            <w:vAlign w:val="center"/>
          </w:tcPr>
          <w:p w:rsidR="00C57D2A" w:rsidRPr="00F75512" w:rsidRDefault="00C57D2A" w:rsidP="00430626">
            <w:pPr>
              <w:rPr>
                <w:color w:val="000000"/>
                <w:sz w:val="26"/>
                <w:szCs w:val="26"/>
              </w:rPr>
            </w:pPr>
            <w:r>
              <w:rPr>
                <w:color w:val="000000"/>
                <w:sz w:val="26"/>
                <w:szCs w:val="26"/>
              </w:rPr>
              <w:t>Bộ giáo dục và đào tạo</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34/2021/TT-BGDĐT</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30/11/2021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Thông tư quy định tiêu chuẩn, điều kiện thi hoặc xét thăng hạng; nội dung, hình thức và việc xác định người trúng tuyển trong kỳ xét thăng hạng chức danh nghề nghiệp giáo viên mầm non, phổ thông công lập</w:t>
            </w:r>
          </w:p>
        </w:tc>
        <w:tc>
          <w:tcPr>
            <w:tcW w:w="1418" w:type="dxa"/>
            <w:vAlign w:val="center"/>
          </w:tcPr>
          <w:p w:rsidR="00C57D2A" w:rsidRPr="007944C9" w:rsidRDefault="00D20BB3" w:rsidP="00F75512">
            <w:pPr>
              <w:spacing w:beforeLines="40" w:afterLines="40" w:line="340" w:lineRule="exact"/>
              <w:jc w:val="both"/>
              <w:rPr>
                <w:sz w:val="26"/>
                <w:szCs w:val="26"/>
              </w:rPr>
            </w:pPr>
            <w:r>
              <w:rPr>
                <w:sz w:val="26"/>
                <w:szCs w:val="26"/>
              </w:rPr>
              <w:t>15/01/2022</w:t>
            </w: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57</w:t>
            </w:r>
          </w:p>
        </w:tc>
        <w:tc>
          <w:tcPr>
            <w:tcW w:w="2694" w:type="dxa"/>
            <w:vAlign w:val="center"/>
          </w:tcPr>
          <w:p w:rsidR="00C57D2A" w:rsidRPr="00F75512" w:rsidRDefault="00C57D2A" w:rsidP="00430626">
            <w:pPr>
              <w:rPr>
                <w:color w:val="000000"/>
                <w:sz w:val="26"/>
                <w:szCs w:val="26"/>
              </w:rPr>
            </w:pPr>
            <w:r w:rsidRPr="00F75512">
              <w:rPr>
                <w:color w:val="000000"/>
                <w:sz w:val="26"/>
                <w:szCs w:val="26"/>
              </w:rPr>
              <w:t>Bộ Văn hoá, Thể thao và Du lịch</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14/2021/TT-BVHTTDL</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06/12/2021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Quy định tiêu chí phân loại, điều kiện thành lập, sáp nhập, hợp nhất, giải thể đơn vị sự nghiệp công lập thuộc lĩnh vực văn hóa, gia đình, thể thao và du lịch.</w:t>
            </w:r>
          </w:p>
        </w:tc>
        <w:tc>
          <w:tcPr>
            <w:tcW w:w="1418" w:type="dxa"/>
            <w:vAlign w:val="center"/>
          </w:tcPr>
          <w:p w:rsidR="00C57D2A" w:rsidRPr="007944C9" w:rsidRDefault="00293020" w:rsidP="00F75512">
            <w:pPr>
              <w:spacing w:beforeLines="40" w:afterLines="40" w:line="340" w:lineRule="exact"/>
              <w:jc w:val="both"/>
              <w:rPr>
                <w:sz w:val="26"/>
                <w:szCs w:val="26"/>
              </w:rPr>
            </w:pPr>
            <w:r>
              <w:rPr>
                <w:sz w:val="26"/>
                <w:szCs w:val="26"/>
              </w:rPr>
              <w:t>01/02/2022</w:t>
            </w:r>
          </w:p>
        </w:tc>
        <w:tc>
          <w:tcPr>
            <w:tcW w:w="851" w:type="dxa"/>
            <w:vAlign w:val="center"/>
          </w:tcPr>
          <w:p w:rsidR="00C57D2A" w:rsidRPr="00F75512" w:rsidRDefault="00C57D2A" w:rsidP="00F75512">
            <w:pPr>
              <w:spacing w:beforeLines="40" w:afterLines="40" w:line="340" w:lineRule="exact"/>
              <w:jc w:val="both"/>
              <w:rPr>
                <w:b/>
                <w:bCs/>
                <w:sz w:val="26"/>
                <w:szCs w:val="26"/>
              </w:rPr>
            </w:pPr>
          </w:p>
        </w:tc>
      </w:tr>
      <w:tr w:rsidR="00C57D2A" w:rsidRPr="00F75512" w:rsidTr="004E0AD5">
        <w:trPr>
          <w:tblHeader/>
        </w:trPr>
        <w:tc>
          <w:tcPr>
            <w:tcW w:w="740" w:type="dxa"/>
            <w:vAlign w:val="center"/>
          </w:tcPr>
          <w:p w:rsidR="00C57D2A" w:rsidRPr="00F75512" w:rsidRDefault="00C57D2A" w:rsidP="00F75512">
            <w:pPr>
              <w:jc w:val="both"/>
              <w:rPr>
                <w:color w:val="000000"/>
                <w:sz w:val="26"/>
                <w:szCs w:val="26"/>
              </w:rPr>
            </w:pPr>
            <w:r w:rsidRPr="00F75512">
              <w:rPr>
                <w:color w:val="000000"/>
                <w:sz w:val="26"/>
                <w:szCs w:val="26"/>
              </w:rPr>
              <w:t>58</w:t>
            </w:r>
          </w:p>
        </w:tc>
        <w:tc>
          <w:tcPr>
            <w:tcW w:w="2694" w:type="dxa"/>
            <w:vAlign w:val="center"/>
          </w:tcPr>
          <w:p w:rsidR="00C57D2A" w:rsidRPr="00F75512" w:rsidRDefault="00C57D2A" w:rsidP="00430626">
            <w:pPr>
              <w:rPr>
                <w:color w:val="000000"/>
                <w:sz w:val="26"/>
                <w:szCs w:val="26"/>
              </w:rPr>
            </w:pPr>
            <w:r w:rsidRPr="00F75512">
              <w:rPr>
                <w:color w:val="000000"/>
                <w:sz w:val="26"/>
                <w:szCs w:val="26"/>
              </w:rPr>
              <w:t>Văn phòng Chính phủ</w:t>
            </w:r>
          </w:p>
        </w:tc>
        <w:tc>
          <w:tcPr>
            <w:tcW w:w="2410" w:type="dxa"/>
            <w:vAlign w:val="center"/>
          </w:tcPr>
          <w:p w:rsidR="00C57D2A" w:rsidRPr="00F75512" w:rsidRDefault="00C57D2A" w:rsidP="00F75512">
            <w:pPr>
              <w:jc w:val="both"/>
              <w:rPr>
                <w:color w:val="000000"/>
                <w:sz w:val="26"/>
                <w:szCs w:val="26"/>
              </w:rPr>
            </w:pPr>
            <w:r w:rsidRPr="00F75512">
              <w:rPr>
                <w:color w:val="000000"/>
                <w:sz w:val="26"/>
                <w:szCs w:val="26"/>
              </w:rPr>
              <w:t>2070/QĐ-TTg</w:t>
            </w:r>
          </w:p>
        </w:tc>
        <w:tc>
          <w:tcPr>
            <w:tcW w:w="1700" w:type="dxa"/>
            <w:vAlign w:val="center"/>
          </w:tcPr>
          <w:p w:rsidR="00C57D2A" w:rsidRPr="00F75512" w:rsidRDefault="00C57D2A" w:rsidP="00F75512">
            <w:pPr>
              <w:jc w:val="both"/>
              <w:rPr>
                <w:color w:val="000000"/>
                <w:sz w:val="26"/>
                <w:szCs w:val="26"/>
              </w:rPr>
            </w:pPr>
            <w:r w:rsidRPr="00F75512">
              <w:rPr>
                <w:color w:val="000000"/>
                <w:sz w:val="26"/>
                <w:szCs w:val="26"/>
              </w:rPr>
              <w:t>08/12/2021</w:t>
            </w:r>
          </w:p>
        </w:tc>
        <w:tc>
          <w:tcPr>
            <w:tcW w:w="5386" w:type="dxa"/>
            <w:vAlign w:val="center"/>
          </w:tcPr>
          <w:p w:rsidR="00C57D2A" w:rsidRPr="00F75512" w:rsidRDefault="00C57D2A" w:rsidP="00F75512">
            <w:pPr>
              <w:jc w:val="both"/>
              <w:rPr>
                <w:color w:val="000000"/>
                <w:sz w:val="26"/>
                <w:szCs w:val="26"/>
              </w:rPr>
            </w:pPr>
            <w:r w:rsidRPr="00F75512">
              <w:rPr>
                <w:color w:val="000000"/>
                <w:sz w:val="26"/>
                <w:szCs w:val="26"/>
              </w:rPr>
              <w:t>Quyết định Phê duyệt Quy hoạch mạng lưới các đơn vị sự nghiệp công lập thuộc phạm vi quản lý nhà nước của ngành Tư pháp đến năm 2025, định hướng đến năm 2030</w:t>
            </w:r>
          </w:p>
        </w:tc>
        <w:tc>
          <w:tcPr>
            <w:tcW w:w="1418" w:type="dxa"/>
            <w:vAlign w:val="center"/>
          </w:tcPr>
          <w:p w:rsidR="00C57D2A" w:rsidRPr="007944C9" w:rsidRDefault="00C57D2A" w:rsidP="00F75512">
            <w:pPr>
              <w:spacing w:beforeLines="40" w:afterLines="40" w:line="340" w:lineRule="exact"/>
              <w:jc w:val="both"/>
              <w:rPr>
                <w:sz w:val="26"/>
                <w:szCs w:val="26"/>
              </w:rPr>
            </w:pPr>
          </w:p>
        </w:tc>
        <w:tc>
          <w:tcPr>
            <w:tcW w:w="851" w:type="dxa"/>
            <w:vAlign w:val="center"/>
          </w:tcPr>
          <w:p w:rsidR="00C57D2A" w:rsidRPr="00F75512" w:rsidRDefault="00C57D2A" w:rsidP="00F75512">
            <w:pPr>
              <w:spacing w:beforeLines="40" w:afterLines="40" w:line="340" w:lineRule="exact"/>
              <w:jc w:val="both"/>
              <w:rPr>
                <w:b/>
                <w:bCs/>
                <w:sz w:val="26"/>
                <w:szCs w:val="26"/>
              </w:rPr>
            </w:pPr>
          </w:p>
        </w:tc>
      </w:tr>
    </w:tbl>
    <w:p w:rsidR="00984F72" w:rsidRPr="00F75512" w:rsidRDefault="00984F72" w:rsidP="00F75512">
      <w:pPr>
        <w:jc w:val="both"/>
        <w:rPr>
          <w:rFonts w:ascii="Times New Roman" w:hAnsi="Times New Roman" w:cs="Times New Roman"/>
          <w:color w:val="000000"/>
          <w:sz w:val="26"/>
          <w:szCs w:val="26"/>
        </w:rPr>
      </w:pPr>
    </w:p>
    <w:sectPr w:rsidR="00984F72" w:rsidRPr="00F75512"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4C0" w:rsidRDefault="001534C0" w:rsidP="00A53AAC">
      <w:pPr>
        <w:spacing w:after="0" w:line="240" w:lineRule="auto"/>
      </w:pPr>
      <w:r>
        <w:separator/>
      </w:r>
    </w:p>
  </w:endnote>
  <w:endnote w:type="continuationSeparator" w:id="0">
    <w:p w:rsidR="001534C0" w:rsidRDefault="001534C0"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4C0" w:rsidRDefault="001534C0" w:rsidP="00A53AAC">
      <w:pPr>
        <w:spacing w:after="0" w:line="240" w:lineRule="auto"/>
      </w:pPr>
      <w:r>
        <w:separator/>
      </w:r>
    </w:p>
  </w:footnote>
  <w:footnote w:type="continuationSeparator" w:id="0">
    <w:p w:rsidR="001534C0" w:rsidRDefault="001534C0"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1E27F4" w:rsidRDefault="001E27F4">
        <w:pPr>
          <w:pStyle w:val="Header"/>
          <w:jc w:val="center"/>
        </w:pPr>
        <w:fldSimple w:instr=" PAGE   \* MERGEFORMAT ">
          <w:r w:rsidR="00293020">
            <w:rPr>
              <w:noProof/>
            </w:rPr>
            <w:t>2</w:t>
          </w:r>
        </w:fldSimple>
      </w:p>
    </w:sdtContent>
  </w:sdt>
  <w:p w:rsidR="001E27F4" w:rsidRDefault="001E27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6023"/>
    <w:rsid w:val="000117B7"/>
    <w:rsid w:val="00011971"/>
    <w:rsid w:val="00035386"/>
    <w:rsid w:val="0004364B"/>
    <w:rsid w:val="00044090"/>
    <w:rsid w:val="0005527A"/>
    <w:rsid w:val="00067887"/>
    <w:rsid w:val="00067CC5"/>
    <w:rsid w:val="000820DE"/>
    <w:rsid w:val="000A111A"/>
    <w:rsid w:val="000A6082"/>
    <w:rsid w:val="000A78D9"/>
    <w:rsid w:val="000D52D0"/>
    <w:rsid w:val="000F6B91"/>
    <w:rsid w:val="001035FF"/>
    <w:rsid w:val="00116B17"/>
    <w:rsid w:val="00120C5D"/>
    <w:rsid w:val="00123667"/>
    <w:rsid w:val="00152789"/>
    <w:rsid w:val="001534C0"/>
    <w:rsid w:val="00157CCA"/>
    <w:rsid w:val="001762F7"/>
    <w:rsid w:val="0019330F"/>
    <w:rsid w:val="00197DC6"/>
    <w:rsid w:val="001A0FCE"/>
    <w:rsid w:val="001A195A"/>
    <w:rsid w:val="001C04C1"/>
    <w:rsid w:val="001C0846"/>
    <w:rsid w:val="001C7D1F"/>
    <w:rsid w:val="001D403A"/>
    <w:rsid w:val="001E27F4"/>
    <w:rsid w:val="001F1AE4"/>
    <w:rsid w:val="001F4A87"/>
    <w:rsid w:val="002073A9"/>
    <w:rsid w:val="00223111"/>
    <w:rsid w:val="00244A65"/>
    <w:rsid w:val="002564A4"/>
    <w:rsid w:val="002647CC"/>
    <w:rsid w:val="0027515A"/>
    <w:rsid w:val="00283313"/>
    <w:rsid w:val="002835F2"/>
    <w:rsid w:val="00283CAA"/>
    <w:rsid w:val="00293020"/>
    <w:rsid w:val="002A1392"/>
    <w:rsid w:val="002A157D"/>
    <w:rsid w:val="002B528C"/>
    <w:rsid w:val="002E5AD5"/>
    <w:rsid w:val="002F6BE1"/>
    <w:rsid w:val="002F7525"/>
    <w:rsid w:val="00305079"/>
    <w:rsid w:val="00307E64"/>
    <w:rsid w:val="00317A82"/>
    <w:rsid w:val="00320B1B"/>
    <w:rsid w:val="00343E84"/>
    <w:rsid w:val="00352F2F"/>
    <w:rsid w:val="00356C7F"/>
    <w:rsid w:val="0036500E"/>
    <w:rsid w:val="003654E4"/>
    <w:rsid w:val="00376620"/>
    <w:rsid w:val="003B02B8"/>
    <w:rsid w:val="003C1DF8"/>
    <w:rsid w:val="003C4A2C"/>
    <w:rsid w:val="003C5D73"/>
    <w:rsid w:val="003D4B25"/>
    <w:rsid w:val="003D56FA"/>
    <w:rsid w:val="003E5788"/>
    <w:rsid w:val="003F24D7"/>
    <w:rsid w:val="00420CD2"/>
    <w:rsid w:val="00430626"/>
    <w:rsid w:val="0043101E"/>
    <w:rsid w:val="00436BB1"/>
    <w:rsid w:val="0044276B"/>
    <w:rsid w:val="00457931"/>
    <w:rsid w:val="00465473"/>
    <w:rsid w:val="0047619F"/>
    <w:rsid w:val="00477213"/>
    <w:rsid w:val="00490D12"/>
    <w:rsid w:val="004C6B14"/>
    <w:rsid w:val="004E0AD5"/>
    <w:rsid w:val="004E3F54"/>
    <w:rsid w:val="004F7E47"/>
    <w:rsid w:val="00500604"/>
    <w:rsid w:val="005104C1"/>
    <w:rsid w:val="0051733F"/>
    <w:rsid w:val="005173BC"/>
    <w:rsid w:val="0053234D"/>
    <w:rsid w:val="00535B1F"/>
    <w:rsid w:val="00537FA6"/>
    <w:rsid w:val="00547127"/>
    <w:rsid w:val="0055019D"/>
    <w:rsid w:val="00554047"/>
    <w:rsid w:val="005603EC"/>
    <w:rsid w:val="00560D6D"/>
    <w:rsid w:val="00564AB2"/>
    <w:rsid w:val="0056732B"/>
    <w:rsid w:val="00570FBB"/>
    <w:rsid w:val="00573235"/>
    <w:rsid w:val="0059128E"/>
    <w:rsid w:val="005C3187"/>
    <w:rsid w:val="005C64CB"/>
    <w:rsid w:val="005C653D"/>
    <w:rsid w:val="005D3462"/>
    <w:rsid w:val="005D40DA"/>
    <w:rsid w:val="005E1C13"/>
    <w:rsid w:val="005E299C"/>
    <w:rsid w:val="005E3C6F"/>
    <w:rsid w:val="005F20C4"/>
    <w:rsid w:val="005F65A2"/>
    <w:rsid w:val="00604B04"/>
    <w:rsid w:val="006135C3"/>
    <w:rsid w:val="0062106D"/>
    <w:rsid w:val="006345F0"/>
    <w:rsid w:val="006409B5"/>
    <w:rsid w:val="00640E74"/>
    <w:rsid w:val="006724D9"/>
    <w:rsid w:val="006A76AE"/>
    <w:rsid w:val="006B39AA"/>
    <w:rsid w:val="006C29CF"/>
    <w:rsid w:val="006C2AA7"/>
    <w:rsid w:val="006D75B9"/>
    <w:rsid w:val="006E162E"/>
    <w:rsid w:val="0070146C"/>
    <w:rsid w:val="00702711"/>
    <w:rsid w:val="007029D4"/>
    <w:rsid w:val="00702CD8"/>
    <w:rsid w:val="007046F0"/>
    <w:rsid w:val="00711954"/>
    <w:rsid w:val="00713010"/>
    <w:rsid w:val="0071595A"/>
    <w:rsid w:val="007254E3"/>
    <w:rsid w:val="00726539"/>
    <w:rsid w:val="00730DFD"/>
    <w:rsid w:val="00740DB3"/>
    <w:rsid w:val="00753443"/>
    <w:rsid w:val="00761DCD"/>
    <w:rsid w:val="00783204"/>
    <w:rsid w:val="00792B72"/>
    <w:rsid w:val="007944C9"/>
    <w:rsid w:val="00812D0B"/>
    <w:rsid w:val="008137D4"/>
    <w:rsid w:val="00817A8A"/>
    <w:rsid w:val="00830730"/>
    <w:rsid w:val="00830DA7"/>
    <w:rsid w:val="00831957"/>
    <w:rsid w:val="008465AD"/>
    <w:rsid w:val="00852D40"/>
    <w:rsid w:val="00855962"/>
    <w:rsid w:val="00862C74"/>
    <w:rsid w:val="008677F1"/>
    <w:rsid w:val="008840FB"/>
    <w:rsid w:val="008B0209"/>
    <w:rsid w:val="008B280C"/>
    <w:rsid w:val="008E567A"/>
    <w:rsid w:val="008E75CF"/>
    <w:rsid w:val="00905924"/>
    <w:rsid w:val="00915A9A"/>
    <w:rsid w:val="00916989"/>
    <w:rsid w:val="00937F02"/>
    <w:rsid w:val="00942274"/>
    <w:rsid w:val="00973C62"/>
    <w:rsid w:val="0098394C"/>
    <w:rsid w:val="00984F72"/>
    <w:rsid w:val="009A4354"/>
    <w:rsid w:val="009A5E32"/>
    <w:rsid w:val="009B00C2"/>
    <w:rsid w:val="009B58EC"/>
    <w:rsid w:val="009B7B32"/>
    <w:rsid w:val="009C00CE"/>
    <w:rsid w:val="009C6AE7"/>
    <w:rsid w:val="009C6D7C"/>
    <w:rsid w:val="009E6C58"/>
    <w:rsid w:val="009F46DF"/>
    <w:rsid w:val="00A1731E"/>
    <w:rsid w:val="00A24A5D"/>
    <w:rsid w:val="00A46436"/>
    <w:rsid w:val="00A500E8"/>
    <w:rsid w:val="00A53AAC"/>
    <w:rsid w:val="00A53AE8"/>
    <w:rsid w:val="00A62508"/>
    <w:rsid w:val="00A628D1"/>
    <w:rsid w:val="00A70460"/>
    <w:rsid w:val="00A708CE"/>
    <w:rsid w:val="00A81BFB"/>
    <w:rsid w:val="00A82A00"/>
    <w:rsid w:val="00AB06AC"/>
    <w:rsid w:val="00AC0F0F"/>
    <w:rsid w:val="00AC3C42"/>
    <w:rsid w:val="00AC438D"/>
    <w:rsid w:val="00AD40A5"/>
    <w:rsid w:val="00AF3247"/>
    <w:rsid w:val="00B0030C"/>
    <w:rsid w:val="00B23CFF"/>
    <w:rsid w:val="00B26626"/>
    <w:rsid w:val="00B36C3F"/>
    <w:rsid w:val="00B4405F"/>
    <w:rsid w:val="00B440D4"/>
    <w:rsid w:val="00B53D5F"/>
    <w:rsid w:val="00B81951"/>
    <w:rsid w:val="00B91FBF"/>
    <w:rsid w:val="00B9525F"/>
    <w:rsid w:val="00B97AD5"/>
    <w:rsid w:val="00BA0B60"/>
    <w:rsid w:val="00BB573C"/>
    <w:rsid w:val="00BD7EA3"/>
    <w:rsid w:val="00BE40F8"/>
    <w:rsid w:val="00BE6852"/>
    <w:rsid w:val="00C01D61"/>
    <w:rsid w:val="00C06020"/>
    <w:rsid w:val="00C10390"/>
    <w:rsid w:val="00C15975"/>
    <w:rsid w:val="00C20094"/>
    <w:rsid w:val="00C242FE"/>
    <w:rsid w:val="00C51D13"/>
    <w:rsid w:val="00C57D2A"/>
    <w:rsid w:val="00C73BEF"/>
    <w:rsid w:val="00C74840"/>
    <w:rsid w:val="00C93231"/>
    <w:rsid w:val="00CA0310"/>
    <w:rsid w:val="00CA09E2"/>
    <w:rsid w:val="00CD5726"/>
    <w:rsid w:val="00CD5D1D"/>
    <w:rsid w:val="00D0766A"/>
    <w:rsid w:val="00D20BB3"/>
    <w:rsid w:val="00D21CAF"/>
    <w:rsid w:val="00D425E0"/>
    <w:rsid w:val="00D45411"/>
    <w:rsid w:val="00D476D9"/>
    <w:rsid w:val="00D507EA"/>
    <w:rsid w:val="00D66814"/>
    <w:rsid w:val="00DA29A4"/>
    <w:rsid w:val="00DA59CE"/>
    <w:rsid w:val="00DC2C8D"/>
    <w:rsid w:val="00DD701D"/>
    <w:rsid w:val="00DE3CE9"/>
    <w:rsid w:val="00DF3253"/>
    <w:rsid w:val="00DF58DF"/>
    <w:rsid w:val="00E044D5"/>
    <w:rsid w:val="00E2238F"/>
    <w:rsid w:val="00E2750D"/>
    <w:rsid w:val="00E51560"/>
    <w:rsid w:val="00E6685B"/>
    <w:rsid w:val="00E9044B"/>
    <w:rsid w:val="00E91CDD"/>
    <w:rsid w:val="00EA0538"/>
    <w:rsid w:val="00EC1D5C"/>
    <w:rsid w:val="00EE1A11"/>
    <w:rsid w:val="00EE66AF"/>
    <w:rsid w:val="00EF2403"/>
    <w:rsid w:val="00F06EEE"/>
    <w:rsid w:val="00F167D5"/>
    <w:rsid w:val="00F16E2C"/>
    <w:rsid w:val="00F1763F"/>
    <w:rsid w:val="00F214E6"/>
    <w:rsid w:val="00F35E39"/>
    <w:rsid w:val="00F553D3"/>
    <w:rsid w:val="00F56585"/>
    <w:rsid w:val="00F579A8"/>
    <w:rsid w:val="00F75512"/>
    <w:rsid w:val="00F80C3D"/>
    <w:rsid w:val="00FA14A6"/>
    <w:rsid w:val="00FB6810"/>
    <w:rsid w:val="00FB7F87"/>
    <w:rsid w:val="00FD1CB6"/>
    <w:rsid w:val="00FD72A4"/>
    <w:rsid w:val="00FF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45</cp:revision>
  <dcterms:created xsi:type="dcterms:W3CDTF">2021-12-11T01:45:00Z</dcterms:created>
  <dcterms:modified xsi:type="dcterms:W3CDTF">2021-12-11T04:02:00Z</dcterms:modified>
</cp:coreProperties>
</file>