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69" w:type="dxa"/>
        <w:tblInd w:w="-601" w:type="dxa"/>
        <w:tblLook w:val="04A0"/>
      </w:tblPr>
      <w:tblGrid>
        <w:gridCol w:w="3970"/>
        <w:gridCol w:w="6399"/>
      </w:tblGrid>
      <w:tr w:rsidR="005303A9" w:rsidRPr="00231EF5" w:rsidTr="009F61E6">
        <w:tc>
          <w:tcPr>
            <w:tcW w:w="3970" w:type="dxa"/>
          </w:tcPr>
          <w:p w:rsidR="005303A9" w:rsidRPr="00231EF5" w:rsidRDefault="005303A9">
            <w:pPr>
              <w:spacing w:after="0" w:line="240" w:lineRule="auto"/>
              <w:jc w:val="center"/>
              <w:rPr>
                <w:b/>
                <w:sz w:val="26"/>
                <w:szCs w:val="26"/>
              </w:rPr>
            </w:pPr>
            <w:r w:rsidRPr="00231EF5">
              <w:rPr>
                <w:b/>
                <w:sz w:val="26"/>
                <w:szCs w:val="26"/>
              </w:rPr>
              <w:t>ỦY  BAN  NHÂN  DÂN</w:t>
            </w:r>
          </w:p>
          <w:p w:rsidR="005303A9" w:rsidRPr="00231EF5" w:rsidRDefault="005303A9">
            <w:pPr>
              <w:spacing w:after="0" w:line="240" w:lineRule="auto"/>
              <w:jc w:val="center"/>
              <w:rPr>
                <w:sz w:val="26"/>
                <w:szCs w:val="26"/>
              </w:rPr>
            </w:pPr>
            <w:r w:rsidRPr="00231EF5">
              <w:rPr>
                <w:b/>
                <w:sz w:val="26"/>
                <w:szCs w:val="26"/>
              </w:rPr>
              <w:t>TỈNH TUYÊN QUANG</w:t>
            </w:r>
          </w:p>
          <w:p w:rsidR="005303A9" w:rsidRPr="00231EF5" w:rsidRDefault="001303C8">
            <w:pPr>
              <w:spacing w:after="0" w:line="240" w:lineRule="auto"/>
              <w:jc w:val="center"/>
              <w:rPr>
                <w:sz w:val="26"/>
                <w:szCs w:val="26"/>
              </w:rPr>
            </w:pPr>
            <w:r w:rsidRPr="00231EF5">
              <w:rPr>
                <w:noProof/>
              </w:rPr>
              <w:pict>
                <v:shapetype id="_x0000_t32" coordsize="21600,21600" o:spt="32" o:oned="t" path="m,l21600,21600e" filled="f">
                  <v:path arrowok="t" fillok="f" o:connecttype="none"/>
                  <o:lock v:ext="edit" shapetype="t"/>
                </v:shapetype>
                <v:shape id="AutoShape 29" o:spid="_x0000_s1030" type="#_x0000_t32" style="position:absolute;left:0;text-align:left;margin-left:70.05pt;margin-top:4.15pt;width:62.25pt;height:0;z-index:2516577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A3hHgIAADs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"/>
              </w:pict>
            </w:r>
          </w:p>
          <w:p w:rsidR="005303A9" w:rsidRPr="00231EF5" w:rsidRDefault="005303A9" w:rsidP="00273A13">
            <w:pPr>
              <w:spacing w:after="0" w:line="240" w:lineRule="auto"/>
              <w:jc w:val="center"/>
              <w:rPr>
                <w:sz w:val="26"/>
                <w:szCs w:val="26"/>
              </w:rPr>
            </w:pPr>
            <w:r w:rsidRPr="00231EF5">
              <w:rPr>
                <w:sz w:val="26"/>
                <w:szCs w:val="26"/>
              </w:rPr>
              <w:t xml:space="preserve">Số: </w:t>
            </w:r>
            <w:r w:rsidR="0042744A" w:rsidRPr="00231EF5">
              <w:rPr>
                <w:sz w:val="26"/>
                <w:szCs w:val="26"/>
              </w:rPr>
              <w:t>603</w:t>
            </w:r>
            <w:r w:rsidRPr="00231EF5">
              <w:rPr>
                <w:sz w:val="26"/>
                <w:szCs w:val="26"/>
              </w:rPr>
              <w:t>/QĐ-UBND</w:t>
            </w:r>
          </w:p>
        </w:tc>
        <w:tc>
          <w:tcPr>
            <w:tcW w:w="6399" w:type="dxa"/>
          </w:tcPr>
          <w:p w:rsidR="005303A9" w:rsidRPr="00231EF5" w:rsidRDefault="005303A9">
            <w:pPr>
              <w:spacing w:after="0" w:line="240" w:lineRule="auto"/>
              <w:jc w:val="center"/>
              <w:rPr>
                <w:b/>
                <w:sz w:val="26"/>
                <w:szCs w:val="26"/>
              </w:rPr>
            </w:pPr>
            <w:r w:rsidRPr="00231EF5">
              <w:rPr>
                <w:b/>
                <w:sz w:val="26"/>
                <w:szCs w:val="26"/>
              </w:rPr>
              <w:t>CỘNG HÒA XÃ HỘI CHỦ NGHĨA VIỆT NAM</w:t>
            </w:r>
          </w:p>
          <w:p w:rsidR="005303A9" w:rsidRPr="00231EF5" w:rsidRDefault="005303A9">
            <w:pPr>
              <w:spacing w:after="0" w:line="240" w:lineRule="auto"/>
              <w:jc w:val="center"/>
              <w:rPr>
                <w:szCs w:val="28"/>
              </w:rPr>
            </w:pPr>
            <w:r w:rsidRPr="00231EF5">
              <w:rPr>
                <w:b/>
                <w:szCs w:val="28"/>
              </w:rPr>
              <w:t>Độc lập - Tự do - Hạnh phúc</w:t>
            </w:r>
          </w:p>
          <w:p w:rsidR="005303A9" w:rsidRPr="00231EF5" w:rsidRDefault="001303C8">
            <w:pPr>
              <w:spacing w:after="0" w:line="240" w:lineRule="auto"/>
              <w:jc w:val="center"/>
              <w:rPr>
                <w:szCs w:val="28"/>
              </w:rPr>
            </w:pPr>
            <w:r w:rsidRPr="00231EF5">
              <w:rPr>
                <w:noProof/>
              </w:rPr>
              <w:pict>
                <v:shape id="AutoShape 7" o:spid="_x0000_s1029" type="#_x0000_t32" style="position:absolute;left:0;text-align:left;margin-left:64.5pt;margin-top:4.5pt;width:178.5pt;height:0;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EvqHgIAADsEAAAOAAAAZHJzL2Uyb0RvYy54bWysU02P2jAQvVfqf7B8h3w0s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"/>
              </w:pict>
            </w:r>
          </w:p>
          <w:p w:rsidR="005303A9" w:rsidRPr="00231EF5" w:rsidRDefault="0042744A" w:rsidP="005431E2">
            <w:pPr>
              <w:spacing w:after="0" w:line="240" w:lineRule="auto"/>
              <w:jc w:val="right"/>
              <w:rPr>
                <w:i/>
                <w:sz w:val="26"/>
                <w:szCs w:val="26"/>
              </w:rPr>
            </w:pPr>
            <w:r w:rsidRPr="00231EF5">
              <w:rPr>
                <w:i/>
                <w:szCs w:val="28"/>
              </w:rPr>
              <w:t xml:space="preserve">Tuyên Quang, ngày 30 </w:t>
            </w:r>
            <w:r w:rsidR="005303A9" w:rsidRPr="00231EF5">
              <w:rPr>
                <w:i/>
                <w:szCs w:val="28"/>
              </w:rPr>
              <w:t xml:space="preserve">tháng </w:t>
            </w:r>
            <w:r w:rsidRPr="00231EF5">
              <w:rPr>
                <w:i/>
                <w:szCs w:val="28"/>
              </w:rPr>
              <w:t>9</w:t>
            </w:r>
            <w:r w:rsidR="005303A9" w:rsidRPr="00231EF5">
              <w:rPr>
                <w:i/>
                <w:szCs w:val="28"/>
              </w:rPr>
              <w:t xml:space="preserve"> năm 20</w:t>
            </w:r>
            <w:r w:rsidR="00E13528" w:rsidRPr="00231EF5">
              <w:rPr>
                <w:i/>
                <w:szCs w:val="28"/>
              </w:rPr>
              <w:t>2</w:t>
            </w:r>
            <w:r w:rsidR="000E2C5C" w:rsidRPr="00231EF5">
              <w:rPr>
                <w:i/>
                <w:szCs w:val="28"/>
              </w:rPr>
              <w:t>1</w:t>
            </w:r>
          </w:p>
        </w:tc>
      </w:tr>
    </w:tbl>
    <w:p w:rsidR="00A52EB6" w:rsidRPr="00231EF5" w:rsidRDefault="00A52EB6" w:rsidP="00273A13">
      <w:pPr>
        <w:spacing w:before="120" w:after="120" w:line="240" w:lineRule="auto"/>
        <w:rPr>
          <w:b/>
          <w:szCs w:val="28"/>
        </w:rPr>
      </w:pPr>
    </w:p>
    <w:p w:rsidR="005303A9" w:rsidRPr="00231EF5" w:rsidRDefault="005303A9" w:rsidP="00273A13">
      <w:pPr>
        <w:spacing w:before="120" w:after="120" w:line="240" w:lineRule="auto"/>
        <w:rPr>
          <w:b/>
          <w:szCs w:val="28"/>
        </w:rPr>
      </w:pPr>
    </w:p>
    <w:p w:rsidR="005303A9" w:rsidRPr="00231EF5" w:rsidRDefault="005303A9" w:rsidP="0042744A">
      <w:pPr>
        <w:spacing w:after="0" w:line="240" w:lineRule="auto"/>
        <w:jc w:val="center"/>
      </w:pPr>
      <w:r w:rsidRPr="00231EF5">
        <w:rPr>
          <w:b/>
        </w:rPr>
        <w:t>QUYẾT ĐỊNH</w:t>
      </w:r>
    </w:p>
    <w:p w:rsidR="00C32109" w:rsidRPr="00231EF5" w:rsidRDefault="007B6F03" w:rsidP="0042744A">
      <w:pPr>
        <w:spacing w:after="0" w:line="240" w:lineRule="auto"/>
        <w:jc w:val="center"/>
        <w:rPr>
          <w:b/>
          <w:spacing w:val="2"/>
          <w:szCs w:val="28"/>
          <w:lang w:val="nl-NL"/>
        </w:rPr>
      </w:pPr>
      <w:r w:rsidRPr="00231EF5">
        <w:rPr>
          <w:b/>
          <w:spacing w:val="2"/>
          <w:szCs w:val="28"/>
          <w:lang w:val="nl-NL"/>
        </w:rPr>
        <w:t xml:space="preserve">Ban hành </w:t>
      </w:r>
      <w:r w:rsidR="00E0002D" w:rsidRPr="00231EF5">
        <w:rPr>
          <w:b/>
          <w:spacing w:val="2"/>
          <w:szCs w:val="28"/>
          <w:lang w:val="nl-NL"/>
        </w:rPr>
        <w:t xml:space="preserve">Đề án đẩy mạnh cải cách hành chính, xây dựng </w:t>
      </w:r>
      <w:r w:rsidR="00F477E1" w:rsidRPr="00231EF5">
        <w:rPr>
          <w:b/>
          <w:spacing w:val="2"/>
          <w:szCs w:val="28"/>
          <w:lang w:val="nl-NL"/>
        </w:rPr>
        <w:t>C</w:t>
      </w:r>
      <w:r w:rsidR="00E0002D" w:rsidRPr="00231EF5">
        <w:rPr>
          <w:b/>
          <w:spacing w:val="2"/>
          <w:szCs w:val="28"/>
          <w:lang w:val="nl-NL"/>
        </w:rPr>
        <w:t xml:space="preserve">hính </w:t>
      </w:r>
    </w:p>
    <w:p w:rsidR="00D02FC0" w:rsidRPr="00231EF5" w:rsidRDefault="00E0002D" w:rsidP="0042744A">
      <w:pPr>
        <w:spacing w:after="0" w:line="240" w:lineRule="auto"/>
        <w:jc w:val="center"/>
        <w:rPr>
          <w:b/>
          <w:spacing w:val="2"/>
          <w:szCs w:val="28"/>
          <w:lang w:val="nl-NL"/>
        </w:rPr>
      </w:pPr>
      <w:r w:rsidRPr="00231EF5">
        <w:rPr>
          <w:b/>
          <w:spacing w:val="2"/>
          <w:szCs w:val="28"/>
          <w:lang w:val="nl-NL"/>
        </w:rPr>
        <w:t>quyền điện tử</w:t>
      </w:r>
      <w:r w:rsidR="00D02FC0" w:rsidRPr="00231EF5">
        <w:rPr>
          <w:b/>
          <w:spacing w:val="2"/>
          <w:szCs w:val="28"/>
          <w:lang w:val="nl-NL"/>
        </w:rPr>
        <w:t xml:space="preserve"> hướng tới Chính quyền số</w:t>
      </w:r>
      <w:r w:rsidR="005303A9" w:rsidRPr="00231EF5">
        <w:rPr>
          <w:b/>
        </w:rPr>
        <w:t xml:space="preserve"> tỉnh Tuyên Quang</w:t>
      </w:r>
    </w:p>
    <w:p w:rsidR="005303A9" w:rsidRPr="00231EF5" w:rsidRDefault="00E0002D" w:rsidP="0042744A">
      <w:pPr>
        <w:spacing w:after="0" w:line="240" w:lineRule="auto"/>
        <w:jc w:val="center"/>
        <w:rPr>
          <w:b/>
        </w:rPr>
      </w:pPr>
      <w:r w:rsidRPr="00231EF5">
        <w:rPr>
          <w:b/>
        </w:rPr>
        <w:t xml:space="preserve"> giai đoạn 2021-2025</w:t>
      </w:r>
      <w:r w:rsidR="00D02FC0" w:rsidRPr="00231EF5">
        <w:rPr>
          <w:b/>
        </w:rPr>
        <w:t>, định hướng đến năm 2030</w:t>
      </w:r>
    </w:p>
    <w:p w:rsidR="005303A9" w:rsidRPr="00231EF5" w:rsidRDefault="001303C8" w:rsidP="00D85DE9">
      <w:pPr>
        <w:spacing w:after="0" w:line="240" w:lineRule="auto"/>
        <w:jc w:val="center"/>
        <w:rPr>
          <w:b/>
        </w:rPr>
      </w:pPr>
      <w:r w:rsidRPr="00231EF5">
        <w:rPr>
          <w:noProof/>
        </w:rPr>
        <w:pict>
          <v:line id="Line 8" o:spid="_x0000_s1027" style="position:absolute;left:0;text-align:left;z-index:251655680;visibility:visible;mso-wrap-distance-top:-3e-5mm;mso-wrap-distance-bottom:-3e-5mm" from="168pt,6.5pt" to="280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gWiEQ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"/>
        </w:pict>
      </w:r>
    </w:p>
    <w:p w:rsidR="00A52EB6" w:rsidRPr="00231EF5" w:rsidRDefault="00A52EB6" w:rsidP="00D85DE9">
      <w:pPr>
        <w:spacing w:before="120" w:after="240" w:line="240" w:lineRule="auto"/>
        <w:jc w:val="center"/>
        <w:rPr>
          <w:b/>
          <w:sz w:val="4"/>
        </w:rPr>
      </w:pPr>
    </w:p>
    <w:p w:rsidR="005303A9" w:rsidRPr="00231EF5" w:rsidRDefault="005303A9" w:rsidP="00D85DE9">
      <w:pPr>
        <w:spacing w:before="120" w:after="240" w:line="240" w:lineRule="auto"/>
        <w:jc w:val="center"/>
        <w:rPr>
          <w:b/>
        </w:rPr>
      </w:pPr>
      <w:r w:rsidRPr="00231EF5">
        <w:rPr>
          <w:b/>
        </w:rPr>
        <w:t xml:space="preserve">ỦY BAN NHÂN DÂN TỈNH </w:t>
      </w:r>
      <w:r w:rsidR="00840092" w:rsidRPr="00231EF5">
        <w:rPr>
          <w:b/>
        </w:rPr>
        <w:t>TUYÊN QUANG</w:t>
      </w:r>
    </w:p>
    <w:p w:rsidR="00D81B33" w:rsidRPr="00231EF5" w:rsidRDefault="00D81B33" w:rsidP="00D85DE9">
      <w:pPr>
        <w:spacing w:before="120" w:after="240" w:line="240" w:lineRule="auto"/>
        <w:jc w:val="center"/>
        <w:rPr>
          <w:b/>
          <w:sz w:val="10"/>
        </w:rPr>
      </w:pPr>
    </w:p>
    <w:p w:rsidR="00E83530" w:rsidRPr="00231EF5" w:rsidRDefault="00407434" w:rsidP="0042744A">
      <w:pPr>
        <w:spacing w:before="120" w:after="120" w:line="380" w:lineRule="exact"/>
        <w:ind w:firstLine="720"/>
        <w:jc w:val="both"/>
        <w:rPr>
          <w:i/>
          <w:szCs w:val="28"/>
        </w:rPr>
      </w:pPr>
      <w:r w:rsidRPr="00231EF5">
        <w:rPr>
          <w:i/>
          <w:szCs w:val="28"/>
        </w:rPr>
        <w:t>Căn cứ Luật Tổ chức chính quyền địa phương</w:t>
      </w:r>
      <w:r w:rsidR="000868D3" w:rsidRPr="00231EF5">
        <w:rPr>
          <w:i/>
          <w:szCs w:val="28"/>
        </w:rPr>
        <w:t xml:space="preserve"> ngày 19/6/2015</w:t>
      </w:r>
      <w:r w:rsidRPr="00231EF5">
        <w:rPr>
          <w:i/>
          <w:szCs w:val="28"/>
        </w:rPr>
        <w:t xml:space="preserve">, </w:t>
      </w:r>
      <w:r w:rsidR="00E83530" w:rsidRPr="00231EF5">
        <w:rPr>
          <w:i/>
          <w:szCs w:val="28"/>
        </w:rPr>
        <w:t>Luật sửa đổi, bổ sung một số điều của Luật tổ chức Chính phủ và Luật Tổ chức chính quyền đị</w:t>
      </w:r>
      <w:r w:rsidR="00AE6BE2" w:rsidRPr="00231EF5">
        <w:rPr>
          <w:i/>
          <w:szCs w:val="28"/>
        </w:rPr>
        <w:t>a phương ngày 22/11/</w:t>
      </w:r>
      <w:r w:rsidR="00E83530" w:rsidRPr="00231EF5">
        <w:rPr>
          <w:i/>
          <w:szCs w:val="28"/>
        </w:rPr>
        <w:t xml:space="preserve"> 2019;</w:t>
      </w:r>
    </w:p>
    <w:p w:rsidR="00965545" w:rsidRPr="00231EF5" w:rsidRDefault="00965545" w:rsidP="0042744A">
      <w:pPr>
        <w:widowControl w:val="0"/>
        <w:spacing w:before="120" w:after="120" w:line="380" w:lineRule="exact"/>
        <w:ind w:firstLine="720"/>
        <w:jc w:val="both"/>
        <w:rPr>
          <w:i/>
          <w:szCs w:val="28"/>
          <w:lang w:val="nl-NL"/>
        </w:rPr>
      </w:pPr>
      <w:r w:rsidRPr="00231EF5">
        <w:rPr>
          <w:i/>
          <w:szCs w:val="28"/>
        </w:rPr>
        <w:t>Căn cứ Quyết định số 749/QĐ-TT</w:t>
      </w:r>
      <w:r w:rsidR="00F21719" w:rsidRPr="00231EF5">
        <w:rPr>
          <w:i/>
          <w:szCs w:val="28"/>
        </w:rPr>
        <w:t>g</w:t>
      </w:r>
      <w:r w:rsidRPr="00231EF5">
        <w:rPr>
          <w:i/>
          <w:szCs w:val="28"/>
        </w:rPr>
        <w:t xml:space="preserve"> ngày 03/6/2020 của Thủ tướng Chính phủ Phê duyệt "Chương trình Chuyển đổi số quốc gia đến năm 2025, định hướng đến năm 2030"; </w:t>
      </w:r>
    </w:p>
    <w:p w:rsidR="00A032A2" w:rsidRPr="00231EF5" w:rsidRDefault="00A032A2" w:rsidP="0042744A">
      <w:pPr>
        <w:pStyle w:val="BodyText"/>
        <w:widowControl w:val="0"/>
        <w:spacing w:after="120" w:line="380" w:lineRule="exact"/>
        <w:rPr>
          <w:rFonts w:ascii="Times New Roman" w:hAnsi="Times New Roman"/>
          <w:i/>
          <w:sz w:val="28"/>
          <w:szCs w:val="28"/>
          <w:lang w:val="en-US"/>
        </w:rPr>
      </w:pPr>
      <w:r w:rsidRPr="00231EF5">
        <w:rPr>
          <w:rFonts w:ascii="Times New Roman" w:hAnsi="Times New Roman"/>
          <w:i/>
          <w:sz w:val="28"/>
          <w:szCs w:val="28"/>
          <w:lang w:val="en-US"/>
        </w:rPr>
        <w:t>Căn cứ Quyết định số 942/QĐ-TTg ngày 15/6/2021 của Thủ tướng Chính phủ phê duyệt Chiến lược phát triển Chính phủ điện tử hướng tới Chính phủ số giai đoạn 2021 -2025, định hướng đến năm 2030;</w:t>
      </w:r>
    </w:p>
    <w:p w:rsidR="005C0319" w:rsidRPr="00231EF5" w:rsidRDefault="005C0319" w:rsidP="0042744A">
      <w:pPr>
        <w:pStyle w:val="BodyText"/>
        <w:widowControl w:val="0"/>
        <w:spacing w:after="120" w:line="380" w:lineRule="exact"/>
        <w:rPr>
          <w:rFonts w:ascii="Times New Roman" w:hAnsi="Times New Roman"/>
          <w:i/>
          <w:spacing w:val="-4"/>
          <w:sz w:val="28"/>
          <w:szCs w:val="28"/>
          <w:lang w:val="en-US"/>
        </w:rPr>
      </w:pPr>
      <w:r w:rsidRPr="00231EF5">
        <w:rPr>
          <w:rFonts w:ascii="Times New Roman" w:hAnsi="Times New Roman"/>
          <w:i/>
          <w:spacing w:val="-4"/>
          <w:sz w:val="28"/>
          <w:szCs w:val="28"/>
          <w:lang w:val="en-US"/>
        </w:rPr>
        <w:t>Căn cứ Nghị quyết số 76/NQ-CP ngày 15 /7/2021 của Chính phủ ban hành Chương trình tổng thể cải cách hành chính nhà nước giai đoạn 2021-2030;</w:t>
      </w:r>
    </w:p>
    <w:p w:rsidR="0042744A" w:rsidRPr="00231EF5" w:rsidRDefault="0042744A" w:rsidP="0042744A">
      <w:pPr>
        <w:pStyle w:val="BodyText"/>
        <w:widowControl w:val="0"/>
        <w:spacing w:after="120" w:line="380" w:lineRule="exact"/>
        <w:rPr>
          <w:rFonts w:ascii="Times New Roman" w:hAnsi="Times New Roman"/>
          <w:i/>
          <w:spacing w:val="-4"/>
          <w:sz w:val="28"/>
          <w:szCs w:val="28"/>
          <w:lang w:val="en-US"/>
        </w:rPr>
      </w:pPr>
      <w:r w:rsidRPr="00231EF5">
        <w:rPr>
          <w:rFonts w:ascii="Times New Roman" w:hAnsi="Times New Roman"/>
          <w:i/>
          <w:spacing w:val="-4"/>
          <w:sz w:val="28"/>
          <w:szCs w:val="28"/>
        </w:rPr>
        <w:t xml:space="preserve">Căn cứ  </w:t>
      </w:r>
      <w:r w:rsidRPr="00231EF5">
        <w:rPr>
          <w:rFonts w:ascii="Times New Roman" w:hAnsi="Times New Roman"/>
          <w:i/>
          <w:sz w:val="28"/>
          <w:szCs w:val="28"/>
        </w:rPr>
        <w:t>Chỉ thị số 23/CT-TTg ngày 02/9/2021 của Thủ tướng Chính phủ về việc đẩy mạnh thực hiện Chương trình tổng thể cải cách hành chính nhà nước giai đoạn 2021-2030;</w:t>
      </w:r>
    </w:p>
    <w:p w:rsidR="005303A9" w:rsidRPr="00231EF5" w:rsidRDefault="005303A9" w:rsidP="0042744A">
      <w:pPr>
        <w:spacing w:before="120" w:after="120" w:line="380" w:lineRule="exact"/>
        <w:ind w:firstLine="720"/>
        <w:jc w:val="both"/>
        <w:rPr>
          <w:i/>
          <w:szCs w:val="28"/>
        </w:rPr>
      </w:pPr>
      <w:r w:rsidRPr="00231EF5">
        <w:rPr>
          <w:i/>
          <w:szCs w:val="28"/>
          <w:lang w:val="vi-VN"/>
        </w:rPr>
        <w:t xml:space="preserve">Căn cứ </w:t>
      </w:r>
      <w:r w:rsidR="004B5A76" w:rsidRPr="00231EF5">
        <w:rPr>
          <w:i/>
          <w:szCs w:val="28"/>
        </w:rPr>
        <w:t>Nghị quyết Đại hội Đảng bộ tỉnh Tuyên Quang lần thứ XVII, nhiệm kỳ 2020-2025;</w:t>
      </w:r>
    </w:p>
    <w:p w:rsidR="00E31619" w:rsidRPr="00231EF5" w:rsidRDefault="00E31619" w:rsidP="0042744A">
      <w:pPr>
        <w:spacing w:before="120" w:after="120" w:line="380" w:lineRule="exact"/>
        <w:ind w:firstLine="720"/>
        <w:jc w:val="both"/>
        <w:rPr>
          <w:i/>
          <w:szCs w:val="28"/>
        </w:rPr>
      </w:pPr>
      <w:r w:rsidRPr="00231EF5">
        <w:rPr>
          <w:i/>
          <w:szCs w:val="28"/>
        </w:rPr>
        <w:t>Căn cứ Chương trình hành động số 01-CTr/TU ngày 18/11/2020 của Ban Chấp hành Đảng bộ tỉnh thực hiện Nghị quyết Đại hội Đảng bộ tỉnh Tuyên Quang lần thứ XVII, nhiệm kỳ 2020-2025;</w:t>
      </w:r>
    </w:p>
    <w:p w:rsidR="005303A9" w:rsidRPr="00231EF5" w:rsidRDefault="00E83530" w:rsidP="0042744A">
      <w:pPr>
        <w:spacing w:before="120" w:after="120" w:line="380" w:lineRule="exact"/>
        <w:ind w:firstLine="720"/>
        <w:jc w:val="both"/>
        <w:rPr>
          <w:i/>
          <w:szCs w:val="28"/>
        </w:rPr>
      </w:pPr>
      <w:r w:rsidRPr="00231EF5">
        <w:rPr>
          <w:i/>
          <w:szCs w:val="28"/>
        </w:rPr>
        <w:t>Theo</w:t>
      </w:r>
      <w:r w:rsidR="005303A9" w:rsidRPr="00231EF5">
        <w:rPr>
          <w:i/>
          <w:szCs w:val="28"/>
          <w:lang w:val="vi-VN"/>
        </w:rPr>
        <w:t xml:space="preserve"> đề nghị của </w:t>
      </w:r>
      <w:r w:rsidR="0042744A" w:rsidRPr="00231EF5">
        <w:rPr>
          <w:i/>
          <w:szCs w:val="28"/>
        </w:rPr>
        <w:t xml:space="preserve">Giám đốc </w:t>
      </w:r>
      <w:r w:rsidR="005303A9" w:rsidRPr="00231EF5">
        <w:rPr>
          <w:i/>
          <w:szCs w:val="28"/>
          <w:lang w:val="vi-VN"/>
        </w:rPr>
        <w:t>Sở Nội vụ</w:t>
      </w:r>
      <w:r w:rsidR="008F0D68" w:rsidRPr="00231EF5">
        <w:rPr>
          <w:i/>
          <w:szCs w:val="28"/>
        </w:rPr>
        <w:t>.</w:t>
      </w:r>
    </w:p>
    <w:p w:rsidR="0042744A" w:rsidRPr="00231EF5" w:rsidRDefault="0042744A" w:rsidP="008F0D68">
      <w:pPr>
        <w:spacing w:before="120" w:after="120" w:line="240" w:lineRule="auto"/>
        <w:jc w:val="center"/>
        <w:rPr>
          <w:b/>
          <w:szCs w:val="28"/>
        </w:rPr>
      </w:pPr>
    </w:p>
    <w:p w:rsidR="0042744A" w:rsidRPr="00231EF5" w:rsidRDefault="0042744A" w:rsidP="008F0D68">
      <w:pPr>
        <w:spacing w:before="120" w:after="120" w:line="240" w:lineRule="auto"/>
        <w:jc w:val="center"/>
        <w:rPr>
          <w:b/>
          <w:szCs w:val="28"/>
        </w:rPr>
      </w:pPr>
    </w:p>
    <w:p w:rsidR="005303A9" w:rsidRPr="00231EF5" w:rsidRDefault="005303A9" w:rsidP="00672AFD">
      <w:pPr>
        <w:spacing w:after="0" w:line="240" w:lineRule="auto"/>
        <w:jc w:val="center"/>
        <w:rPr>
          <w:b/>
          <w:szCs w:val="28"/>
        </w:rPr>
      </w:pPr>
      <w:r w:rsidRPr="00231EF5">
        <w:rPr>
          <w:b/>
          <w:szCs w:val="28"/>
        </w:rPr>
        <w:lastRenderedPageBreak/>
        <w:t>QUYẾT ĐỊNH:</w:t>
      </w:r>
    </w:p>
    <w:p w:rsidR="0042744A" w:rsidRPr="00231EF5" w:rsidRDefault="00D52278" w:rsidP="00A52EB6">
      <w:pPr>
        <w:spacing w:before="120" w:after="120" w:line="380" w:lineRule="exact"/>
        <w:jc w:val="both"/>
        <w:rPr>
          <w:szCs w:val="28"/>
        </w:rPr>
      </w:pPr>
      <w:r w:rsidRPr="00231EF5">
        <w:rPr>
          <w:szCs w:val="28"/>
        </w:rPr>
        <w:tab/>
      </w:r>
    </w:p>
    <w:p w:rsidR="00AD36B1" w:rsidRPr="00231EF5" w:rsidRDefault="0042744A" w:rsidP="0042744A">
      <w:pPr>
        <w:spacing w:after="0" w:line="380" w:lineRule="exact"/>
        <w:jc w:val="both"/>
        <w:rPr>
          <w:spacing w:val="-2"/>
          <w:szCs w:val="28"/>
        </w:rPr>
      </w:pPr>
      <w:r w:rsidRPr="00231EF5">
        <w:rPr>
          <w:szCs w:val="28"/>
        </w:rPr>
        <w:tab/>
      </w:r>
      <w:r w:rsidR="005303A9" w:rsidRPr="00231EF5">
        <w:rPr>
          <w:b/>
          <w:spacing w:val="-2"/>
          <w:szCs w:val="28"/>
        </w:rPr>
        <w:t>Điều 1</w:t>
      </w:r>
      <w:r w:rsidR="00D52278" w:rsidRPr="00231EF5">
        <w:rPr>
          <w:b/>
          <w:spacing w:val="-2"/>
          <w:szCs w:val="28"/>
        </w:rPr>
        <w:t>.</w:t>
      </w:r>
      <w:r w:rsidR="00D52278" w:rsidRPr="00231EF5">
        <w:rPr>
          <w:spacing w:val="-2"/>
          <w:szCs w:val="28"/>
          <w:lang w:val="nl-NL"/>
        </w:rPr>
        <w:t xml:space="preserve"> </w:t>
      </w:r>
      <w:r w:rsidR="00EE16EB" w:rsidRPr="00231EF5">
        <w:rPr>
          <w:spacing w:val="-2"/>
          <w:szCs w:val="28"/>
        </w:rPr>
        <w:t>Ban hành</w:t>
      </w:r>
      <w:r w:rsidR="00CA0891" w:rsidRPr="00231EF5">
        <w:rPr>
          <w:spacing w:val="-2"/>
          <w:szCs w:val="28"/>
        </w:rPr>
        <w:t xml:space="preserve"> </w:t>
      </w:r>
      <w:r w:rsidR="00923104" w:rsidRPr="00231EF5">
        <w:rPr>
          <w:spacing w:val="-2"/>
          <w:szCs w:val="28"/>
        </w:rPr>
        <w:t xml:space="preserve">Đề án đẩy mạnh cải cách hành chính, xây dựng </w:t>
      </w:r>
      <w:r w:rsidR="00F477E1" w:rsidRPr="00231EF5">
        <w:rPr>
          <w:spacing w:val="-2"/>
          <w:szCs w:val="28"/>
        </w:rPr>
        <w:t>Chính</w:t>
      </w:r>
      <w:r w:rsidR="00923104" w:rsidRPr="00231EF5">
        <w:rPr>
          <w:spacing w:val="-2"/>
          <w:szCs w:val="28"/>
        </w:rPr>
        <w:t xml:space="preserve"> quyền điện tử hướng tới Chính quyền số tỉnh Tuyên Quang giai đoạn 2021-2025, định hướng đến năm 2030</w:t>
      </w:r>
      <w:r w:rsidR="002D035A" w:rsidRPr="00231EF5">
        <w:rPr>
          <w:spacing w:val="-2"/>
          <w:szCs w:val="28"/>
        </w:rPr>
        <w:t>.</w:t>
      </w:r>
    </w:p>
    <w:p w:rsidR="002B067D" w:rsidRPr="00231EF5" w:rsidRDefault="00B82167" w:rsidP="00A52EB6">
      <w:pPr>
        <w:spacing w:before="120" w:after="120" w:line="380" w:lineRule="exact"/>
        <w:ind w:firstLine="720"/>
        <w:jc w:val="both"/>
        <w:rPr>
          <w:spacing w:val="4"/>
          <w:szCs w:val="28"/>
        </w:rPr>
      </w:pPr>
      <w:r w:rsidRPr="00231EF5">
        <w:rPr>
          <w:b/>
          <w:spacing w:val="4"/>
          <w:szCs w:val="28"/>
        </w:rPr>
        <w:t xml:space="preserve">Điều </w:t>
      </w:r>
      <w:r w:rsidR="00EE16EB" w:rsidRPr="00231EF5">
        <w:rPr>
          <w:b/>
          <w:spacing w:val="4"/>
          <w:szCs w:val="28"/>
        </w:rPr>
        <w:t>2</w:t>
      </w:r>
      <w:r w:rsidRPr="00231EF5">
        <w:rPr>
          <w:b/>
          <w:spacing w:val="4"/>
          <w:szCs w:val="28"/>
        </w:rPr>
        <w:t>.</w:t>
      </w:r>
      <w:r w:rsidRPr="00231EF5">
        <w:rPr>
          <w:spacing w:val="4"/>
          <w:szCs w:val="28"/>
        </w:rPr>
        <w:t xml:space="preserve"> Quyết định này có hiệu lực </w:t>
      </w:r>
      <w:r w:rsidR="00271827" w:rsidRPr="00231EF5">
        <w:rPr>
          <w:spacing w:val="4"/>
          <w:szCs w:val="28"/>
        </w:rPr>
        <w:t xml:space="preserve">thi hành </w:t>
      </w:r>
      <w:r w:rsidRPr="00231EF5">
        <w:rPr>
          <w:spacing w:val="4"/>
          <w:szCs w:val="28"/>
        </w:rPr>
        <w:t>kể từ</w:t>
      </w:r>
      <w:r w:rsidR="001D6A57" w:rsidRPr="00231EF5">
        <w:rPr>
          <w:spacing w:val="4"/>
          <w:szCs w:val="28"/>
        </w:rPr>
        <w:t xml:space="preserve"> ngày ký,</w:t>
      </w:r>
      <w:r w:rsidRPr="00231EF5">
        <w:rPr>
          <w:spacing w:val="4"/>
          <w:szCs w:val="28"/>
        </w:rPr>
        <w:t xml:space="preserve"> </w:t>
      </w:r>
    </w:p>
    <w:p w:rsidR="005303A9" w:rsidRPr="00231EF5" w:rsidRDefault="005303A9" w:rsidP="00A52EB6">
      <w:pPr>
        <w:spacing w:before="120" w:after="120" w:line="380" w:lineRule="exact"/>
        <w:ind w:firstLine="720"/>
        <w:jc w:val="both"/>
        <w:rPr>
          <w:szCs w:val="28"/>
        </w:rPr>
      </w:pPr>
      <w:r w:rsidRPr="00231EF5">
        <w:rPr>
          <w:spacing w:val="4"/>
          <w:szCs w:val="28"/>
        </w:rPr>
        <w:t>Chánh Văn phòng Ủy ban</w:t>
      </w:r>
      <w:r w:rsidRPr="00231EF5">
        <w:rPr>
          <w:szCs w:val="28"/>
        </w:rPr>
        <w:t xml:space="preserve"> nhân dân tỉ</w:t>
      </w:r>
      <w:r w:rsidR="00B82167" w:rsidRPr="00231EF5">
        <w:rPr>
          <w:szCs w:val="28"/>
        </w:rPr>
        <w:t>nh,</w:t>
      </w:r>
      <w:r w:rsidRPr="00231EF5">
        <w:rPr>
          <w:szCs w:val="28"/>
        </w:rPr>
        <w:t xml:space="preserve"> </w:t>
      </w:r>
      <w:r w:rsidR="002247CB" w:rsidRPr="00231EF5">
        <w:rPr>
          <w:szCs w:val="28"/>
        </w:rPr>
        <w:t>Giám đốc</w:t>
      </w:r>
      <w:r w:rsidR="00A52EB6" w:rsidRPr="00231EF5">
        <w:rPr>
          <w:szCs w:val="28"/>
        </w:rPr>
        <w:t xml:space="preserve"> các</w:t>
      </w:r>
      <w:r w:rsidR="002247CB" w:rsidRPr="00231EF5">
        <w:rPr>
          <w:szCs w:val="28"/>
        </w:rPr>
        <w:t xml:space="preserve"> Sở, Thủ trưởng các ban, ngành thuộc tỉnh, đơn vị sự nghiệp công lập thuộc tỉnh quản lý</w:t>
      </w:r>
      <w:r w:rsidR="00F35E5F" w:rsidRPr="00231EF5">
        <w:rPr>
          <w:szCs w:val="28"/>
        </w:rPr>
        <w:t xml:space="preserve">; </w:t>
      </w:r>
      <w:r w:rsidRPr="00231EF5">
        <w:rPr>
          <w:szCs w:val="28"/>
        </w:rPr>
        <w:t>Chủ tịch Ủy ban nhân dân huyện, thành</w:t>
      </w:r>
      <w:r w:rsidR="00F35E5F" w:rsidRPr="00231EF5">
        <w:rPr>
          <w:szCs w:val="28"/>
        </w:rPr>
        <w:t xml:space="preserve"> phố; các </w:t>
      </w:r>
      <w:r w:rsidR="00E401B4" w:rsidRPr="00231EF5">
        <w:rPr>
          <w:szCs w:val="28"/>
        </w:rPr>
        <w:t xml:space="preserve">cơ quan, </w:t>
      </w:r>
      <w:r w:rsidR="00F35E5F" w:rsidRPr="00231EF5">
        <w:rPr>
          <w:szCs w:val="28"/>
        </w:rPr>
        <w:t>đơn vị, tổ chức</w:t>
      </w:r>
      <w:r w:rsidR="00F13685" w:rsidRPr="00231EF5">
        <w:rPr>
          <w:szCs w:val="28"/>
        </w:rPr>
        <w:t xml:space="preserve"> </w:t>
      </w:r>
      <w:r w:rsidR="00E401B4" w:rsidRPr="00231EF5">
        <w:rPr>
          <w:szCs w:val="28"/>
        </w:rPr>
        <w:t xml:space="preserve">và cá nhân </w:t>
      </w:r>
      <w:r w:rsidR="00CA7A89" w:rsidRPr="00231EF5">
        <w:rPr>
          <w:szCs w:val="28"/>
        </w:rPr>
        <w:t xml:space="preserve">có liên quan </w:t>
      </w:r>
      <w:r w:rsidRPr="00231EF5">
        <w:rPr>
          <w:szCs w:val="28"/>
        </w:rPr>
        <w:t>chịu trách nhiệm thi hành quyết định này./.</w:t>
      </w:r>
    </w:p>
    <w:p w:rsidR="00A52EB6" w:rsidRPr="00231EF5" w:rsidRDefault="00A52EB6" w:rsidP="00A52EB6">
      <w:pPr>
        <w:spacing w:before="120" w:after="120" w:line="380" w:lineRule="exact"/>
        <w:ind w:firstLine="720"/>
        <w:jc w:val="both"/>
        <w:rPr>
          <w:szCs w:val="28"/>
        </w:rPr>
      </w:pPr>
    </w:p>
    <w:tbl>
      <w:tblPr>
        <w:tblW w:w="9180" w:type="dxa"/>
        <w:tblLook w:val="01E0"/>
      </w:tblPr>
      <w:tblGrid>
        <w:gridCol w:w="4552"/>
        <w:gridCol w:w="4628"/>
      </w:tblGrid>
      <w:tr w:rsidR="005303A9" w:rsidRPr="00231EF5">
        <w:tc>
          <w:tcPr>
            <w:tcW w:w="4552" w:type="dxa"/>
          </w:tcPr>
          <w:p w:rsidR="00A52EB6" w:rsidRPr="00231EF5" w:rsidRDefault="005303A9">
            <w:pPr>
              <w:tabs>
                <w:tab w:val="center" w:pos="4320"/>
                <w:tab w:val="right" w:pos="8640"/>
              </w:tabs>
              <w:spacing w:after="0" w:line="240" w:lineRule="auto"/>
              <w:rPr>
                <w:i/>
                <w:sz w:val="22"/>
                <w:lang w:val="nl-NL"/>
              </w:rPr>
            </w:pPr>
            <w:r w:rsidRPr="00231EF5">
              <w:rPr>
                <w:b/>
                <w:i/>
                <w:sz w:val="22"/>
                <w:lang w:val="nl-NL"/>
              </w:rPr>
              <w:t xml:space="preserve">Nơi nhận: </w:t>
            </w:r>
            <w:r w:rsidRPr="00231EF5">
              <w:rPr>
                <w:i/>
                <w:sz w:val="22"/>
                <w:lang w:val="nl-NL"/>
              </w:rPr>
              <w:t xml:space="preserve">   </w:t>
            </w:r>
          </w:p>
          <w:p w:rsidR="005303A9" w:rsidRPr="00231EF5" w:rsidRDefault="001303C8" w:rsidP="00A52EB6">
            <w:pPr>
              <w:tabs>
                <w:tab w:val="center" w:pos="4320"/>
                <w:tab w:val="right" w:pos="8640"/>
              </w:tabs>
              <w:spacing w:before="40" w:after="0" w:line="240" w:lineRule="auto"/>
              <w:rPr>
                <w:i/>
                <w:sz w:val="22"/>
                <w:lang w:val="nl-NL"/>
              </w:rPr>
            </w:pPr>
            <w:r w:rsidRPr="00231EF5">
              <w:rPr>
                <w:noProof/>
                <w:sz w:val="22"/>
              </w:rPr>
              <w:pict>
                <v:shape id="_x0000_s1031" type="#_x0000_t32" style="position:absolute;margin-left:136.2pt;margin-top:5.05pt;width:0;height:48.75pt;z-index:251659776" o:connectortype="straight"/>
              </w:pict>
            </w:r>
            <w:r w:rsidR="00A52EB6" w:rsidRPr="00231EF5">
              <w:rPr>
                <w:sz w:val="22"/>
                <w:lang w:val="nl-NL"/>
              </w:rPr>
              <w:t>- Văn phòng Chính phủ;</w:t>
            </w:r>
            <w:r w:rsidR="005303A9" w:rsidRPr="00231EF5">
              <w:rPr>
                <w:i/>
                <w:sz w:val="22"/>
                <w:lang w:val="nl-NL"/>
              </w:rPr>
              <w:t xml:space="preserve"> </w:t>
            </w:r>
          </w:p>
          <w:p w:rsidR="005303A9" w:rsidRPr="00231EF5" w:rsidRDefault="005303A9" w:rsidP="00A52EB6">
            <w:pPr>
              <w:tabs>
                <w:tab w:val="center" w:pos="4320"/>
                <w:tab w:val="right" w:pos="8640"/>
              </w:tabs>
              <w:spacing w:before="40" w:after="0" w:line="240" w:lineRule="auto"/>
              <w:rPr>
                <w:sz w:val="22"/>
                <w:lang w:val="nl-NL"/>
              </w:rPr>
            </w:pPr>
            <w:r w:rsidRPr="00231EF5">
              <w:rPr>
                <w:sz w:val="22"/>
                <w:lang w:val="nl-NL"/>
              </w:rPr>
              <w:t>- Bộ Nội vụ;</w:t>
            </w:r>
            <w:r w:rsidR="005300CB" w:rsidRPr="00231EF5">
              <w:rPr>
                <w:sz w:val="22"/>
                <w:lang w:val="nl-NL"/>
              </w:rPr>
              <w:t xml:space="preserve">                                     báo cáo</w:t>
            </w:r>
          </w:p>
          <w:p w:rsidR="005303A9" w:rsidRPr="00231EF5" w:rsidRDefault="005303A9" w:rsidP="00A52EB6">
            <w:pPr>
              <w:tabs>
                <w:tab w:val="center" w:pos="4320"/>
                <w:tab w:val="right" w:pos="8640"/>
              </w:tabs>
              <w:spacing w:before="40" w:after="0" w:line="240" w:lineRule="auto"/>
              <w:rPr>
                <w:sz w:val="22"/>
                <w:lang w:val="nl-NL"/>
              </w:rPr>
            </w:pPr>
            <w:r w:rsidRPr="00231EF5">
              <w:rPr>
                <w:sz w:val="22"/>
                <w:lang w:val="nl-NL"/>
              </w:rPr>
              <w:t xml:space="preserve">- Thường trực Tỉnh uỷ;          </w:t>
            </w:r>
            <w:r w:rsidR="00D81B33" w:rsidRPr="00231EF5">
              <w:rPr>
                <w:sz w:val="22"/>
                <w:lang w:val="nl-NL"/>
              </w:rPr>
              <w:t xml:space="preserve">      </w:t>
            </w:r>
            <w:r w:rsidRPr="00231EF5">
              <w:rPr>
                <w:sz w:val="22"/>
                <w:lang w:val="nl-NL"/>
              </w:rPr>
              <w:t xml:space="preserve">      </w:t>
            </w:r>
          </w:p>
          <w:p w:rsidR="005303A9" w:rsidRPr="00231EF5" w:rsidRDefault="005303A9" w:rsidP="00A52EB6">
            <w:pPr>
              <w:tabs>
                <w:tab w:val="center" w:pos="4320"/>
                <w:tab w:val="right" w:pos="8640"/>
              </w:tabs>
              <w:spacing w:before="40" w:after="0" w:line="240" w:lineRule="auto"/>
              <w:rPr>
                <w:sz w:val="22"/>
                <w:lang w:val="nl-NL"/>
              </w:rPr>
            </w:pPr>
            <w:r w:rsidRPr="00231EF5">
              <w:rPr>
                <w:sz w:val="22"/>
                <w:lang w:val="nl-NL"/>
              </w:rPr>
              <w:t xml:space="preserve">- Thường trực HĐND tỉnh; </w:t>
            </w:r>
          </w:p>
          <w:p w:rsidR="005303A9" w:rsidRPr="00231EF5" w:rsidRDefault="005303A9" w:rsidP="00A52EB6">
            <w:pPr>
              <w:tabs>
                <w:tab w:val="center" w:pos="4320"/>
                <w:tab w:val="right" w:pos="8640"/>
              </w:tabs>
              <w:spacing w:before="40" w:after="0" w:line="240" w:lineRule="auto"/>
              <w:rPr>
                <w:sz w:val="22"/>
                <w:lang w:val="nl-NL"/>
              </w:rPr>
            </w:pPr>
            <w:r w:rsidRPr="00231EF5">
              <w:rPr>
                <w:sz w:val="22"/>
                <w:lang w:val="nl-NL"/>
              </w:rPr>
              <w:t>- Chủ tịch, các PCT UBND tỉnh;</w:t>
            </w:r>
          </w:p>
          <w:p w:rsidR="005303A9" w:rsidRPr="00231EF5" w:rsidRDefault="005303A9" w:rsidP="00A52EB6">
            <w:pPr>
              <w:tabs>
                <w:tab w:val="center" w:pos="4320"/>
                <w:tab w:val="right" w:pos="8640"/>
              </w:tabs>
              <w:spacing w:before="40" w:after="0" w:line="240" w:lineRule="auto"/>
              <w:rPr>
                <w:sz w:val="22"/>
                <w:lang w:val="nl-NL"/>
              </w:rPr>
            </w:pPr>
            <w:r w:rsidRPr="00231EF5">
              <w:rPr>
                <w:sz w:val="22"/>
                <w:lang w:val="nl-NL"/>
              </w:rPr>
              <w:t xml:space="preserve">- Như Điều </w:t>
            </w:r>
            <w:r w:rsidR="00F724DC" w:rsidRPr="00231EF5">
              <w:rPr>
                <w:sz w:val="22"/>
                <w:lang w:val="nl-NL"/>
              </w:rPr>
              <w:t>2</w:t>
            </w:r>
            <w:r w:rsidR="00D81B33" w:rsidRPr="00231EF5">
              <w:rPr>
                <w:sz w:val="22"/>
                <w:lang w:val="nl-NL"/>
              </w:rPr>
              <w:t>;</w:t>
            </w:r>
            <w:r w:rsidRPr="00231EF5">
              <w:rPr>
                <w:sz w:val="22"/>
                <w:lang w:val="nl-NL"/>
              </w:rPr>
              <w:t xml:space="preserve"> (thực hiệ</w:t>
            </w:r>
            <w:r w:rsidR="00D81B33" w:rsidRPr="00231EF5">
              <w:rPr>
                <w:sz w:val="22"/>
                <w:lang w:val="nl-NL"/>
              </w:rPr>
              <w:t>n)</w:t>
            </w:r>
          </w:p>
          <w:p w:rsidR="005303A9" w:rsidRPr="00231EF5" w:rsidRDefault="0042744A" w:rsidP="00A52EB6">
            <w:pPr>
              <w:tabs>
                <w:tab w:val="center" w:pos="4320"/>
                <w:tab w:val="right" w:pos="8640"/>
              </w:tabs>
              <w:spacing w:before="40" w:after="0" w:line="240" w:lineRule="auto"/>
              <w:rPr>
                <w:sz w:val="22"/>
                <w:lang w:val="nl-NL"/>
              </w:rPr>
            </w:pPr>
            <w:r w:rsidRPr="00231EF5">
              <w:rPr>
                <w:sz w:val="22"/>
                <w:lang w:val="nl-NL"/>
              </w:rPr>
              <w:t xml:space="preserve">- Chánh VP, </w:t>
            </w:r>
            <w:r w:rsidR="005303A9" w:rsidRPr="00231EF5">
              <w:rPr>
                <w:sz w:val="22"/>
                <w:lang w:val="nl-NL"/>
              </w:rPr>
              <w:t>PCVP UBND tỉ</w:t>
            </w:r>
            <w:r w:rsidR="00271827" w:rsidRPr="00231EF5">
              <w:rPr>
                <w:sz w:val="22"/>
                <w:lang w:val="nl-NL"/>
              </w:rPr>
              <w:t>nh;</w:t>
            </w:r>
          </w:p>
          <w:p w:rsidR="00D81B33" w:rsidRPr="00231EF5" w:rsidRDefault="00D81B33" w:rsidP="00A52EB6">
            <w:pPr>
              <w:tabs>
                <w:tab w:val="center" w:pos="4320"/>
                <w:tab w:val="right" w:pos="8640"/>
              </w:tabs>
              <w:spacing w:before="40" w:after="0" w:line="240" w:lineRule="auto"/>
              <w:rPr>
                <w:sz w:val="22"/>
                <w:lang w:val="nl-NL"/>
              </w:rPr>
            </w:pPr>
            <w:r w:rsidRPr="00231EF5">
              <w:rPr>
                <w:sz w:val="22"/>
                <w:lang w:val="nl-NL"/>
              </w:rPr>
              <w:t>- Cổng TTĐT tỉnh;</w:t>
            </w:r>
            <w:r w:rsidR="0042744A" w:rsidRPr="00231EF5">
              <w:rPr>
                <w:sz w:val="22"/>
                <w:lang w:val="nl-NL"/>
              </w:rPr>
              <w:t xml:space="preserve"> (đăng tải)</w:t>
            </w:r>
          </w:p>
          <w:p w:rsidR="005303A9" w:rsidRPr="00231EF5" w:rsidRDefault="005303A9" w:rsidP="0042744A">
            <w:pPr>
              <w:tabs>
                <w:tab w:val="center" w:pos="4320"/>
                <w:tab w:val="right" w:pos="8640"/>
              </w:tabs>
              <w:spacing w:before="40" w:after="0" w:line="240" w:lineRule="auto"/>
              <w:rPr>
                <w:sz w:val="22"/>
                <w:lang w:val="nl-NL"/>
              </w:rPr>
            </w:pPr>
            <w:r w:rsidRPr="00231EF5">
              <w:rPr>
                <w:sz w:val="22"/>
                <w:lang w:val="nl-NL"/>
              </w:rPr>
              <w:t>- Lưu</w:t>
            </w:r>
            <w:r w:rsidR="00A52EB6" w:rsidRPr="00231EF5">
              <w:rPr>
                <w:sz w:val="22"/>
                <w:lang w:val="nl-NL"/>
              </w:rPr>
              <w:t>:</w:t>
            </w:r>
            <w:r w:rsidRPr="00231EF5">
              <w:rPr>
                <w:sz w:val="22"/>
                <w:lang w:val="nl-NL"/>
              </w:rPr>
              <w:t xml:space="preserve"> VT, NC</w:t>
            </w:r>
            <w:r w:rsidRPr="00231EF5">
              <w:rPr>
                <w:sz w:val="18"/>
                <w:szCs w:val="18"/>
                <w:lang w:val="nl-NL"/>
              </w:rPr>
              <w:t>.</w:t>
            </w:r>
            <w:r w:rsidR="00A52EB6" w:rsidRPr="00231EF5">
              <w:rPr>
                <w:sz w:val="18"/>
                <w:szCs w:val="18"/>
                <w:lang w:val="nl-NL"/>
              </w:rPr>
              <w:t xml:space="preserve"> </w:t>
            </w:r>
            <w:r w:rsidR="00A52EB6" w:rsidRPr="00231EF5">
              <w:rPr>
                <w:sz w:val="16"/>
                <w:szCs w:val="16"/>
                <w:lang w:val="nl-NL"/>
              </w:rPr>
              <w:t>(P.Hà)</w:t>
            </w:r>
            <w:r w:rsidRPr="00231EF5">
              <w:rPr>
                <w:b/>
                <w:sz w:val="22"/>
                <w:lang w:val="nl-NL"/>
              </w:rPr>
              <w:t xml:space="preserve"> </w:t>
            </w:r>
          </w:p>
        </w:tc>
        <w:tc>
          <w:tcPr>
            <w:tcW w:w="4628" w:type="dxa"/>
          </w:tcPr>
          <w:p w:rsidR="005303A9" w:rsidRPr="00231EF5" w:rsidRDefault="005303A9">
            <w:pPr>
              <w:tabs>
                <w:tab w:val="center" w:pos="4320"/>
                <w:tab w:val="right" w:pos="8640"/>
              </w:tabs>
              <w:spacing w:after="0" w:line="240" w:lineRule="auto"/>
              <w:jc w:val="center"/>
              <w:rPr>
                <w:b/>
                <w:sz w:val="26"/>
                <w:szCs w:val="26"/>
                <w:lang w:val="nl-NL"/>
              </w:rPr>
            </w:pPr>
            <w:r w:rsidRPr="00231EF5">
              <w:rPr>
                <w:b/>
                <w:sz w:val="26"/>
                <w:szCs w:val="26"/>
                <w:lang w:val="nl-NL"/>
              </w:rPr>
              <w:t xml:space="preserve">TM. ỦY BAN NHÂN DÂN </w:t>
            </w:r>
          </w:p>
          <w:p w:rsidR="005303A9" w:rsidRPr="00231EF5" w:rsidRDefault="005303A9">
            <w:pPr>
              <w:tabs>
                <w:tab w:val="center" w:pos="4320"/>
                <w:tab w:val="right" w:pos="8640"/>
              </w:tabs>
              <w:spacing w:after="0" w:line="240" w:lineRule="auto"/>
              <w:jc w:val="center"/>
              <w:rPr>
                <w:b/>
                <w:sz w:val="26"/>
                <w:szCs w:val="26"/>
                <w:lang w:val="nl-NL"/>
              </w:rPr>
            </w:pPr>
            <w:r w:rsidRPr="00231EF5">
              <w:rPr>
                <w:b/>
                <w:sz w:val="26"/>
                <w:szCs w:val="26"/>
                <w:lang w:val="nl-NL"/>
              </w:rPr>
              <w:t>CHỦ TỊCH</w:t>
            </w:r>
          </w:p>
          <w:p w:rsidR="005303A9" w:rsidRPr="00231EF5" w:rsidRDefault="005303A9">
            <w:pPr>
              <w:tabs>
                <w:tab w:val="center" w:pos="4320"/>
                <w:tab w:val="right" w:pos="8640"/>
              </w:tabs>
              <w:spacing w:after="0" w:line="240" w:lineRule="auto"/>
              <w:jc w:val="center"/>
              <w:rPr>
                <w:b/>
                <w:lang w:val="nl-NL"/>
              </w:rPr>
            </w:pPr>
          </w:p>
          <w:p w:rsidR="005303A9" w:rsidRPr="00231EF5" w:rsidRDefault="005303A9">
            <w:pPr>
              <w:tabs>
                <w:tab w:val="center" w:pos="4320"/>
                <w:tab w:val="right" w:pos="8640"/>
              </w:tabs>
              <w:spacing w:after="0" w:line="240" w:lineRule="auto"/>
              <w:jc w:val="center"/>
              <w:rPr>
                <w:b/>
                <w:lang w:val="nl-NL"/>
              </w:rPr>
            </w:pPr>
          </w:p>
          <w:p w:rsidR="00D87BCB" w:rsidRPr="00231EF5" w:rsidRDefault="00D87BCB">
            <w:pPr>
              <w:tabs>
                <w:tab w:val="center" w:pos="4320"/>
                <w:tab w:val="right" w:pos="8640"/>
              </w:tabs>
              <w:spacing w:after="0" w:line="240" w:lineRule="auto"/>
              <w:rPr>
                <w:b/>
                <w:sz w:val="66"/>
                <w:lang w:val="nl-NL"/>
              </w:rPr>
            </w:pPr>
          </w:p>
          <w:p w:rsidR="00A52EB6" w:rsidRPr="00231EF5" w:rsidRDefault="00E35BC4" w:rsidP="00E35BC4">
            <w:pPr>
              <w:tabs>
                <w:tab w:val="center" w:pos="4320"/>
                <w:tab w:val="right" w:pos="8640"/>
              </w:tabs>
              <w:spacing w:after="0" w:line="240" w:lineRule="auto"/>
              <w:jc w:val="center"/>
              <w:rPr>
                <w:i/>
                <w:szCs w:val="28"/>
                <w:lang w:val="nl-NL"/>
              </w:rPr>
            </w:pPr>
            <w:r w:rsidRPr="00231EF5">
              <w:rPr>
                <w:i/>
                <w:szCs w:val="28"/>
                <w:lang w:val="nl-NL"/>
              </w:rPr>
              <w:t>Đã ký</w:t>
            </w:r>
          </w:p>
          <w:p w:rsidR="00A52EB6" w:rsidRPr="00231EF5" w:rsidRDefault="00A52EB6">
            <w:pPr>
              <w:tabs>
                <w:tab w:val="center" w:pos="4320"/>
                <w:tab w:val="right" w:pos="8640"/>
              </w:tabs>
              <w:spacing w:after="0" w:line="240" w:lineRule="auto"/>
              <w:rPr>
                <w:b/>
                <w:sz w:val="32"/>
                <w:lang w:val="nl-NL"/>
              </w:rPr>
            </w:pPr>
          </w:p>
          <w:p w:rsidR="005300CB" w:rsidRPr="00231EF5" w:rsidRDefault="005300CB">
            <w:pPr>
              <w:tabs>
                <w:tab w:val="center" w:pos="4320"/>
                <w:tab w:val="right" w:pos="8640"/>
              </w:tabs>
              <w:spacing w:after="0" w:line="240" w:lineRule="auto"/>
              <w:rPr>
                <w:b/>
                <w:sz w:val="32"/>
                <w:lang w:val="nl-NL"/>
              </w:rPr>
            </w:pPr>
          </w:p>
          <w:p w:rsidR="005303A9" w:rsidRPr="00231EF5" w:rsidRDefault="00E316E9">
            <w:pPr>
              <w:tabs>
                <w:tab w:val="center" w:pos="4320"/>
                <w:tab w:val="right" w:pos="8640"/>
              </w:tabs>
              <w:spacing w:after="0" w:line="240" w:lineRule="auto"/>
              <w:jc w:val="center"/>
              <w:rPr>
                <w:szCs w:val="28"/>
                <w:lang w:val="nl-NL"/>
              </w:rPr>
            </w:pPr>
            <w:r w:rsidRPr="00231EF5">
              <w:rPr>
                <w:b/>
                <w:szCs w:val="28"/>
                <w:lang w:val="nl-NL"/>
              </w:rPr>
              <w:t>Nguyễn Văn Sơn</w:t>
            </w:r>
          </w:p>
        </w:tc>
      </w:tr>
    </w:tbl>
    <w:p w:rsidR="005303A9" w:rsidRPr="00231EF5" w:rsidRDefault="005303A9">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tbl>
      <w:tblPr>
        <w:tblW w:w="9144" w:type="dxa"/>
        <w:tblInd w:w="108" w:type="dxa"/>
        <w:tblLook w:val="04A0"/>
      </w:tblPr>
      <w:tblGrid>
        <w:gridCol w:w="2910"/>
        <w:gridCol w:w="692"/>
        <w:gridCol w:w="5542"/>
      </w:tblGrid>
      <w:tr w:rsidR="00E35BC4" w:rsidRPr="00231EF5" w:rsidTr="00E35BC4">
        <w:trPr>
          <w:trHeight w:val="1205"/>
        </w:trPr>
        <w:tc>
          <w:tcPr>
            <w:tcW w:w="2910" w:type="dxa"/>
          </w:tcPr>
          <w:p w:rsidR="00E35BC4" w:rsidRPr="00231EF5" w:rsidRDefault="00E35BC4" w:rsidP="00E35BC4">
            <w:pPr>
              <w:jc w:val="center"/>
              <w:rPr>
                <w:b/>
                <w:bCs/>
                <w:sz w:val="26"/>
                <w:szCs w:val="26"/>
                <w:lang w:val="fr-FR"/>
              </w:rPr>
            </w:pPr>
            <w:r w:rsidRPr="00231EF5">
              <w:rPr>
                <w:noProof/>
              </w:rPr>
              <w:pict>
                <v:shape id="AutoShape 6" o:spid="_x0000_s1034" type="#_x0000_t32" style="position:absolute;left:0;text-align:left;margin-left:29.55pt;margin-top:33.75pt;width:75.45pt;height:0;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"/>
              </w:pict>
            </w:r>
            <w:r w:rsidRPr="00231EF5">
              <w:rPr>
                <w:b/>
                <w:bCs/>
                <w:sz w:val="26"/>
                <w:szCs w:val="26"/>
                <w:lang w:val="fr-FR"/>
              </w:rPr>
              <w:t>ỦY  BAN NHÂN  DÂN</w:t>
            </w:r>
            <w:r w:rsidRPr="00231EF5">
              <w:rPr>
                <w:b/>
                <w:bCs/>
                <w:sz w:val="26"/>
                <w:szCs w:val="26"/>
                <w:lang w:val="fr-FR"/>
              </w:rPr>
              <w:br/>
              <w:t>TỈNH TUYÊN QUANG</w:t>
            </w:r>
          </w:p>
          <w:p w:rsidR="00E35BC4" w:rsidRPr="00231EF5" w:rsidRDefault="00E35BC4" w:rsidP="00E35BC4">
            <w:pPr>
              <w:jc w:val="center"/>
              <w:rPr>
                <w:b/>
                <w:bCs/>
                <w:noProof/>
                <w:sz w:val="12"/>
                <w:szCs w:val="28"/>
                <w:lang w:val="fr-FR"/>
              </w:rPr>
            </w:pPr>
          </w:p>
        </w:tc>
        <w:tc>
          <w:tcPr>
            <w:tcW w:w="692" w:type="dxa"/>
          </w:tcPr>
          <w:p w:rsidR="00E35BC4" w:rsidRPr="00231EF5" w:rsidRDefault="00E35BC4" w:rsidP="00E35BC4">
            <w:pPr>
              <w:jc w:val="center"/>
              <w:rPr>
                <w:b/>
                <w:bCs/>
                <w:noProof/>
                <w:sz w:val="36"/>
                <w:szCs w:val="36"/>
                <w:lang w:val="fr-FR"/>
              </w:rPr>
            </w:pPr>
          </w:p>
        </w:tc>
        <w:tc>
          <w:tcPr>
            <w:tcW w:w="5542" w:type="dxa"/>
          </w:tcPr>
          <w:p w:rsidR="00E35BC4" w:rsidRPr="00231EF5" w:rsidRDefault="00E35BC4" w:rsidP="00E35BC4">
            <w:pPr>
              <w:ind w:left="73" w:hanging="209"/>
              <w:jc w:val="center"/>
              <w:rPr>
                <w:b/>
                <w:bCs/>
                <w:noProof/>
                <w:sz w:val="36"/>
                <w:szCs w:val="36"/>
                <w:lang w:val="fr-FR"/>
              </w:rPr>
            </w:pPr>
            <w:r w:rsidRPr="00231EF5">
              <w:rPr>
                <w:noProof/>
              </w:rPr>
              <w:pict>
                <v:shape id="AutoShape 47" o:spid="_x0000_s1033" type="#_x0000_t32" style="position:absolute;left:0;text-align:left;margin-left:53.75pt;margin-top:33.75pt;width:164.95pt;height:0;z-index:251662848;visibility:visible;mso-wrap-distance-top:-3e-5mm;mso-wrap-distance-bottom:-3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X4rIA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"/>
              </w:pict>
            </w:r>
            <w:r w:rsidRPr="00231EF5">
              <w:rPr>
                <w:b/>
                <w:bCs/>
                <w:sz w:val="26"/>
                <w:szCs w:val="26"/>
                <w:lang w:val="fr-FR"/>
              </w:rPr>
              <w:t>CỘNG HÒA XÃ HỘI CHỦ NGHĨA VIỆT NAM</w:t>
            </w:r>
            <w:r w:rsidRPr="00231EF5">
              <w:rPr>
                <w:b/>
                <w:bCs/>
                <w:sz w:val="24"/>
                <w:szCs w:val="24"/>
                <w:lang w:val="fr-FR"/>
              </w:rPr>
              <w:br/>
            </w:r>
            <w:r w:rsidRPr="00231EF5">
              <w:rPr>
                <w:b/>
                <w:bCs/>
                <w:szCs w:val="28"/>
                <w:lang w:val="fr-FR"/>
              </w:rPr>
              <w:t xml:space="preserve">Độc lập - Tự do - Hạnh phúc </w:t>
            </w:r>
            <w:r w:rsidRPr="00231EF5">
              <w:rPr>
                <w:b/>
                <w:bCs/>
                <w:szCs w:val="28"/>
                <w:lang w:val="fr-FR"/>
              </w:rPr>
              <w:br/>
            </w:r>
          </w:p>
        </w:tc>
      </w:tr>
    </w:tbl>
    <w:p w:rsidR="00E35BC4" w:rsidRPr="00231EF5" w:rsidRDefault="00E35BC4" w:rsidP="00E35BC4">
      <w:pPr>
        <w:spacing w:before="120" w:after="0"/>
        <w:jc w:val="center"/>
        <w:rPr>
          <w:b/>
          <w:bCs/>
          <w:noProof/>
          <w:szCs w:val="36"/>
          <w:lang w:val="fr-FR"/>
        </w:rPr>
      </w:pPr>
      <w:r w:rsidRPr="00231EF5">
        <w:rPr>
          <w:b/>
          <w:bCs/>
          <w:noProof/>
          <w:szCs w:val="36"/>
          <w:lang w:val="fr-FR"/>
        </w:rPr>
        <w:t>ĐỀ ÁN</w:t>
      </w:r>
    </w:p>
    <w:p w:rsidR="00E35BC4" w:rsidRPr="00231EF5" w:rsidRDefault="00E35BC4" w:rsidP="00E35BC4">
      <w:pPr>
        <w:spacing w:after="0"/>
        <w:jc w:val="center"/>
        <w:rPr>
          <w:b/>
          <w:szCs w:val="28"/>
          <w:lang w:val="fr-FR"/>
        </w:rPr>
      </w:pPr>
      <w:r w:rsidRPr="00231EF5">
        <w:rPr>
          <w:b/>
          <w:szCs w:val="28"/>
          <w:lang w:val="fr-FR"/>
        </w:rPr>
        <w:t xml:space="preserve">Đẩy mạnh cải cách hành chính, xây dựng Chính quyền điện tử </w:t>
      </w:r>
    </w:p>
    <w:p w:rsidR="00E35BC4" w:rsidRPr="00231EF5" w:rsidRDefault="00E35BC4" w:rsidP="00E35BC4">
      <w:pPr>
        <w:spacing w:after="0"/>
        <w:jc w:val="center"/>
        <w:rPr>
          <w:b/>
          <w:szCs w:val="28"/>
          <w:lang w:val="fr-FR"/>
        </w:rPr>
      </w:pPr>
      <w:r w:rsidRPr="00231EF5">
        <w:rPr>
          <w:b/>
          <w:szCs w:val="28"/>
          <w:lang w:val="fr-FR"/>
        </w:rPr>
        <w:t xml:space="preserve">hướng tới Chính quyền số tỉnh Tuyên Quang giai đoạn 2021-2025, </w:t>
      </w:r>
    </w:p>
    <w:p w:rsidR="00E35BC4" w:rsidRPr="00231EF5" w:rsidRDefault="00E35BC4" w:rsidP="00E35BC4">
      <w:pPr>
        <w:spacing w:after="0"/>
        <w:jc w:val="center"/>
        <w:rPr>
          <w:b/>
          <w:szCs w:val="28"/>
          <w:lang w:val="fr-FR"/>
        </w:rPr>
      </w:pPr>
      <w:r w:rsidRPr="00231EF5">
        <w:rPr>
          <w:b/>
          <w:szCs w:val="28"/>
          <w:lang w:val="fr-FR"/>
        </w:rPr>
        <w:t>định hướng đến năm 2030</w:t>
      </w:r>
    </w:p>
    <w:p w:rsidR="00E35BC4" w:rsidRPr="00231EF5" w:rsidRDefault="00E35BC4" w:rsidP="00E35BC4">
      <w:pPr>
        <w:spacing w:before="40" w:after="0"/>
        <w:jc w:val="center"/>
        <w:rPr>
          <w:bCs/>
          <w:i/>
          <w:noProof/>
          <w:szCs w:val="28"/>
          <w:lang w:val="vi-VN"/>
        </w:rPr>
      </w:pPr>
      <w:r w:rsidRPr="00231EF5">
        <w:rPr>
          <w:bCs/>
          <w:i/>
          <w:noProof/>
          <w:szCs w:val="28"/>
          <w:lang w:val="vi-VN"/>
        </w:rPr>
        <w:t xml:space="preserve"> (Ban hành kèm theo Quyết định số</w:t>
      </w:r>
      <w:r w:rsidR="005431E2" w:rsidRPr="00231EF5">
        <w:rPr>
          <w:bCs/>
          <w:i/>
          <w:noProof/>
          <w:szCs w:val="28"/>
        </w:rPr>
        <w:t>:</w:t>
      </w:r>
      <w:r w:rsidRPr="00231EF5">
        <w:rPr>
          <w:bCs/>
          <w:i/>
          <w:noProof/>
          <w:szCs w:val="28"/>
          <w:lang w:val="vi-VN"/>
        </w:rPr>
        <w:t xml:space="preserve"> </w:t>
      </w:r>
      <w:r w:rsidRPr="00231EF5">
        <w:rPr>
          <w:bCs/>
          <w:i/>
          <w:noProof/>
          <w:szCs w:val="28"/>
        </w:rPr>
        <w:t>603</w:t>
      </w:r>
      <w:r w:rsidRPr="00231EF5">
        <w:rPr>
          <w:bCs/>
          <w:i/>
          <w:noProof/>
          <w:szCs w:val="28"/>
          <w:lang w:val="vi-VN"/>
        </w:rPr>
        <w:t xml:space="preserve">/QĐ-UBND ngày </w:t>
      </w:r>
      <w:r w:rsidRPr="00231EF5">
        <w:rPr>
          <w:bCs/>
          <w:i/>
          <w:noProof/>
          <w:szCs w:val="28"/>
        </w:rPr>
        <w:t>30</w:t>
      </w:r>
      <w:r w:rsidRPr="00231EF5">
        <w:rPr>
          <w:bCs/>
          <w:i/>
          <w:noProof/>
          <w:szCs w:val="28"/>
          <w:lang w:val="vi-VN"/>
        </w:rPr>
        <w:t>/</w:t>
      </w:r>
      <w:r w:rsidRPr="00231EF5">
        <w:rPr>
          <w:bCs/>
          <w:i/>
          <w:noProof/>
          <w:szCs w:val="28"/>
          <w:lang w:val="fr-FR"/>
        </w:rPr>
        <w:t>9</w:t>
      </w:r>
      <w:r w:rsidRPr="00231EF5">
        <w:rPr>
          <w:bCs/>
          <w:i/>
          <w:noProof/>
          <w:szCs w:val="28"/>
          <w:lang w:val="vi-VN"/>
        </w:rPr>
        <w:t xml:space="preserve">/2021 </w:t>
      </w:r>
    </w:p>
    <w:p w:rsidR="00E35BC4" w:rsidRPr="00231EF5" w:rsidRDefault="00E35BC4" w:rsidP="00E35BC4">
      <w:pPr>
        <w:spacing w:after="0"/>
        <w:jc w:val="center"/>
        <w:rPr>
          <w:bCs/>
          <w:i/>
          <w:noProof/>
          <w:szCs w:val="28"/>
          <w:lang w:val="vi-VN"/>
        </w:rPr>
      </w:pPr>
      <w:r w:rsidRPr="00231EF5">
        <w:rPr>
          <w:bCs/>
          <w:i/>
          <w:noProof/>
          <w:szCs w:val="28"/>
          <w:lang w:val="vi-VN"/>
        </w:rPr>
        <w:t>của Ủy ban nhân dân tỉnh Tuyên Quang)</w:t>
      </w:r>
    </w:p>
    <w:p w:rsidR="00E35BC4" w:rsidRPr="00231EF5" w:rsidRDefault="00E35BC4" w:rsidP="00E35BC4">
      <w:pPr>
        <w:jc w:val="center"/>
        <w:rPr>
          <w:bCs/>
          <w:i/>
          <w:noProof/>
          <w:szCs w:val="28"/>
          <w:lang w:val="vi-VN"/>
        </w:rPr>
      </w:pPr>
      <w:r w:rsidRPr="00231EF5">
        <w:rPr>
          <w:noProof/>
        </w:rPr>
        <w:pict>
          <v:line id="Line 44" o:spid="_x0000_s1032" style="position:absolute;left:0;text-align:left;z-index:251661824;visibility:visible;mso-wrap-distance-top:-3e-5mm;mso-wrap-distance-bottom:-3e-5mm" from="180.1pt,4.35pt" to="280.6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M4fFA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"/>
        </w:pict>
      </w:r>
    </w:p>
    <w:p w:rsidR="00E35BC4" w:rsidRPr="00231EF5" w:rsidRDefault="00E35BC4" w:rsidP="00E35BC4">
      <w:pPr>
        <w:spacing w:before="120"/>
        <w:ind w:firstLine="720"/>
        <w:jc w:val="center"/>
        <w:rPr>
          <w:b/>
          <w:bCs/>
          <w:noProof/>
          <w:szCs w:val="28"/>
          <w:lang w:val="vi-VN"/>
        </w:rPr>
      </w:pPr>
      <w:r w:rsidRPr="00231EF5">
        <w:rPr>
          <w:b/>
          <w:bCs/>
          <w:noProof/>
          <w:szCs w:val="28"/>
          <w:lang w:val="vi-VN"/>
        </w:rPr>
        <w:t>Phần I</w:t>
      </w:r>
    </w:p>
    <w:p w:rsidR="00E35BC4" w:rsidRPr="00231EF5" w:rsidRDefault="00E35BC4" w:rsidP="00E35BC4">
      <w:pPr>
        <w:spacing w:before="60"/>
        <w:ind w:firstLine="720"/>
        <w:jc w:val="center"/>
        <w:rPr>
          <w:b/>
          <w:bCs/>
          <w:noProof/>
          <w:szCs w:val="28"/>
        </w:rPr>
      </w:pPr>
      <w:r w:rsidRPr="00231EF5">
        <w:rPr>
          <w:b/>
          <w:bCs/>
          <w:noProof/>
          <w:szCs w:val="28"/>
          <w:lang w:val="vi-VN"/>
        </w:rPr>
        <w:t>SỰ CẦN THIẾT VÀ CĂN CỨ PHÁP LÝ XÂY DỰNG ĐỀ ÁN</w:t>
      </w:r>
    </w:p>
    <w:p w:rsidR="00E35BC4" w:rsidRPr="00231EF5" w:rsidRDefault="00E35BC4" w:rsidP="00E35BC4">
      <w:pPr>
        <w:spacing w:before="240" w:after="240"/>
        <w:ind w:firstLine="720"/>
        <w:jc w:val="both"/>
        <w:rPr>
          <w:b/>
          <w:bCs/>
          <w:sz w:val="29"/>
          <w:szCs w:val="29"/>
        </w:rPr>
      </w:pPr>
    </w:p>
    <w:p w:rsidR="00E35BC4" w:rsidRPr="00231EF5" w:rsidRDefault="00E35BC4" w:rsidP="00E35BC4">
      <w:pPr>
        <w:spacing w:before="120" w:after="120" w:line="380" w:lineRule="exact"/>
        <w:ind w:firstLine="720"/>
        <w:jc w:val="both"/>
        <w:rPr>
          <w:b/>
          <w:bCs/>
          <w:noProof/>
          <w:szCs w:val="28"/>
          <w:lang w:val="vi-VN"/>
        </w:rPr>
      </w:pPr>
      <w:r w:rsidRPr="00231EF5">
        <w:rPr>
          <w:b/>
          <w:bCs/>
          <w:sz w:val="29"/>
          <w:szCs w:val="29"/>
          <w:lang w:val="vi-VN"/>
        </w:rPr>
        <w:t>I. Sự cần thiết xây dựng Đề án</w:t>
      </w:r>
    </w:p>
    <w:p w:rsidR="00E35BC4" w:rsidRPr="00231EF5" w:rsidRDefault="00E35BC4" w:rsidP="00E35BC4">
      <w:pPr>
        <w:shd w:val="clear" w:color="auto" w:fill="FFFFFF"/>
        <w:spacing w:before="120" w:after="120" w:line="380" w:lineRule="exact"/>
        <w:ind w:firstLine="720"/>
        <w:jc w:val="both"/>
        <w:rPr>
          <w:szCs w:val="28"/>
          <w:lang w:val="nl-NL"/>
        </w:rPr>
      </w:pPr>
      <w:r w:rsidRPr="00231EF5">
        <w:rPr>
          <w:szCs w:val="28"/>
          <w:lang w:val="nl-NL"/>
        </w:rPr>
        <w:t>Cải cách hành chính là chủ trương lớn của Đảng và Nhà nước nhằm xây dựng một nền hành chính dân chủ, trong sạch, vững mạnh, hoạt động hiệu lực, hiệu quả; xây dựng Chính phủ kiến tạo, liêm chính, hành động, phục vụ nhân dân, góp phần đẩy mạnh sự nghiệp công nghiệp hóa, hiện đại hóa đất nước.</w:t>
      </w:r>
    </w:p>
    <w:p w:rsidR="00E35BC4" w:rsidRPr="00231EF5" w:rsidRDefault="00E35BC4" w:rsidP="00E35BC4">
      <w:pPr>
        <w:spacing w:before="120" w:after="120" w:line="380" w:lineRule="exact"/>
        <w:ind w:firstLine="720"/>
        <w:jc w:val="both"/>
        <w:rPr>
          <w:spacing w:val="-2"/>
          <w:szCs w:val="28"/>
          <w:lang w:val="pt-BR"/>
        </w:rPr>
      </w:pPr>
      <w:r w:rsidRPr="00231EF5">
        <w:rPr>
          <w:szCs w:val="28"/>
          <w:lang w:val="nl-NL"/>
        </w:rPr>
        <w:t>Trong những năm qua, Tỉnh ủy, Ủy ban nhân dân tỉnh đã kịp thời lãnh đạo, chỉ đạo quyết liệt, toàn diện công tác cải cách hành chính và đã đạt được nhiều kết quả: Nhận thức của đội ngũ cán bộ, công chức, viên chức, người dân, tổ chức về cải cách hành chính được nâng lên; vai trò, trách nhiệm của người đứng đầu các cơ quan, đơn vị được phát huy; kỷ luật, kỷ cương hành chính được tăng cường, góp phần thực hiện tốt các mục tiêu, nhiệm vụ phát triển kinh tế - xã hội ở địa phương; Chỉ số cải cách hành chính (Par Index) tỉnh Tuyên Quang năm 2020 đạt 83,81%, tăng 0,99% so với năm 2019 và tăng 14,91% so với năm 2012 là năm đầu tiên thực hiện chấm điểm công tác CCHC (</w:t>
      </w:r>
      <w:r w:rsidRPr="00231EF5">
        <w:rPr>
          <w:i/>
          <w:szCs w:val="28"/>
          <w:lang w:val="nl-NL"/>
        </w:rPr>
        <w:t>xếp thứ 35/63 tỉnh, thành phố, tăng 20 bậc so với năm 2012</w:t>
      </w:r>
      <w:r w:rsidRPr="00231EF5">
        <w:rPr>
          <w:szCs w:val="28"/>
          <w:lang w:val="nl-NL"/>
        </w:rPr>
        <w:t>)</w:t>
      </w:r>
      <w:r w:rsidRPr="00231EF5">
        <w:rPr>
          <w:szCs w:val="28"/>
          <w:vertAlign w:val="superscript"/>
        </w:rPr>
        <w:footnoteReference w:id="1"/>
      </w:r>
      <w:r w:rsidRPr="00231EF5">
        <w:rPr>
          <w:szCs w:val="28"/>
          <w:lang w:val="nl-NL"/>
        </w:rPr>
        <w:t>; Chỉ số hài lòng của người dân, tổ chức đối với sự phục vụ của cơ quan hành chính nhà nước (Sipas) năm 2020 đạt 82,25% tăng 20,73% so với năm 2014</w:t>
      </w:r>
      <w:r w:rsidRPr="00231EF5">
        <w:rPr>
          <w:szCs w:val="28"/>
          <w:vertAlign w:val="superscript"/>
          <w:lang w:val="nl-NL"/>
        </w:rPr>
        <w:footnoteReference w:id="2"/>
      </w:r>
      <w:r w:rsidRPr="00231EF5">
        <w:rPr>
          <w:szCs w:val="28"/>
          <w:lang w:val="nl-NL"/>
        </w:rPr>
        <w:t xml:space="preserve">. Thể chế hành chính tiếp tục được hoàn thiện, chất lượng xây dựng, ban hành văn bản quy phạm pháp luật ngày càng được chú trọng; chất lượng giải quyết thủ tục hành chính (TTHC) có chuyển biến qua công tác kiểm soát, ban hành mới, rà soát, đơn giản hóa, mở rộng hình thức, phạm vi công khai, minh bạch TTHC. </w:t>
      </w:r>
      <w:r w:rsidRPr="00231EF5">
        <w:rPr>
          <w:spacing w:val="-2"/>
          <w:szCs w:val="28"/>
          <w:lang w:val="nl-NL"/>
        </w:rPr>
        <w:t>Tổ chức bộ máy tiếp tục được sắp xếp tinh gọn hiệu lực, hiệu quả gắn với tinh giản biên chế; thực hiện tuyển dụng, quản lý, sử dụng cán bộ, công chức, viên chức linh hoạt, đúng quy định; công tác đánh giá cán bộ, công chức được thực hiện thông qua giao nhiệm vụ đột phá, đổi mới gắn với sản phẩm. Tài chính công tiếp tục được cải cách theo hướng nâng cao quyền tự chủ, tự chịu trách nhiệm; việc ứng dụng công nghệ thông tin vào hoạt động quản lý nhà nước được đẩy mạnh, đặc biệt là ứng dụng công nghệ thông tin trong thi tuyển, chấm điểm cải cách hành chính và khảo sát sự hài lòng của người dân, tổ chức đối với sự phục vụ của cơ quan hành chính nhà nước</w:t>
      </w:r>
      <w:r w:rsidRPr="00231EF5">
        <w:rPr>
          <w:spacing w:val="-2"/>
          <w:szCs w:val="28"/>
          <w:lang w:val="pt-BR"/>
        </w:rPr>
        <w:t xml:space="preserve">. </w:t>
      </w:r>
    </w:p>
    <w:p w:rsidR="00E35BC4" w:rsidRPr="00231EF5" w:rsidRDefault="00E35BC4" w:rsidP="00E35BC4">
      <w:pPr>
        <w:pStyle w:val="NormalWeb"/>
        <w:spacing w:before="120" w:beforeAutospacing="0" w:after="120" w:line="380" w:lineRule="exact"/>
        <w:ind w:firstLine="720"/>
        <w:jc w:val="both"/>
        <w:rPr>
          <w:sz w:val="28"/>
          <w:szCs w:val="28"/>
          <w:lang w:val="nl-NL"/>
        </w:rPr>
      </w:pPr>
      <w:r w:rsidRPr="00231EF5">
        <w:rPr>
          <w:sz w:val="28"/>
          <w:szCs w:val="28"/>
          <w:lang w:val="nl-NL"/>
        </w:rPr>
        <w:t xml:space="preserve">Tuy nhiên, bên cạnh những kết quả đạt được, công tác cải cách hành chính của tỉnh </w:t>
      </w:r>
      <w:r w:rsidRPr="00231EF5">
        <w:rPr>
          <w:sz w:val="28"/>
          <w:szCs w:val="28"/>
          <w:lang w:val="pt-BR"/>
        </w:rPr>
        <w:t>so với mục tiêu, yêu cầu đặt ra còn một số hạn chế</w:t>
      </w:r>
      <w:r w:rsidRPr="00231EF5">
        <w:rPr>
          <w:sz w:val="28"/>
          <w:szCs w:val="28"/>
          <w:lang w:val="nl-NL"/>
        </w:rPr>
        <w:t xml:space="preserve">, như: Công tác chỉ đạo, điều hành tại một số cơ quan, đơn vị chưa sâu sát, kịp thời, thiếu quyết liệt; còn tình trạng trễ hẹn trong giải quyết </w:t>
      </w:r>
      <w:r w:rsidRPr="00231EF5">
        <w:rPr>
          <w:rFonts w:eastAsia="PMingLiU"/>
          <w:sz w:val="28"/>
          <w:szCs w:val="28"/>
          <w:lang w:val="nl-NL" w:eastAsia="zh-TW"/>
        </w:rPr>
        <w:t xml:space="preserve">TTHC của các cơ quan chuyên môn cấp tỉnh, cấp huyện; </w:t>
      </w:r>
      <w:r w:rsidRPr="00231EF5">
        <w:rPr>
          <w:sz w:val="28"/>
          <w:szCs w:val="28"/>
          <w:lang w:val="nb-NO"/>
        </w:rPr>
        <w:t>việc ứng dụng công nghệ thông tin trong giải quyết TTHC còn hạn chế</w:t>
      </w:r>
      <w:r w:rsidRPr="00231EF5">
        <w:rPr>
          <w:sz w:val="28"/>
          <w:szCs w:val="28"/>
          <w:lang w:val="nl-NL"/>
        </w:rPr>
        <w:t xml:space="preserve">, </w:t>
      </w:r>
      <w:r w:rsidRPr="00231EF5">
        <w:rPr>
          <w:sz w:val="28"/>
          <w:szCs w:val="28"/>
          <w:lang w:val="nb-NO"/>
        </w:rPr>
        <w:t>chất lượng cải cách</w:t>
      </w:r>
      <w:r w:rsidRPr="00231EF5">
        <w:rPr>
          <w:sz w:val="28"/>
          <w:szCs w:val="28"/>
          <w:bdr w:val="none" w:sz="0" w:space="0" w:color="auto" w:frame="1"/>
          <w:lang w:val="nl-NL"/>
        </w:rPr>
        <w:t xml:space="preserve"> TTHC chưa cao;</w:t>
      </w:r>
      <w:r w:rsidRPr="00231EF5">
        <w:rPr>
          <w:sz w:val="28"/>
          <w:szCs w:val="28"/>
          <w:lang w:val="nb-NO"/>
        </w:rPr>
        <w:t xml:space="preserve"> </w:t>
      </w:r>
      <w:r w:rsidRPr="00231EF5">
        <w:rPr>
          <w:sz w:val="28"/>
          <w:szCs w:val="28"/>
          <w:lang w:val="nl-NL"/>
        </w:rPr>
        <w:t>t</w:t>
      </w:r>
      <w:r w:rsidRPr="00231EF5">
        <w:rPr>
          <w:sz w:val="28"/>
          <w:szCs w:val="28"/>
          <w:lang w:val="nb-NO"/>
        </w:rPr>
        <w:t xml:space="preserve">riển khai tiếp nhận, giải quyết TTHC qua dịch vụ bưu chính công ích, dịch vụ công trực tuyến mức độ 3, 4 còn hạn chế, chưa thu hút được rộng rãi người dân, tổ chức tham gia sử dụng dịch vụ; </w:t>
      </w:r>
      <w:r w:rsidRPr="00231EF5">
        <w:rPr>
          <w:sz w:val="28"/>
          <w:szCs w:val="28"/>
          <w:lang w:val="sv-SE"/>
        </w:rPr>
        <w:t>tỷ lệ hồ sơ phát sinh đối với các dịch vụ công trực tuyến mức độ 3, 4 và tỷ lệ hồ sơ tiếp nhận, trả kết quả giải quyết TTHC qua dịch vụ bưu chính công ích thấp</w:t>
      </w:r>
      <w:r w:rsidRPr="00231EF5">
        <w:rPr>
          <w:sz w:val="28"/>
          <w:szCs w:val="28"/>
          <w:lang w:val="nb-NO"/>
        </w:rPr>
        <w:t>; người dân chưa thực sự hài lòng với chất lượng cung ứng dịch vụ hành chính công.</w:t>
      </w:r>
      <w:r w:rsidRPr="00231EF5">
        <w:rPr>
          <w:iCs/>
          <w:sz w:val="28"/>
          <w:szCs w:val="28"/>
          <w:lang w:val="nl-NL"/>
        </w:rPr>
        <w:t xml:space="preserve"> Tỷ lệ đơn vị sự nghiệp công lập tự bảo đảm chi thường xuyên, tự bảo đảm một phần chi thường xuyên còn thấp; tỷ lệ giảm chi trực tiếp ngân sách cho đơn vị sự nghiệp chưa đạt 10% so với năm 2015.</w:t>
      </w:r>
      <w:r w:rsidRPr="00231EF5">
        <w:rPr>
          <w:sz w:val="28"/>
          <w:szCs w:val="28"/>
          <w:shd w:val="clear" w:color="auto" w:fill="FFFFFF"/>
          <w:lang w:val="nl-NL"/>
        </w:rPr>
        <w:t xml:space="preserve"> Việc xây dựng Chính </w:t>
      </w:r>
      <w:r w:rsidRPr="00231EF5">
        <w:rPr>
          <w:iCs/>
          <w:sz w:val="28"/>
          <w:szCs w:val="28"/>
          <w:lang w:val="nl-NL"/>
        </w:rPr>
        <w:t>quyền</w:t>
      </w:r>
      <w:r w:rsidRPr="00231EF5">
        <w:rPr>
          <w:sz w:val="28"/>
          <w:szCs w:val="28"/>
          <w:shd w:val="clear" w:color="auto" w:fill="FFFFFF"/>
          <w:lang w:val="nl-NL"/>
        </w:rPr>
        <w:t xml:space="preserve"> điện tử còn chưa đồng bộ giữa các cơ quan, đơn vị. Việc hình thành các hệ thống dữ liệu dùng chung chưa đầy đủ; việc kết nối, liên thông giữa các phần mềm quản lý chuyên ngành của các cơ quan, đơn vị còn khó khăn.</w:t>
      </w:r>
    </w:p>
    <w:p w:rsidR="00E35BC4" w:rsidRPr="00231EF5" w:rsidRDefault="00E35BC4" w:rsidP="00E35BC4">
      <w:pPr>
        <w:pStyle w:val="NormalWeb"/>
        <w:shd w:val="clear" w:color="auto" w:fill="FFFFFF"/>
        <w:spacing w:before="80" w:beforeAutospacing="0" w:after="80" w:line="380" w:lineRule="exact"/>
        <w:jc w:val="both"/>
        <w:rPr>
          <w:sz w:val="28"/>
          <w:szCs w:val="28"/>
          <w:lang w:val="nl-NL"/>
        </w:rPr>
      </w:pPr>
      <w:r w:rsidRPr="00231EF5">
        <w:rPr>
          <w:sz w:val="28"/>
          <w:szCs w:val="28"/>
          <w:bdr w:val="none" w:sz="0" w:space="0" w:color="auto" w:frame="1"/>
          <w:lang w:val="nl-NL"/>
        </w:rPr>
        <w:tab/>
        <w:t xml:space="preserve">Tại Nghị quyết Đại hội đại biểu Đảng bộ tỉnh Tuyên Quang khóa XVII, nhiệm kỳ 2020-2025 tiếp tục </w:t>
      </w:r>
      <w:r w:rsidRPr="00231EF5">
        <w:rPr>
          <w:sz w:val="28"/>
          <w:szCs w:val="28"/>
          <w:lang w:val="nl-NL"/>
        </w:rPr>
        <w:t xml:space="preserve">xác định </w:t>
      </w:r>
      <w:r w:rsidRPr="00231EF5">
        <w:rPr>
          <w:i/>
          <w:sz w:val="28"/>
          <w:szCs w:val="28"/>
          <w:lang w:val="nl-NL"/>
        </w:rPr>
        <w:t>“Tăng cường kỷ luật, kỷ cương; đẩy mạnh cải cách hành chính; ứng dụng khoa học - công nghệ đáp ứng yêu cầu phát triển bền vững và hội nhập. Nâng cao năng lực cạnh tranh, tạo động lực phát triển kinh tế - xã hội”</w:t>
      </w:r>
      <w:r w:rsidRPr="00231EF5">
        <w:rPr>
          <w:sz w:val="28"/>
          <w:szCs w:val="28"/>
          <w:lang w:val="nl-NL"/>
        </w:rPr>
        <w:t xml:space="preserve"> là một trong năm nhiệm vụ trọng tâm nhằm cải thiện môi trường đầu tư, kinh doanh, hướng đến mục tiêu xây dựng chính quyền phục vụ, đáp ứng tốt nhất yêu cầu của người dân, tổ chức và doanh nghiệp.</w:t>
      </w:r>
    </w:p>
    <w:p w:rsidR="00E35BC4" w:rsidRPr="00231EF5" w:rsidRDefault="00E35BC4" w:rsidP="00E35BC4">
      <w:pPr>
        <w:pStyle w:val="NormalWeb"/>
        <w:shd w:val="clear" w:color="auto" w:fill="FFFFFF"/>
        <w:spacing w:before="80" w:beforeAutospacing="0" w:after="80" w:line="380" w:lineRule="exact"/>
        <w:jc w:val="both"/>
        <w:rPr>
          <w:sz w:val="28"/>
          <w:szCs w:val="28"/>
          <w:lang w:val="nl-NL"/>
        </w:rPr>
      </w:pPr>
      <w:r w:rsidRPr="00231EF5">
        <w:rPr>
          <w:sz w:val="28"/>
          <w:szCs w:val="28"/>
          <w:lang w:val="nl-NL"/>
        </w:rPr>
        <w:tab/>
        <w:t xml:space="preserve"> </w:t>
      </w:r>
      <w:r w:rsidRPr="00231EF5">
        <w:rPr>
          <w:sz w:val="28"/>
          <w:szCs w:val="28"/>
        </w:rPr>
        <w:t xml:space="preserve">Nghị quyết số 76/NQ-CP ngày 15 /7/2021 của Chính phủ ban hành Chương trình tổng thể cải cách hành chính nhà nước giai đoạn 2021-2030 nêu quan điểm: </w:t>
      </w:r>
      <w:r w:rsidRPr="00231EF5">
        <w:rPr>
          <w:i/>
          <w:sz w:val="28"/>
          <w:szCs w:val="28"/>
        </w:rPr>
        <w:t>"</w:t>
      </w:r>
      <w:r w:rsidRPr="00231EF5">
        <w:rPr>
          <w:i/>
          <w:sz w:val="28"/>
          <w:szCs w:val="28"/>
          <w:lang w:val="vi-VN"/>
        </w:rPr>
        <w:t>Quán triệt chủ trương của Đảng về cải cách hành chính là một trong những đột phá phát triển đất nước; gắn cải cách hành chính đồng bộ với cải cách lập pháp, cải cách tư pháp và đổi mới phương thức lãnh đạo của Đảng, góp phần xây dựng, hoàn thiện Nhà nước pháp quyền xã hội chủ nghĩa Việt Nam.</w:t>
      </w:r>
      <w:r w:rsidRPr="00231EF5">
        <w:rPr>
          <w:i/>
          <w:sz w:val="28"/>
          <w:szCs w:val="28"/>
        </w:rPr>
        <w:t xml:space="preserve"> </w:t>
      </w:r>
      <w:r w:rsidRPr="00231EF5">
        <w:rPr>
          <w:i/>
          <w:sz w:val="28"/>
          <w:szCs w:val="28"/>
          <w:lang w:val="vi-VN"/>
        </w:rPr>
        <w:t>Cải cách hành chính phải xuất phát từ lợi ích của người dân, doanh nghiệp; lấy người dân, doanh nghiệp làm trung tâm; lấy sự hài lòng của người dân, doanh nghiệp là thước đo đánh giá chất lượng phục vụ của cơ quan hành chính nhà nước các cấp</w:t>
      </w:r>
      <w:r w:rsidRPr="00231EF5">
        <w:rPr>
          <w:i/>
          <w:sz w:val="28"/>
          <w:szCs w:val="28"/>
        </w:rPr>
        <w:t xml:space="preserve">"; </w:t>
      </w:r>
      <w:r w:rsidRPr="00231EF5">
        <w:rPr>
          <w:sz w:val="28"/>
          <w:szCs w:val="28"/>
          <w:lang w:val="nl-NL"/>
        </w:rPr>
        <w:t xml:space="preserve">Quyết định số 942/QĐ-TTg ngày 15/6/2021 của Thủ tướng Chính phủ phê duyệt Chiến lược phát triển Chính phủ điện tử hướng tới Chính phủ số giai đoạn 2021 -2025, định hướng đến năm 2030, trong đó nêu quan điểm </w:t>
      </w:r>
      <w:r w:rsidRPr="00231EF5">
        <w:rPr>
          <w:i/>
          <w:sz w:val="28"/>
          <w:szCs w:val="28"/>
          <w:lang w:val="nl-NL"/>
        </w:rPr>
        <w:t>“Phát triển Chính phủ số một cách tổng thể, toàn diện, phát huy kết quả đạt được, tập trung nguồn lực, huy động sự tham gia của cả hệ thống chính trị, có giải pháp, cách làm đột phá mang tính khác biệt, để cơ bản hoàn thành các chỉ tiêu phát triển Chính phủ điện tử vào năm 2021 và hình thành Chính phủ số vào năm 2025”</w:t>
      </w:r>
      <w:r w:rsidRPr="00231EF5">
        <w:rPr>
          <w:sz w:val="28"/>
          <w:szCs w:val="28"/>
          <w:lang w:val="nl-NL"/>
        </w:rPr>
        <w:t xml:space="preserve">. </w:t>
      </w:r>
    </w:p>
    <w:p w:rsidR="00E35BC4" w:rsidRPr="00231EF5" w:rsidRDefault="00E35BC4" w:rsidP="00E35BC4">
      <w:pPr>
        <w:pStyle w:val="NormalWeb"/>
        <w:spacing w:before="80" w:beforeAutospacing="0" w:after="80" w:line="380" w:lineRule="exact"/>
        <w:ind w:firstLine="720"/>
        <w:jc w:val="both"/>
        <w:rPr>
          <w:sz w:val="28"/>
          <w:szCs w:val="28"/>
          <w:lang w:val="nl-NL"/>
        </w:rPr>
      </w:pPr>
      <w:r w:rsidRPr="00231EF5">
        <w:rPr>
          <w:sz w:val="28"/>
          <w:szCs w:val="28"/>
          <w:bdr w:val="none" w:sz="0" w:space="0" w:color="auto" w:frame="1"/>
          <w:lang w:val="nl-NL"/>
        </w:rPr>
        <w:t xml:space="preserve">Để tiếp tục nâng cao hiệu quả công tác cải cách hành chính, </w:t>
      </w:r>
      <w:r w:rsidRPr="00231EF5">
        <w:rPr>
          <w:sz w:val="28"/>
          <w:szCs w:val="28"/>
          <w:lang w:val="nl-NL"/>
        </w:rPr>
        <w:t>nâng cao hiệu lực, hiệu quả quản lý của bộ máy hành chính Nhà nước, xây dựng Chính quyền điện tử, hướng tới Chính quyền số; thực hiện có hiệu quả Chương trình tổng thể cải cách hành chính nhà nước giai đoạn 2021-2030, Nghị quyết Đại hội đại biểu Đảng bộ tỉnh lần thứ XVII; giữ vững, nâng cao Chỉ số cải cách hành chính cấp tỉnh (Par Index), Chỉ số hài lòng (Sipas), Chỉ số năng lực cạnh tranh cấp tỉnh (PCI), Chỉ số hiệu quả quản trị và hành chính công cấp tỉnh (Papi) góp phần đưa tỉnh Tuyên Quang phát triển khá toàn diện, bền vững trong khu vực miền núi phía Bắc việc ban hành Đề án</w:t>
      </w:r>
      <w:r w:rsidRPr="00231EF5">
        <w:rPr>
          <w:b/>
          <w:sz w:val="28"/>
          <w:szCs w:val="28"/>
          <w:lang w:val="nl-NL"/>
        </w:rPr>
        <w:t xml:space="preserve"> </w:t>
      </w:r>
      <w:r w:rsidRPr="00231EF5">
        <w:rPr>
          <w:b/>
          <w:i/>
          <w:sz w:val="28"/>
          <w:szCs w:val="28"/>
          <w:lang w:val="nl-NL"/>
        </w:rPr>
        <w:t>“Đẩy mạnh cải cách hành chính, xây dựng Chính quyền điện tử hướng tới Chính quyền số tỉnh Tuyên Quang giai đoạn 2021-2025, định hướng đến năm 2030”</w:t>
      </w:r>
      <w:r w:rsidRPr="00231EF5">
        <w:rPr>
          <w:b/>
          <w:sz w:val="28"/>
          <w:szCs w:val="28"/>
          <w:lang w:val="nl-NL"/>
        </w:rPr>
        <w:t xml:space="preserve"> </w:t>
      </w:r>
      <w:r w:rsidRPr="00231EF5">
        <w:rPr>
          <w:sz w:val="28"/>
          <w:szCs w:val="28"/>
          <w:lang w:val="nl-NL"/>
        </w:rPr>
        <w:t>là cần thiết.</w:t>
      </w:r>
    </w:p>
    <w:p w:rsidR="00E35BC4" w:rsidRPr="00231EF5" w:rsidRDefault="00E35BC4" w:rsidP="00E35BC4">
      <w:pPr>
        <w:pStyle w:val="NormalWeb"/>
        <w:spacing w:before="80" w:beforeAutospacing="0" w:after="80" w:line="380" w:lineRule="exact"/>
        <w:ind w:firstLine="720"/>
        <w:jc w:val="both"/>
        <w:rPr>
          <w:b/>
          <w:sz w:val="28"/>
          <w:szCs w:val="28"/>
          <w:lang w:val="nl-NL"/>
        </w:rPr>
      </w:pPr>
      <w:r w:rsidRPr="00231EF5">
        <w:rPr>
          <w:b/>
          <w:sz w:val="28"/>
          <w:szCs w:val="28"/>
          <w:lang w:val="nl-NL"/>
        </w:rPr>
        <w:t>II. Căn cứ pháp lý xây dựng Đề án</w:t>
      </w:r>
    </w:p>
    <w:p w:rsidR="00E35BC4" w:rsidRPr="00231EF5" w:rsidRDefault="00E35BC4" w:rsidP="00E35BC4">
      <w:pPr>
        <w:widowControl w:val="0"/>
        <w:spacing w:before="80" w:after="80" w:line="380" w:lineRule="exact"/>
        <w:ind w:firstLine="720"/>
        <w:jc w:val="both"/>
        <w:rPr>
          <w:szCs w:val="28"/>
          <w:lang w:val="af-ZA"/>
        </w:rPr>
      </w:pPr>
      <w:r w:rsidRPr="00231EF5">
        <w:rPr>
          <w:szCs w:val="28"/>
          <w:lang w:val="af-ZA"/>
        </w:rPr>
        <w:t xml:space="preserve">1. Nghị quyết số 17/NQ-TW ngày 01/8/2007 Hội nghị lần thứ năm Ban chấp hành Trung ương khóa X về đẩy mạnh cải cách hành chính, nâng cao hiệu lực, hiệu quả quản lý của bộ máy nhà nước; </w:t>
      </w:r>
    </w:p>
    <w:p w:rsidR="00E35BC4" w:rsidRPr="00231EF5" w:rsidRDefault="00E35BC4" w:rsidP="00E35BC4">
      <w:pPr>
        <w:widowControl w:val="0"/>
        <w:spacing w:before="80" w:after="80" w:line="380" w:lineRule="exact"/>
        <w:ind w:firstLine="720"/>
        <w:jc w:val="both"/>
        <w:rPr>
          <w:szCs w:val="28"/>
          <w:lang w:val="af-ZA"/>
        </w:rPr>
      </w:pPr>
      <w:r w:rsidRPr="00231EF5">
        <w:rPr>
          <w:szCs w:val="28"/>
          <w:lang w:val="nl-NL"/>
        </w:rPr>
        <w:t>2. Nghị quyết số 39-NQ/TW ngày 17/4/2015 của Bộ Chính trị về tinh giản biên chế và cơ cấu lại đội ngũ cán bộ, công chức, viên chức;</w:t>
      </w:r>
    </w:p>
    <w:p w:rsidR="00E35BC4" w:rsidRPr="00231EF5" w:rsidRDefault="00E35BC4" w:rsidP="00E35BC4">
      <w:pPr>
        <w:widowControl w:val="0"/>
        <w:spacing w:before="120" w:after="120" w:line="380" w:lineRule="exact"/>
        <w:ind w:firstLine="720"/>
        <w:jc w:val="both"/>
        <w:rPr>
          <w:szCs w:val="28"/>
          <w:lang w:val="af-ZA"/>
        </w:rPr>
      </w:pPr>
      <w:r w:rsidRPr="00231EF5">
        <w:rPr>
          <w:szCs w:val="28"/>
          <w:lang w:val="af-ZA"/>
        </w:rPr>
        <w:t>3. Nghị quyết số 18-NQ/TW ngày 25/10/2017 Hội nghị lần thứ sáu Ban Chấp hành Trung ương khóa XII về một số vấn đề về tiếp tục đổi mới, sắp xếp tổ chức bộ máy của hệ thống chính trị tinh gọn, hoạt động hiệu lực, hiệu quả;</w:t>
      </w:r>
    </w:p>
    <w:p w:rsidR="00E35BC4" w:rsidRPr="00231EF5" w:rsidRDefault="00E35BC4" w:rsidP="00E35BC4">
      <w:pPr>
        <w:widowControl w:val="0"/>
        <w:spacing w:before="120" w:after="120" w:line="380" w:lineRule="exact"/>
        <w:ind w:firstLine="720"/>
        <w:jc w:val="both"/>
        <w:rPr>
          <w:szCs w:val="28"/>
          <w:lang w:val="af-ZA"/>
        </w:rPr>
      </w:pPr>
      <w:r w:rsidRPr="00231EF5">
        <w:rPr>
          <w:szCs w:val="28"/>
          <w:lang w:val="af-ZA"/>
        </w:rPr>
        <w:t>4. Nghị quyết số 19-NQ/TW ngày 25/10/2017 của BCH Trung ương về việc tiếp tục đổi mới hệ thống tổ chức quản lý, nâng cao chất lượng và hiệu quả hoạt động của các đơn vị sự nghiệp công lập;</w:t>
      </w:r>
    </w:p>
    <w:p w:rsidR="00E35BC4" w:rsidRPr="00231EF5" w:rsidRDefault="00E35BC4" w:rsidP="00E35BC4">
      <w:pPr>
        <w:widowControl w:val="0"/>
        <w:spacing w:before="120" w:after="120" w:line="380" w:lineRule="exact"/>
        <w:ind w:firstLine="720"/>
        <w:jc w:val="both"/>
        <w:rPr>
          <w:szCs w:val="28"/>
          <w:lang w:val="af-ZA"/>
        </w:rPr>
      </w:pPr>
      <w:r w:rsidRPr="00231EF5">
        <w:rPr>
          <w:szCs w:val="28"/>
          <w:lang w:val="af-ZA"/>
        </w:rPr>
        <w:t>5. Nghị quyết số 76/NQ-CP ngày 15/7/2021 của Chính phủ</w:t>
      </w:r>
      <w:r w:rsidRPr="00231EF5">
        <w:rPr>
          <w:szCs w:val="28"/>
          <w:lang w:val="vi-VN"/>
        </w:rPr>
        <w:t xml:space="preserve"> </w:t>
      </w:r>
      <w:r w:rsidRPr="00231EF5">
        <w:rPr>
          <w:szCs w:val="28"/>
          <w:lang w:val="af-ZA"/>
        </w:rPr>
        <w:t xml:space="preserve">ban </w:t>
      </w:r>
      <w:r w:rsidRPr="00231EF5">
        <w:rPr>
          <w:szCs w:val="28"/>
          <w:lang w:val="vi-VN"/>
        </w:rPr>
        <w:t>hành Chương trình tổng thể cải cách hành chính nhà nước giai đoạn 20</w:t>
      </w:r>
      <w:r w:rsidRPr="00231EF5">
        <w:rPr>
          <w:szCs w:val="28"/>
          <w:lang w:val="af-ZA"/>
        </w:rPr>
        <w:t>21</w:t>
      </w:r>
      <w:r w:rsidRPr="00231EF5">
        <w:rPr>
          <w:szCs w:val="28"/>
          <w:lang w:val="vi-VN"/>
        </w:rPr>
        <w:t>-20</w:t>
      </w:r>
      <w:r w:rsidRPr="00231EF5">
        <w:rPr>
          <w:szCs w:val="28"/>
          <w:lang w:val="af-ZA"/>
        </w:rPr>
        <w:t>30;</w:t>
      </w:r>
    </w:p>
    <w:p w:rsidR="00E35BC4" w:rsidRPr="00231EF5" w:rsidRDefault="00E35BC4" w:rsidP="00E35BC4">
      <w:pPr>
        <w:widowControl w:val="0"/>
        <w:spacing w:before="120" w:after="120" w:line="380" w:lineRule="exact"/>
        <w:ind w:firstLine="720"/>
        <w:jc w:val="both"/>
        <w:rPr>
          <w:szCs w:val="28"/>
          <w:lang w:val="af-ZA"/>
        </w:rPr>
      </w:pPr>
      <w:r w:rsidRPr="00231EF5">
        <w:rPr>
          <w:szCs w:val="28"/>
          <w:lang w:val="nl-NL"/>
        </w:rPr>
        <w:t>6. Nghị định số 61/2018/NĐ-CP ngày 23/4/2018 của Chính phủ về thực hiện cơ chế một cửa, một cửa liên thông trong giải quyết thủ tục hành chính</w:t>
      </w:r>
      <w:r w:rsidRPr="00231EF5">
        <w:rPr>
          <w:szCs w:val="28"/>
          <w:lang w:val="af-ZA"/>
        </w:rPr>
        <w:t xml:space="preserve">; </w:t>
      </w:r>
    </w:p>
    <w:p w:rsidR="00E35BC4" w:rsidRPr="00231EF5" w:rsidRDefault="00E35BC4" w:rsidP="00E35BC4">
      <w:pPr>
        <w:widowControl w:val="0"/>
        <w:spacing w:before="120" w:after="120" w:line="380" w:lineRule="exact"/>
        <w:ind w:firstLine="720"/>
        <w:jc w:val="both"/>
        <w:rPr>
          <w:szCs w:val="28"/>
          <w:lang w:val="af-ZA"/>
        </w:rPr>
      </w:pPr>
      <w:r w:rsidRPr="00231EF5">
        <w:rPr>
          <w:szCs w:val="28"/>
          <w:lang w:val="af-ZA"/>
        </w:rPr>
        <w:t>7. Nghị định số 45/2020/NĐ-CP ngày 08/4/2020 của Chính phủ quy định về thực hiện thủ tục hành chính trên môi trường điện tử;</w:t>
      </w:r>
    </w:p>
    <w:p w:rsidR="00E35BC4" w:rsidRPr="00231EF5" w:rsidRDefault="00E35BC4" w:rsidP="00E35BC4">
      <w:pPr>
        <w:widowControl w:val="0"/>
        <w:spacing w:before="120" w:after="120" w:line="380" w:lineRule="exact"/>
        <w:ind w:firstLine="720"/>
        <w:jc w:val="both"/>
        <w:rPr>
          <w:szCs w:val="28"/>
          <w:lang w:val="af-ZA"/>
        </w:rPr>
      </w:pPr>
      <w:r w:rsidRPr="00231EF5">
        <w:rPr>
          <w:szCs w:val="28"/>
          <w:lang w:val="af-ZA"/>
        </w:rPr>
        <w:t>8. Nghị định số 60/2021/NĐ-CP ngày 21/6/2021 của Chính phủ quy định cơ chế tự chủ tài chính của đơn vị sự nghiệp công lập;</w:t>
      </w:r>
    </w:p>
    <w:p w:rsidR="00E35BC4" w:rsidRPr="00231EF5" w:rsidRDefault="00E35BC4" w:rsidP="00E35BC4">
      <w:pPr>
        <w:widowControl w:val="0"/>
        <w:spacing w:before="120" w:after="120" w:line="380" w:lineRule="exact"/>
        <w:ind w:firstLine="720"/>
        <w:jc w:val="both"/>
        <w:rPr>
          <w:szCs w:val="28"/>
          <w:lang w:val="nl-NL"/>
        </w:rPr>
      </w:pPr>
      <w:r w:rsidRPr="00231EF5">
        <w:rPr>
          <w:szCs w:val="28"/>
          <w:lang w:val="nb-NO"/>
        </w:rPr>
        <w:t>9. Quyết định số 45/2016/QĐ-</w:t>
      </w:r>
      <w:r w:rsidRPr="00231EF5">
        <w:rPr>
          <w:szCs w:val="28"/>
          <w:lang w:val="af-ZA"/>
        </w:rPr>
        <w:t>TTg</w:t>
      </w:r>
      <w:bookmarkStart w:id="0" w:name="loai_1_name"/>
      <w:r w:rsidRPr="00231EF5">
        <w:rPr>
          <w:szCs w:val="28"/>
          <w:lang w:val="af-ZA"/>
        </w:rPr>
        <w:t xml:space="preserve"> </w:t>
      </w:r>
      <w:bookmarkEnd w:id="0"/>
      <w:r w:rsidRPr="00231EF5">
        <w:rPr>
          <w:szCs w:val="28"/>
          <w:lang w:val="af-ZA"/>
        </w:rPr>
        <w:t>ngày 19/10/2016 của Thủ tướng Chính phủ về việc</w:t>
      </w:r>
      <w:r w:rsidRPr="00231EF5">
        <w:rPr>
          <w:szCs w:val="28"/>
          <w:lang w:val="nl-NL"/>
        </w:rPr>
        <w:t xml:space="preserve"> tiếp nhận hồ sơ, trả kết quả giải quyết thủ tục hành chính qua dịch vụ bưu chính công ích;</w:t>
      </w:r>
    </w:p>
    <w:p w:rsidR="00E35BC4" w:rsidRPr="00231EF5" w:rsidRDefault="00E35BC4" w:rsidP="00E35BC4">
      <w:pPr>
        <w:widowControl w:val="0"/>
        <w:spacing w:before="120" w:after="120" w:line="380" w:lineRule="exact"/>
        <w:ind w:firstLine="720"/>
        <w:jc w:val="both"/>
        <w:rPr>
          <w:szCs w:val="28"/>
          <w:lang w:val="nl-NL"/>
        </w:rPr>
      </w:pPr>
      <w:r w:rsidRPr="00231EF5">
        <w:rPr>
          <w:szCs w:val="28"/>
        </w:rPr>
        <w:t xml:space="preserve">10. Quyết định số 749/QĐ-TTG ngày 03/6/2020 của Thủ tướng Chính phủ Phê duyệt "Chương trình Chuyển đổi số quốc gia đến năm 2025, định hướng đến năm 2030"; </w:t>
      </w:r>
    </w:p>
    <w:p w:rsidR="00E35BC4" w:rsidRPr="00231EF5" w:rsidRDefault="00E35BC4" w:rsidP="00E35BC4">
      <w:pPr>
        <w:widowControl w:val="0"/>
        <w:spacing w:before="120" w:after="120" w:line="380" w:lineRule="exact"/>
        <w:ind w:firstLine="720"/>
        <w:jc w:val="both"/>
        <w:rPr>
          <w:szCs w:val="28"/>
          <w:lang w:val="nl-NL"/>
        </w:rPr>
      </w:pPr>
      <w:r w:rsidRPr="00231EF5">
        <w:rPr>
          <w:szCs w:val="28"/>
          <w:lang w:val="nl-NL"/>
        </w:rPr>
        <w:t>11. Quyết định 468/2020/QĐ-TTg ngày 27/3/2021 của Thủ tướng Chính phủ phê duyệt Đề án đổi mới cơ chế một cửa, một cửa liên thông trong giải quyết thủ tục hành chính;</w:t>
      </w:r>
    </w:p>
    <w:p w:rsidR="00E35BC4" w:rsidRPr="00231EF5" w:rsidRDefault="00E35BC4" w:rsidP="00E35BC4">
      <w:pPr>
        <w:widowControl w:val="0"/>
        <w:spacing w:before="120" w:after="120" w:line="380" w:lineRule="exact"/>
        <w:ind w:firstLine="720"/>
        <w:jc w:val="both"/>
        <w:rPr>
          <w:szCs w:val="28"/>
          <w:lang w:val="nl-NL"/>
        </w:rPr>
      </w:pPr>
      <w:r w:rsidRPr="00231EF5">
        <w:rPr>
          <w:szCs w:val="28"/>
          <w:lang w:val="nl-NL"/>
        </w:rPr>
        <w:t>12. Quyết  định  số  942/QĐ-TTg  ngày  15/6/2021  của  Thủ tướng Chính phủ phê duyệt Chiến lược phát triển Chính phủ điện tử hướng tới Chính phủ số giai đoạn 2021 -2025, định hướng đến năm 2030;</w:t>
      </w:r>
    </w:p>
    <w:p w:rsidR="00E35BC4" w:rsidRPr="00231EF5" w:rsidRDefault="00E35BC4" w:rsidP="00E35BC4">
      <w:pPr>
        <w:widowControl w:val="0"/>
        <w:spacing w:before="120" w:after="120" w:line="380" w:lineRule="exact"/>
        <w:ind w:firstLine="720"/>
        <w:jc w:val="both"/>
        <w:rPr>
          <w:spacing w:val="-4"/>
          <w:szCs w:val="28"/>
        </w:rPr>
      </w:pPr>
      <w:r w:rsidRPr="00231EF5">
        <w:t>13. Chỉ thị số 23/CT-TTg ngày 02/9/2021 của Thủ tướng Chính phủ về việc đẩy mạnh thực hiện Chương trình tổng thể cải cách hành chính nhà nước giai đoạn 2021-2030;</w:t>
      </w:r>
    </w:p>
    <w:p w:rsidR="00E35BC4" w:rsidRPr="00231EF5" w:rsidRDefault="00E35BC4" w:rsidP="00E35BC4">
      <w:pPr>
        <w:widowControl w:val="0"/>
        <w:spacing w:before="120" w:after="120" w:line="380" w:lineRule="exact"/>
        <w:ind w:firstLine="720"/>
        <w:jc w:val="both"/>
        <w:rPr>
          <w:szCs w:val="28"/>
          <w:lang w:val="nl-NL"/>
        </w:rPr>
      </w:pPr>
      <w:r w:rsidRPr="00231EF5">
        <w:rPr>
          <w:szCs w:val="28"/>
          <w:lang w:val="nl-NL"/>
        </w:rPr>
        <w:t xml:space="preserve">14. Thông tư số 01/2018/TT-VPCP ngày 23/11/2018 của Văn phòng Chính phủ hướng dẫn thi hành một số quy định của Nghị định số 61/2018/NĐ-CP ngày 23/4/2018 của Chính phủ về thực hiện cơ chế một cửa, một cửa liên thông trong giải quyết thủ tục hành chính; </w:t>
      </w:r>
    </w:p>
    <w:p w:rsidR="00E35BC4" w:rsidRPr="00231EF5" w:rsidRDefault="00E35BC4" w:rsidP="00E35BC4">
      <w:pPr>
        <w:widowControl w:val="0"/>
        <w:spacing w:before="120" w:after="120" w:line="380" w:lineRule="exact"/>
        <w:ind w:firstLine="720"/>
        <w:jc w:val="both"/>
        <w:rPr>
          <w:szCs w:val="28"/>
          <w:lang w:val="af-ZA"/>
        </w:rPr>
      </w:pPr>
    </w:p>
    <w:p w:rsidR="00E35BC4" w:rsidRPr="00231EF5" w:rsidRDefault="00E35BC4" w:rsidP="00E35BC4">
      <w:pPr>
        <w:widowControl w:val="0"/>
        <w:spacing w:before="120" w:after="120" w:line="380" w:lineRule="exact"/>
        <w:ind w:firstLine="720"/>
        <w:jc w:val="both"/>
        <w:rPr>
          <w:szCs w:val="28"/>
          <w:lang w:val="af-ZA"/>
        </w:rPr>
      </w:pPr>
      <w:r w:rsidRPr="00231EF5">
        <w:rPr>
          <w:szCs w:val="28"/>
          <w:lang w:val="af-ZA"/>
        </w:rPr>
        <w:t xml:space="preserve">15. Nghị quyết Đại hội đại biểu Đảng bộ tỉnh Tuyên Quang lần thứ XVII, nhiệm kỳ 2020-2025; </w:t>
      </w:r>
    </w:p>
    <w:p w:rsidR="00E35BC4" w:rsidRPr="00231EF5" w:rsidRDefault="00E35BC4" w:rsidP="00E35BC4">
      <w:pPr>
        <w:widowControl w:val="0"/>
        <w:spacing w:before="120" w:after="120" w:line="380" w:lineRule="exact"/>
        <w:ind w:firstLine="720"/>
        <w:jc w:val="both"/>
        <w:rPr>
          <w:szCs w:val="28"/>
          <w:lang w:val="af-ZA"/>
        </w:rPr>
      </w:pPr>
      <w:r w:rsidRPr="00231EF5">
        <w:rPr>
          <w:szCs w:val="28"/>
          <w:lang w:val="af-ZA"/>
        </w:rPr>
        <w:t>16. Nghị quyết số 33-NQ/TU ngày 22/6/2021 của Ban Chấp hành Đảng bộ tỉnh về phát triển kết cấu hạ tầng giao thông, đô thị động lực và hạ tầng công nghệ thông tin tỉnh Tuyên Quang giai đoạn 2021-2025.</w:t>
      </w:r>
    </w:p>
    <w:p w:rsidR="00E35BC4" w:rsidRPr="00231EF5" w:rsidRDefault="00E35BC4" w:rsidP="00E35BC4">
      <w:pPr>
        <w:spacing w:before="120" w:after="120" w:line="380" w:lineRule="exact"/>
        <w:ind w:right="-108" w:firstLine="720"/>
        <w:jc w:val="center"/>
        <w:rPr>
          <w:b/>
          <w:szCs w:val="28"/>
          <w:lang w:val="af-ZA"/>
        </w:rPr>
      </w:pPr>
      <w:r w:rsidRPr="00231EF5">
        <w:rPr>
          <w:b/>
          <w:szCs w:val="28"/>
          <w:lang w:val="af-ZA"/>
        </w:rPr>
        <w:t>Phần II</w:t>
      </w:r>
    </w:p>
    <w:p w:rsidR="00E35BC4" w:rsidRPr="00231EF5" w:rsidRDefault="00E35BC4" w:rsidP="00E35BC4">
      <w:pPr>
        <w:spacing w:before="60" w:line="280" w:lineRule="exact"/>
        <w:ind w:right="-108" w:firstLine="720"/>
        <w:jc w:val="center"/>
        <w:rPr>
          <w:b/>
          <w:szCs w:val="28"/>
          <w:lang w:val="af-ZA"/>
        </w:rPr>
      </w:pPr>
      <w:r w:rsidRPr="00231EF5">
        <w:rPr>
          <w:b/>
          <w:szCs w:val="28"/>
          <w:lang w:val="af-ZA"/>
        </w:rPr>
        <w:t xml:space="preserve">THỰC TRẠNG CÔNG TÁC CẢI CÁCH HÀNH CHÍNH, </w:t>
      </w:r>
    </w:p>
    <w:p w:rsidR="00E35BC4" w:rsidRPr="00231EF5" w:rsidRDefault="00E35BC4" w:rsidP="00E35BC4">
      <w:pPr>
        <w:spacing w:before="60" w:line="280" w:lineRule="exact"/>
        <w:ind w:right="-108" w:firstLine="720"/>
        <w:jc w:val="center"/>
        <w:rPr>
          <w:b/>
          <w:szCs w:val="28"/>
          <w:lang w:val="af-ZA"/>
        </w:rPr>
      </w:pPr>
      <w:r w:rsidRPr="00231EF5">
        <w:rPr>
          <w:b/>
          <w:szCs w:val="28"/>
          <w:lang w:val="af-ZA"/>
        </w:rPr>
        <w:t xml:space="preserve">XÂY DỰNG CHÍNH QUYỀN ĐIỆN TỬ TỈNH TUYÊN QUANG </w:t>
      </w:r>
    </w:p>
    <w:p w:rsidR="00E35BC4" w:rsidRPr="00231EF5" w:rsidRDefault="00E35BC4" w:rsidP="00E35BC4">
      <w:pPr>
        <w:spacing w:before="60" w:line="280" w:lineRule="exact"/>
        <w:ind w:right="-108" w:firstLine="720"/>
        <w:jc w:val="center"/>
        <w:rPr>
          <w:b/>
          <w:szCs w:val="28"/>
          <w:lang w:val="af-ZA"/>
        </w:rPr>
      </w:pPr>
      <w:r w:rsidRPr="00231EF5">
        <w:rPr>
          <w:b/>
          <w:szCs w:val="28"/>
          <w:lang w:val="af-ZA"/>
        </w:rPr>
        <w:t>GIAI ĐOẠN 2011-2020</w:t>
      </w:r>
    </w:p>
    <w:p w:rsidR="00E35BC4" w:rsidRPr="00231EF5" w:rsidRDefault="00E35BC4" w:rsidP="00E35BC4">
      <w:pPr>
        <w:spacing w:before="60" w:line="280" w:lineRule="exact"/>
        <w:ind w:right="-108" w:firstLine="720"/>
        <w:jc w:val="both"/>
        <w:rPr>
          <w:b/>
          <w:szCs w:val="28"/>
          <w:lang w:val="af-ZA"/>
        </w:rPr>
      </w:pPr>
    </w:p>
    <w:p w:rsidR="00E35BC4" w:rsidRPr="00231EF5" w:rsidRDefault="00E35BC4" w:rsidP="00E35BC4">
      <w:pPr>
        <w:spacing w:before="120" w:after="120" w:line="380" w:lineRule="exact"/>
        <w:ind w:right="-108" w:firstLine="720"/>
        <w:jc w:val="both"/>
        <w:rPr>
          <w:b/>
          <w:szCs w:val="28"/>
          <w:lang w:val="af-ZA"/>
        </w:rPr>
      </w:pPr>
      <w:r w:rsidRPr="00231EF5">
        <w:rPr>
          <w:b/>
          <w:szCs w:val="28"/>
          <w:lang w:val="af-ZA"/>
        </w:rPr>
        <w:t>I. Kết quả đạt được giai đoạn 2011-2020</w:t>
      </w:r>
    </w:p>
    <w:p w:rsidR="00E35BC4" w:rsidRPr="00231EF5" w:rsidRDefault="00E35BC4" w:rsidP="00E35BC4">
      <w:pPr>
        <w:widowControl w:val="0"/>
        <w:spacing w:before="120" w:after="120" w:line="380" w:lineRule="exact"/>
        <w:ind w:firstLine="720"/>
        <w:jc w:val="both"/>
        <w:rPr>
          <w:szCs w:val="28"/>
          <w:lang w:val="es-MX"/>
        </w:rPr>
      </w:pPr>
      <w:r w:rsidRPr="00231EF5">
        <w:rPr>
          <w:szCs w:val="28"/>
          <w:lang w:val="af-ZA"/>
        </w:rPr>
        <w:t xml:space="preserve">Thực hiện </w:t>
      </w:r>
      <w:r w:rsidRPr="00231EF5">
        <w:rPr>
          <w:szCs w:val="28"/>
          <w:lang w:val="vi-VN"/>
        </w:rPr>
        <w:t xml:space="preserve">Nghị quyết số 30c/NQ-CP ngày 08/11/2011 của Chính </w:t>
      </w:r>
      <w:r w:rsidRPr="00231EF5">
        <w:rPr>
          <w:szCs w:val="28"/>
          <w:lang w:val="af-ZA"/>
        </w:rPr>
        <w:t>p</w:t>
      </w:r>
      <w:r w:rsidRPr="00231EF5">
        <w:rPr>
          <w:szCs w:val="28"/>
          <w:lang w:val="vi-VN"/>
        </w:rPr>
        <w:t>hủ ban hành Chương trình tổng thể cải cách hành chính nhà nước giai đoạn 2011-2020</w:t>
      </w:r>
      <w:r w:rsidRPr="00231EF5">
        <w:rPr>
          <w:szCs w:val="28"/>
          <w:lang w:val="af-ZA"/>
        </w:rPr>
        <w:t>; Quyết định số 225/QĐ-TTg ngày 04/02/2016 của Thủ tướng Chính phủ phê duyệt Kế hoạch cải cách hành chính nhà nước giai đoạn 2016-2020,</w:t>
      </w:r>
      <w:r w:rsidRPr="00231EF5">
        <w:rPr>
          <w:szCs w:val="28"/>
          <w:lang w:val="nl-NL"/>
        </w:rPr>
        <w:t xml:space="preserve"> Tỉnh ủy, Ủy ban nhân dân tỉnh đã lãnh đạo, chỉ đạo quyết liệt, toàn diện công tác cải cách hành chính và đạt được kết quả tích cực, cụ thể: </w:t>
      </w:r>
    </w:p>
    <w:p w:rsidR="00E35BC4" w:rsidRPr="00231EF5" w:rsidRDefault="00E35BC4" w:rsidP="00E35BC4">
      <w:pPr>
        <w:spacing w:before="120" w:after="120" w:line="380" w:lineRule="exact"/>
        <w:ind w:firstLine="720"/>
        <w:jc w:val="both"/>
        <w:rPr>
          <w:b/>
          <w:szCs w:val="28"/>
          <w:lang w:val="nl-NL"/>
        </w:rPr>
      </w:pPr>
      <w:r w:rsidRPr="00231EF5">
        <w:rPr>
          <w:b/>
          <w:szCs w:val="28"/>
          <w:lang w:val="nl-NL"/>
        </w:rPr>
        <w:t>1. Cải cách thể chế</w:t>
      </w:r>
    </w:p>
    <w:p w:rsidR="00E35BC4" w:rsidRPr="00231EF5" w:rsidRDefault="00E35BC4" w:rsidP="00E35BC4">
      <w:pPr>
        <w:spacing w:before="120" w:after="120" w:line="380" w:lineRule="exact"/>
        <w:ind w:firstLine="720"/>
        <w:jc w:val="both"/>
        <w:rPr>
          <w:szCs w:val="28"/>
          <w:lang w:val="nl-NL"/>
        </w:rPr>
      </w:pPr>
      <w:r w:rsidRPr="00231EF5">
        <w:rPr>
          <w:szCs w:val="28"/>
          <w:lang w:val="nl-NL"/>
        </w:rPr>
        <w:t>Công tác xây dựng, ban hành văn bản quy phạm pháp luật (QPPL) thực hiện đúng trình tự, thủ tục, hợp hiến, hợp pháp, phù hợp với quy định của pháp luật và thực tế địa phương. Các văn bản QPPL của Hội đồng nhân dân, Ủy ban nhân dân tạo cơ sở pháp lý, từng bước hoàn thiện các cơ chế, chính sách, góp phần hoàn thành các mục tiêu phát triển kinh tế - xã hội của tỉnh, nhận được sự đồng thuận trong nhân dân</w:t>
      </w:r>
      <w:r w:rsidRPr="00231EF5">
        <w:rPr>
          <w:rStyle w:val="FootnoteReference"/>
          <w:szCs w:val="28"/>
          <w:lang w:val="nl-NL"/>
        </w:rPr>
        <w:footnoteReference w:id="3"/>
      </w:r>
      <w:r w:rsidRPr="00231EF5">
        <w:rPr>
          <w:szCs w:val="28"/>
          <w:lang w:val="nl-NL"/>
        </w:rPr>
        <w:t>.</w:t>
      </w:r>
    </w:p>
    <w:p w:rsidR="00E35BC4" w:rsidRPr="00231EF5" w:rsidRDefault="00E35BC4" w:rsidP="00E35BC4">
      <w:pPr>
        <w:spacing w:before="120" w:after="120" w:line="380" w:lineRule="exact"/>
        <w:ind w:firstLine="720"/>
        <w:jc w:val="both"/>
        <w:rPr>
          <w:b/>
          <w:szCs w:val="28"/>
          <w:lang w:val="nl-NL"/>
        </w:rPr>
      </w:pPr>
      <w:r w:rsidRPr="00231EF5">
        <w:rPr>
          <w:b/>
          <w:szCs w:val="28"/>
          <w:lang w:val="nl-NL"/>
        </w:rPr>
        <w:t>2. Cải cách thủ tục hành chính</w:t>
      </w:r>
    </w:p>
    <w:p w:rsidR="00E35BC4" w:rsidRPr="00231EF5" w:rsidRDefault="00E35BC4" w:rsidP="00E35BC4">
      <w:pPr>
        <w:spacing w:before="120" w:after="120" w:line="380" w:lineRule="exact"/>
        <w:ind w:firstLine="720"/>
        <w:jc w:val="both"/>
        <w:rPr>
          <w:szCs w:val="28"/>
          <w:lang w:val="nl-NL"/>
        </w:rPr>
      </w:pPr>
      <w:r w:rsidRPr="00231EF5">
        <w:rPr>
          <w:szCs w:val="28"/>
          <w:lang w:val="it-IT"/>
        </w:rPr>
        <w:t>Cải cách TTHC được xác định là nhiệm vụ trọng tâm, đột phá trong cải cách hành chính, trong đó</w:t>
      </w:r>
      <w:r w:rsidRPr="00231EF5">
        <w:rPr>
          <w:szCs w:val="28"/>
          <w:lang w:val="nl-NL"/>
        </w:rPr>
        <w:t xml:space="preserve"> tập trung chỉ đạo có hiệu quả trên một số lĩnh vực, tạo sự chuyển biến rõ nét, cơ bản đáp ứng yêu cầu cải cách hành chính, tạo môi trường thuận lợi cho người dân, doanh nghiệp trong thực hiện TTHC. </w:t>
      </w:r>
    </w:p>
    <w:p w:rsidR="00E35BC4" w:rsidRPr="00231EF5" w:rsidRDefault="00E35BC4" w:rsidP="00E35BC4">
      <w:pPr>
        <w:spacing w:before="120" w:after="120" w:line="380" w:lineRule="exact"/>
        <w:ind w:firstLine="720"/>
        <w:jc w:val="both"/>
        <w:rPr>
          <w:szCs w:val="28"/>
          <w:lang w:val="it-IT"/>
        </w:rPr>
      </w:pPr>
      <w:r w:rsidRPr="00231EF5">
        <w:rPr>
          <w:szCs w:val="28"/>
          <w:lang w:val="de-DE"/>
        </w:rPr>
        <w:t>Giai đoạn 2011-2020, Ủy ban nhân dân tỉnh ban hành 08 Quyết định thông qua phương án đơn giản hóa đối với 191 TTHC thuộc phạm vi quản lý nhà nước của tỉnh theo quy định; c</w:t>
      </w:r>
      <w:r w:rsidRPr="00231EF5">
        <w:rPr>
          <w:bCs/>
          <w:szCs w:val="28"/>
          <w:lang w:val="es-MX"/>
        </w:rPr>
        <w:t xml:space="preserve">hất lượng giải quyết TTHC có chuyển biến thông qua công tác kiểm soát, rà soát, đơn giản hóa TTHC; mở rộng hình thức, phạm vi công khai, minh bạch hóa TTHC </w:t>
      </w:r>
      <w:r w:rsidRPr="00231EF5">
        <w:rPr>
          <w:bCs/>
          <w:i/>
          <w:szCs w:val="28"/>
          <w:lang w:val="es-MX"/>
        </w:rPr>
        <w:t>(thực hiện đồng thời cả hai hình thức niêm yết và điện tử)</w:t>
      </w:r>
      <w:r w:rsidRPr="00231EF5">
        <w:rPr>
          <w:bCs/>
          <w:szCs w:val="28"/>
          <w:lang w:val="es-MX"/>
        </w:rPr>
        <w:t xml:space="preserve"> và các thông tin quản lý nhà nước, tập trung cải thiện môi trường đầu tư kinh doanh, nâng cao năng lực cạnh tranh của tỉnh</w:t>
      </w:r>
      <w:r w:rsidRPr="00231EF5">
        <w:rPr>
          <w:szCs w:val="28"/>
          <w:lang w:val="it-IT"/>
        </w:rPr>
        <w:t>. Ủy ban nhân dân tỉnh chỉ đạo quyết liệt việc cắt giảm tối thiểu 30% thời gian giải quyết TTHC ở tất cả các lĩnh vực; chất lượng thực hiện cơ chế một cửa, một cửa liên thông được nâng cao;</w:t>
      </w:r>
      <w:r w:rsidRPr="00231EF5">
        <w:rPr>
          <w:bCs/>
          <w:szCs w:val="28"/>
          <w:lang w:val="es-MX"/>
        </w:rPr>
        <w:t xml:space="preserve"> giải quyết thủ tục hành chính cho người dân và doanh nghiệp theo hướng công khai minh bạch</w:t>
      </w:r>
      <w:r w:rsidRPr="00231EF5">
        <w:rPr>
          <w:rStyle w:val="FootnoteReference"/>
          <w:bCs/>
          <w:szCs w:val="28"/>
          <w:lang w:val="es-MX"/>
        </w:rPr>
        <w:footnoteReference w:id="4"/>
      </w:r>
      <w:r w:rsidRPr="00231EF5">
        <w:rPr>
          <w:bCs/>
          <w:szCs w:val="28"/>
          <w:lang w:val="es-MX"/>
        </w:rPr>
        <w:t xml:space="preserve">. Năm 2020, </w:t>
      </w:r>
      <w:r w:rsidRPr="00231EF5">
        <w:rPr>
          <w:szCs w:val="28"/>
          <w:lang w:val="it-IT"/>
        </w:rPr>
        <w:t xml:space="preserve">thí điểm </w:t>
      </w:r>
      <w:r w:rsidRPr="00231EF5">
        <w:rPr>
          <w:bCs/>
          <w:szCs w:val="28"/>
          <w:lang w:val="es-MX"/>
        </w:rPr>
        <w:t xml:space="preserve">thực hiện có hiệu quả việc </w:t>
      </w:r>
      <w:r w:rsidRPr="00231EF5">
        <w:rPr>
          <w:szCs w:val="28"/>
          <w:lang w:val="it-IT"/>
        </w:rPr>
        <w:t xml:space="preserve">chuyển trụ sở Bộ phận tiếp nhận và trả kết quả cấp huyện sang trụ sở của Bưu điện huyện tại Ủy ban nhân dân huyện Hàm Yên, Na Hang. </w:t>
      </w:r>
    </w:p>
    <w:p w:rsidR="00E35BC4" w:rsidRPr="00231EF5" w:rsidRDefault="00E35BC4" w:rsidP="00E35BC4">
      <w:pPr>
        <w:spacing w:before="120" w:after="120" w:line="380" w:lineRule="exact"/>
        <w:ind w:firstLine="720"/>
        <w:jc w:val="both"/>
        <w:rPr>
          <w:b/>
          <w:szCs w:val="28"/>
          <w:lang w:val="nl-NL"/>
        </w:rPr>
      </w:pPr>
      <w:r w:rsidRPr="00231EF5">
        <w:rPr>
          <w:b/>
          <w:szCs w:val="28"/>
          <w:lang w:val="nl-NL"/>
        </w:rPr>
        <w:t>3. Cải cách tổ chức bộ máy</w:t>
      </w:r>
    </w:p>
    <w:p w:rsidR="00E35BC4" w:rsidRPr="00231EF5" w:rsidRDefault="00E35BC4" w:rsidP="00E35BC4">
      <w:pPr>
        <w:spacing w:before="120" w:after="120" w:line="380" w:lineRule="exact"/>
        <w:ind w:firstLine="720"/>
        <w:jc w:val="both"/>
        <w:rPr>
          <w:szCs w:val="28"/>
          <w:lang w:val="nl-NL"/>
        </w:rPr>
      </w:pPr>
      <w:r w:rsidRPr="00231EF5">
        <w:rPr>
          <w:szCs w:val="28"/>
          <w:lang w:val="nl-NL"/>
        </w:rPr>
        <w:t>Thực hiện Nghị quyết số 39-NQ/TW ngày 17/4/2015 của Bộ Chính trị về tinh giản biên chế và cơ cấu lại đội ngũ cán bộ, công chức, viên chức; Nghị quyết số 18-NQ/TW ngày 25/10/2017 của Ban Chấp hành Trung ương về một số vấn đề về tiếp tục đổi mới, sắp xếp tổ chức bộ máy của hệ thống chính trị tinh gọn, hoạt động hiệu lực, hiệu quả và</w:t>
      </w:r>
      <w:r w:rsidRPr="00231EF5">
        <w:rPr>
          <w:szCs w:val="28"/>
          <w:lang w:val="vi-VN"/>
        </w:rPr>
        <w:t xml:space="preserve"> </w:t>
      </w:r>
      <w:r w:rsidRPr="00231EF5">
        <w:rPr>
          <w:szCs w:val="28"/>
          <w:lang w:val="nl-NL"/>
        </w:rPr>
        <w:t>Nghị quyết số 19-NQ/TW ngày 25/10/2017 của Ban Chấp hành Trung ương về việc tiếp tục đổi mới hệ thống tổ chức quản lý, nâng cao chất lượng và hiệu quả hoạt động của các đơn vị sự nghiệp công lập, Ủy ban nhân dân tỉnh đã ban hành các Kế hoạch tổ chức triển khai thực hiện</w:t>
      </w:r>
      <w:r w:rsidRPr="00231EF5">
        <w:rPr>
          <w:rStyle w:val="FootnoteReference"/>
          <w:szCs w:val="28"/>
          <w:lang w:val="nl-NL"/>
        </w:rPr>
        <w:footnoteReference w:id="5"/>
      </w:r>
      <w:r w:rsidRPr="00231EF5">
        <w:rPr>
          <w:szCs w:val="28"/>
          <w:lang w:val="nl-NL"/>
        </w:rPr>
        <w:t xml:space="preserve"> đảm bảo đồng bộ, thống nhất trên địa bàn tỉnh; nghiêm túc triển khai thực hiện Nghị quyết và Đề án về việc sắp xếp tổ chức bộ máy cơ quan hành chính, đơn vị sự nghiệp công lập; nhập đơn vị hành chính cấp xã và sáp nhập, đổi tên thôn, tổ dân phố</w:t>
      </w:r>
      <w:r w:rsidRPr="00231EF5">
        <w:rPr>
          <w:rStyle w:val="FootnoteReference"/>
          <w:szCs w:val="28"/>
          <w:lang w:val="nl-NL"/>
        </w:rPr>
        <w:footnoteReference w:id="6"/>
      </w:r>
      <w:r w:rsidRPr="00231EF5">
        <w:rPr>
          <w:szCs w:val="28"/>
          <w:lang w:val="nl-NL"/>
        </w:rPr>
        <w:t>.</w:t>
      </w:r>
    </w:p>
    <w:p w:rsidR="00E35BC4" w:rsidRPr="00231EF5" w:rsidRDefault="00E35BC4" w:rsidP="00E35BC4">
      <w:pPr>
        <w:spacing w:before="120" w:after="120" w:line="380" w:lineRule="exact"/>
        <w:ind w:firstLine="720"/>
        <w:jc w:val="both"/>
        <w:rPr>
          <w:b/>
          <w:spacing w:val="-8"/>
          <w:szCs w:val="28"/>
          <w:lang w:val="nl-NL"/>
        </w:rPr>
      </w:pPr>
      <w:r w:rsidRPr="00231EF5">
        <w:rPr>
          <w:b/>
          <w:spacing w:val="-4"/>
          <w:szCs w:val="28"/>
          <w:lang w:val="nl-NL"/>
        </w:rPr>
        <w:t>4</w:t>
      </w:r>
      <w:r w:rsidRPr="00231EF5">
        <w:rPr>
          <w:b/>
          <w:spacing w:val="-8"/>
          <w:szCs w:val="28"/>
          <w:lang w:val="nl-NL"/>
        </w:rPr>
        <w:t>. Xây dựng và nâng cao chất lượng đội ngũ cán bộ, công chức, viên chức</w:t>
      </w:r>
    </w:p>
    <w:p w:rsidR="00E35BC4" w:rsidRPr="00231EF5" w:rsidRDefault="00E35BC4" w:rsidP="00E35BC4">
      <w:pPr>
        <w:spacing w:before="120" w:after="120" w:line="380" w:lineRule="exact"/>
        <w:ind w:firstLine="720"/>
        <w:jc w:val="both"/>
        <w:rPr>
          <w:i/>
          <w:szCs w:val="28"/>
          <w:lang w:val="vi-VN"/>
        </w:rPr>
      </w:pPr>
      <w:r w:rsidRPr="00231EF5">
        <w:rPr>
          <w:szCs w:val="28"/>
          <w:lang w:val="nl-NL"/>
        </w:rPr>
        <w:t>Đội ngũ cán bộ, công chức, viên chức các cấp, các ngành được nâng cao về chất lượng, tỷ lệ đạt chuẩn và trên chuẩn về trình độ chuyên môn đều tăng qua các năm, đạt mục tiêu chương trình, kế hoạch đề ra</w:t>
      </w:r>
      <w:r w:rsidRPr="00231EF5">
        <w:rPr>
          <w:rStyle w:val="FootnoteReference"/>
          <w:szCs w:val="28"/>
          <w:lang w:val="nl-NL"/>
        </w:rPr>
        <w:footnoteReference w:id="7"/>
      </w:r>
      <w:r w:rsidRPr="00231EF5">
        <w:rPr>
          <w:szCs w:val="28"/>
          <w:lang w:val="nl-NL"/>
        </w:rPr>
        <w:t>. Công tác đào tạo, bồi dưỡng cán bộ, công chức, viên chức được chú trọng; hằng năm, Ủy ban nhân dân tỉnh ban hành kế hoạch đào tạo, bồi dưỡng và tổ chức thực hiện, qua đó góp phần nâng cao trình độ chuyên môn, nghiệp vụ của đội ngũ cán bộ, công chức, viên chức</w:t>
      </w:r>
      <w:r w:rsidRPr="00231EF5">
        <w:rPr>
          <w:rStyle w:val="FootnoteReference"/>
          <w:szCs w:val="28"/>
          <w:lang w:val="nl-NL"/>
        </w:rPr>
        <w:footnoteReference w:id="8"/>
      </w:r>
      <w:r w:rsidRPr="00231EF5">
        <w:rPr>
          <w:szCs w:val="28"/>
          <w:lang w:val="vi-VN"/>
        </w:rPr>
        <w:t>. C</w:t>
      </w:r>
      <w:r w:rsidRPr="00231EF5">
        <w:rPr>
          <w:bCs/>
          <w:szCs w:val="28"/>
          <w:lang w:val="vi-VN"/>
        </w:rPr>
        <w:t xml:space="preserve">ác </w:t>
      </w:r>
      <w:r w:rsidRPr="00231EF5">
        <w:rPr>
          <w:szCs w:val="28"/>
          <w:lang w:val="vi-VN"/>
        </w:rPr>
        <w:t>chính sách phát triển và nâng cao chất lượng nguồn nhân lực; chế độ chính sách trong đào tạo, bồi dưỡng, tuyển dụng, thu hút nguồn nhân lực trên địa bàn tỉnh được ban hành và đạt được một số kết quả nhất định</w:t>
      </w:r>
      <w:r w:rsidRPr="00231EF5">
        <w:rPr>
          <w:bCs/>
          <w:szCs w:val="28"/>
          <w:vertAlign w:val="superscript"/>
        </w:rPr>
        <w:footnoteReference w:id="9"/>
      </w:r>
      <w:r w:rsidRPr="00231EF5">
        <w:rPr>
          <w:szCs w:val="28"/>
          <w:lang w:val="vi-VN"/>
        </w:rPr>
        <w:t>.</w:t>
      </w:r>
      <w:r w:rsidRPr="00231EF5">
        <w:rPr>
          <w:i/>
          <w:szCs w:val="28"/>
          <w:lang w:val="vi-VN"/>
        </w:rPr>
        <w:t xml:space="preserve"> </w:t>
      </w:r>
    </w:p>
    <w:p w:rsidR="00E35BC4" w:rsidRPr="00231EF5" w:rsidRDefault="00E35BC4" w:rsidP="00E35BC4">
      <w:pPr>
        <w:shd w:val="clear" w:color="auto" w:fill="FFFFFF"/>
        <w:spacing w:before="120" w:after="120" w:line="380" w:lineRule="exact"/>
        <w:ind w:firstLine="720"/>
        <w:jc w:val="both"/>
        <w:rPr>
          <w:i/>
          <w:szCs w:val="28"/>
          <w:lang w:val="vi-VN"/>
        </w:rPr>
      </w:pPr>
      <w:r w:rsidRPr="00231EF5">
        <w:rPr>
          <w:szCs w:val="28"/>
          <w:lang w:val="vi-VN"/>
        </w:rPr>
        <w:t>Công tác tuyển dụng công chức, viên chức được triển khai đảm bảo các quy định, đúng trình tự, thủ tục, công khai, minh bạch, khách quan, tăng cường ứng dụng công nghệ thông tin trong công tác tuyển dụng, góp phần nâng cao chất lượng công chức, viên chức</w:t>
      </w:r>
      <w:r w:rsidRPr="00231EF5">
        <w:rPr>
          <w:rStyle w:val="FootnoteReference"/>
          <w:szCs w:val="28"/>
          <w:lang w:val="vi-VN"/>
        </w:rPr>
        <w:footnoteReference w:id="10"/>
      </w:r>
      <w:r w:rsidRPr="00231EF5">
        <w:rPr>
          <w:szCs w:val="28"/>
          <w:lang w:val="vi-VN"/>
        </w:rPr>
        <w:t xml:space="preserve">. </w:t>
      </w:r>
    </w:p>
    <w:p w:rsidR="00E35BC4" w:rsidRPr="00231EF5" w:rsidRDefault="00E35BC4" w:rsidP="00E35BC4">
      <w:pPr>
        <w:spacing w:before="120" w:after="120" w:line="380" w:lineRule="exact"/>
        <w:ind w:firstLine="720"/>
        <w:jc w:val="both"/>
        <w:rPr>
          <w:szCs w:val="28"/>
          <w:lang w:val="vi-VN"/>
        </w:rPr>
      </w:pPr>
      <w:r w:rsidRPr="00231EF5">
        <w:rPr>
          <w:szCs w:val="28"/>
          <w:lang w:val="it-IT"/>
        </w:rPr>
        <w:t xml:space="preserve">Hoàn thành phê duyệt bản mô tả công việc và khung năng lực theo danh mục vị trí việc làm đối với Văn phòng Hội đồng nhân dân tỉnh, </w:t>
      </w:r>
      <w:r w:rsidRPr="00231EF5">
        <w:rPr>
          <w:szCs w:val="28"/>
          <w:shd w:val="clear" w:color="auto" w:fill="FFFFFF"/>
          <w:lang w:val="it-IT"/>
        </w:rPr>
        <w:t>20/20 cơ quan chuyên môn, cơ quan hành chính thuộc Ủy ban nhân dân tỉnh; 07/7 cơ quan hành chính cấp huyện; 10/10 đơn vị sự nghiệp công lập trực thuộc Ủy ban nhân dân tỉnh; 68 đơn vị sự nghiệp công lập thuộc các sở, ban, ngành tỉnh; 471 đơn vị sự nghiệp công lập trực thuộc Ủy ban nhân dân cấp huyện</w:t>
      </w:r>
      <w:r w:rsidRPr="00231EF5">
        <w:rPr>
          <w:szCs w:val="28"/>
          <w:lang w:val="nl-NL"/>
        </w:rPr>
        <w:t xml:space="preserve">. </w:t>
      </w:r>
    </w:p>
    <w:p w:rsidR="00E35BC4" w:rsidRPr="00231EF5" w:rsidRDefault="00E35BC4" w:rsidP="00E35BC4">
      <w:pPr>
        <w:spacing w:before="120" w:after="120" w:line="380" w:lineRule="exact"/>
        <w:ind w:firstLine="720"/>
        <w:jc w:val="both"/>
        <w:rPr>
          <w:b/>
          <w:szCs w:val="28"/>
          <w:lang w:val="nl-NL"/>
        </w:rPr>
      </w:pPr>
    </w:p>
    <w:p w:rsidR="00E35BC4" w:rsidRPr="00231EF5" w:rsidRDefault="00E35BC4" w:rsidP="00E35BC4">
      <w:pPr>
        <w:spacing w:before="120" w:after="120" w:line="380" w:lineRule="exact"/>
        <w:ind w:firstLine="720"/>
        <w:jc w:val="both"/>
        <w:rPr>
          <w:b/>
          <w:szCs w:val="28"/>
          <w:lang w:val="nl-NL"/>
        </w:rPr>
      </w:pPr>
      <w:r w:rsidRPr="00231EF5">
        <w:rPr>
          <w:b/>
          <w:szCs w:val="28"/>
          <w:lang w:val="nl-NL"/>
        </w:rPr>
        <w:t>5. Cải cách tài chính công</w:t>
      </w:r>
    </w:p>
    <w:p w:rsidR="00E35BC4" w:rsidRPr="00231EF5" w:rsidRDefault="00E35BC4" w:rsidP="00E35BC4">
      <w:pPr>
        <w:spacing w:before="120" w:after="120" w:line="380" w:lineRule="exact"/>
        <w:ind w:firstLine="720"/>
        <w:jc w:val="both"/>
        <w:rPr>
          <w:spacing w:val="-4"/>
          <w:szCs w:val="28"/>
          <w:lang w:val="nl-NL"/>
        </w:rPr>
      </w:pPr>
      <w:r w:rsidRPr="00231EF5">
        <w:rPr>
          <w:spacing w:val="-4"/>
          <w:szCs w:val="28"/>
          <w:shd w:val="clear" w:color="auto" w:fill="FFFFFF"/>
          <w:lang w:val="nl-NL"/>
        </w:rPr>
        <w:t xml:space="preserve">Ủy ban nhân dân tỉnh đã chỉ đạo các cơ quan, đơn vị thực hiện </w:t>
      </w:r>
      <w:r w:rsidRPr="00231EF5">
        <w:rPr>
          <w:spacing w:val="-4"/>
          <w:szCs w:val="28"/>
          <w:lang w:val="nl-NL"/>
        </w:rPr>
        <w:t>cơ chế tự chủ, tự chủ trách nhiệm về kinh phí quản lý hành chính</w:t>
      </w:r>
      <w:r w:rsidRPr="00231EF5">
        <w:rPr>
          <w:spacing w:val="-4"/>
          <w:szCs w:val="28"/>
          <w:shd w:val="clear" w:color="auto" w:fill="FFFFFF"/>
          <w:lang w:val="nl-NL"/>
        </w:rPr>
        <w:t xml:space="preserve"> theo đúng quy định tại Nghị định số 130/2005/NĐ-CP ngày 17/10/2005 của Chính phủ, </w:t>
      </w:r>
      <w:r w:rsidRPr="00231EF5">
        <w:rPr>
          <w:spacing w:val="-4"/>
          <w:szCs w:val="28"/>
          <w:lang w:val="fi-FI"/>
        </w:rPr>
        <w:t>Nghị định số 117/2013/NĐ-CP về sửa đổi, bổ sung một số điều của Nghị định 130/2005/NĐ-CP</w:t>
      </w:r>
      <w:r w:rsidRPr="00231EF5">
        <w:rPr>
          <w:spacing w:val="-4"/>
          <w:szCs w:val="28"/>
          <w:shd w:val="clear" w:color="auto" w:fill="FFFFFF"/>
          <w:lang w:val="nl-NL"/>
        </w:rPr>
        <w:t xml:space="preserve">; phân cấp ngân sách cho các huyện, thành phố theo Luật Ngân sách nhà nước. </w:t>
      </w:r>
      <w:r w:rsidRPr="00231EF5">
        <w:rPr>
          <w:spacing w:val="-4"/>
          <w:szCs w:val="28"/>
          <w:lang w:val="fi-FI"/>
        </w:rPr>
        <w:t>100% cơ quan, đơn vị xây dựng Quy chế chi tiêu nội bộ, Quy chế quản lý tài sản công, đảm bảo việc chi tiêu tiết kiệm, hiệu quả và dựa trên kết quả công tác để chi thu nhập tăng thêm cho cán bộ, công chức, người lao động theo quy định.</w:t>
      </w:r>
      <w:r w:rsidRPr="00231EF5">
        <w:rPr>
          <w:spacing w:val="-4"/>
          <w:szCs w:val="28"/>
          <w:lang w:val="nl-NL"/>
        </w:rPr>
        <w:t xml:space="preserve"> </w:t>
      </w:r>
    </w:p>
    <w:p w:rsidR="00E35BC4" w:rsidRPr="00231EF5" w:rsidRDefault="00E35BC4" w:rsidP="00E35BC4">
      <w:pPr>
        <w:spacing w:before="120" w:after="120" w:line="380" w:lineRule="exact"/>
        <w:ind w:firstLine="720"/>
        <w:jc w:val="both"/>
        <w:rPr>
          <w:spacing w:val="-4"/>
          <w:szCs w:val="28"/>
          <w:lang w:val="nl-NL"/>
        </w:rPr>
      </w:pPr>
      <w:r w:rsidRPr="00231EF5">
        <w:rPr>
          <w:szCs w:val="28"/>
          <w:lang w:val="nl-NL"/>
        </w:rPr>
        <w:t>Thực hiện Nghị định số 16/2015/NĐ-CP của Chính phủ, Ủy ban nhân dân tỉnh đã chỉ đạo triển khai thực hiện việc giao quyền tự chủ của các đơn vị sự nghiệp công lập kịp thời có hiệu quả</w:t>
      </w:r>
      <w:r w:rsidRPr="00231EF5">
        <w:rPr>
          <w:rStyle w:val="FootnoteReference"/>
          <w:szCs w:val="28"/>
          <w:lang w:val="nl-NL"/>
        </w:rPr>
        <w:footnoteReference w:id="11"/>
      </w:r>
      <w:r w:rsidRPr="00231EF5">
        <w:rPr>
          <w:szCs w:val="28"/>
          <w:lang w:val="nl-NL"/>
        </w:rPr>
        <w:t xml:space="preserve">. </w:t>
      </w:r>
    </w:p>
    <w:p w:rsidR="00E35BC4" w:rsidRPr="00231EF5" w:rsidRDefault="00E35BC4" w:rsidP="00E35BC4">
      <w:pPr>
        <w:spacing w:before="120" w:after="120" w:line="380" w:lineRule="exact"/>
        <w:ind w:firstLine="720"/>
        <w:jc w:val="both"/>
        <w:rPr>
          <w:b/>
          <w:szCs w:val="28"/>
          <w:lang w:val="nl-NL"/>
        </w:rPr>
      </w:pPr>
      <w:r w:rsidRPr="00231EF5">
        <w:rPr>
          <w:b/>
          <w:szCs w:val="28"/>
          <w:lang w:val="nl-NL"/>
        </w:rPr>
        <w:t>6. Xây dựng Chính quyền điện tử, hiện đại hóa hành chính</w:t>
      </w:r>
    </w:p>
    <w:p w:rsidR="00E35BC4" w:rsidRPr="00231EF5" w:rsidRDefault="00E35BC4" w:rsidP="00E35BC4">
      <w:pPr>
        <w:spacing w:before="120" w:after="120" w:line="380" w:lineRule="exact"/>
        <w:ind w:firstLine="720"/>
        <w:jc w:val="both"/>
        <w:rPr>
          <w:b/>
          <w:i/>
          <w:szCs w:val="28"/>
          <w:lang w:val="nl-NL"/>
        </w:rPr>
      </w:pPr>
      <w:r w:rsidRPr="00231EF5">
        <w:rPr>
          <w:b/>
          <w:i/>
          <w:szCs w:val="28"/>
          <w:lang w:val="nl-NL"/>
        </w:rPr>
        <w:t>6.1. Xây dựng Chính quyền điện tử</w:t>
      </w:r>
    </w:p>
    <w:p w:rsidR="00E35BC4" w:rsidRPr="00231EF5" w:rsidRDefault="00E35BC4" w:rsidP="00E35BC4">
      <w:pPr>
        <w:spacing w:before="120" w:after="120" w:line="380" w:lineRule="exact"/>
        <w:ind w:firstLine="720"/>
        <w:jc w:val="both"/>
        <w:rPr>
          <w:szCs w:val="28"/>
          <w:lang w:val="nb-NO"/>
        </w:rPr>
      </w:pPr>
      <w:r w:rsidRPr="00231EF5">
        <w:rPr>
          <w:szCs w:val="28"/>
          <w:lang w:val="nl-NL"/>
        </w:rPr>
        <w:t>Căn cứ Nghị quyết số 36a/NQ-CP ngày 14/10/2015 của Chính phủ về Chính phủ điện tử; Ủy ban nhân dân tỉnh đã ban hành các Quyết định, Kế hoạch tổ chức triển khai thực hiện Kiến trúc Chính quyền điện tử tỉnh Tuyên Quang phiên bản 1.0</w:t>
      </w:r>
      <w:r w:rsidRPr="00231EF5">
        <w:rPr>
          <w:rStyle w:val="FootnoteReference"/>
          <w:szCs w:val="28"/>
          <w:lang w:val="nl-NL"/>
        </w:rPr>
        <w:footnoteReference w:id="12"/>
      </w:r>
      <w:r w:rsidRPr="00231EF5">
        <w:rPr>
          <w:szCs w:val="28"/>
          <w:lang w:val="nl-NL"/>
        </w:rPr>
        <w:t xml:space="preserve">; </w:t>
      </w:r>
      <w:r w:rsidRPr="00231EF5">
        <w:rPr>
          <w:szCs w:val="28"/>
          <w:lang w:val="nb-NO"/>
        </w:rPr>
        <w:t xml:space="preserve">thành lập Ban Chỉ đạo và Tổ giúp việc Ban Chỉ đạo xây dựng Chính quyền điện tử tỉnh. Tỉnh đã thực hiện dự án Ứng dụng công nghệ thông tin đẩy mạnh phát triển Chính quyền điện tử giai đoạn 2016 - 2020; dự án đã hoàn thành nội dung xây dựng trục kết nối liên thông, chia sẻ dữ liệu (LGSP) trên địa bàn tỉnh. </w:t>
      </w:r>
    </w:p>
    <w:p w:rsidR="00E35BC4" w:rsidRPr="00231EF5" w:rsidRDefault="00E35BC4" w:rsidP="00E35BC4">
      <w:pPr>
        <w:spacing w:before="120" w:after="120" w:line="380" w:lineRule="exact"/>
        <w:ind w:firstLine="720"/>
        <w:jc w:val="both"/>
        <w:rPr>
          <w:szCs w:val="28"/>
          <w:lang w:val="de-DE"/>
        </w:rPr>
      </w:pPr>
      <w:r w:rsidRPr="00231EF5">
        <w:rPr>
          <w:szCs w:val="28"/>
          <w:lang w:val="de-DE"/>
        </w:rPr>
        <w:t xml:space="preserve">Hiện nay, 100% các cơ quan nhà nước trên địa bàn tỉnh đã có mạng Internet và hệ thống mạng nội bộ (LAN). Tỷ lệ cán bộ, công chức, viên chức tại cơ quan nhà nước cấp tỉnh, UBND cấp huyện được trang bị máy tính đạt 100%; tỷ lệ CBCC tại UBND cấp xã trang bị máy tính đạt 98,6%.  </w:t>
      </w:r>
    </w:p>
    <w:p w:rsidR="00E35BC4" w:rsidRPr="00231EF5" w:rsidRDefault="00E35BC4" w:rsidP="00E35BC4">
      <w:pPr>
        <w:spacing w:before="120" w:after="120" w:line="380" w:lineRule="exact"/>
        <w:ind w:firstLine="720"/>
        <w:jc w:val="both"/>
        <w:rPr>
          <w:szCs w:val="28"/>
          <w:lang w:val="de-DE"/>
        </w:rPr>
      </w:pPr>
      <w:r w:rsidRPr="00231EF5">
        <w:rPr>
          <w:szCs w:val="28"/>
          <w:lang w:val="de-DE"/>
        </w:rPr>
        <w:t>Hệ thống mạng truyền số liệu chuyên dùng của cơ quan Đảng và Nhà nước đã được kết nối đến các cơ quan nhà nước trên địa bàn tỉnh, đảm bảo việc hoạt động thông suốt của hệ thống hội nghị truyền hình trực tuyến phục vụ công tác chỉ đạo, điều hành của lãnh đạo. Đến nay, trên địa bàn tỉnh đã có 82 điểm cầu Hội nghị truyền hình trực tuyến, trong đó cấp tỉnh có 21 điểm cầu, cấp huyện có 07 điểm cầu, cấp xã có 54 điểm cầu.</w:t>
      </w:r>
    </w:p>
    <w:p w:rsidR="00E35BC4" w:rsidRPr="00231EF5" w:rsidRDefault="00E35BC4" w:rsidP="00E35BC4">
      <w:pPr>
        <w:spacing w:before="120" w:after="120" w:line="380" w:lineRule="exact"/>
        <w:ind w:firstLine="720"/>
        <w:jc w:val="both"/>
        <w:rPr>
          <w:szCs w:val="28"/>
          <w:lang w:val="de-DE"/>
        </w:rPr>
      </w:pPr>
      <w:r w:rsidRPr="00231EF5">
        <w:rPr>
          <w:szCs w:val="28"/>
          <w:lang w:val="de-DE"/>
        </w:rPr>
        <w:t xml:space="preserve">Trung tâm dữ liệu của tỉnh hoạt động thông suốt 24/24h, đảm bảo an toàn an ninh thông tin cho các phần mềm dùng chung. </w:t>
      </w:r>
    </w:p>
    <w:p w:rsidR="00E35BC4" w:rsidRPr="00231EF5" w:rsidRDefault="00E35BC4" w:rsidP="00E35BC4">
      <w:pPr>
        <w:spacing w:before="120" w:after="120" w:line="380" w:lineRule="exact"/>
        <w:ind w:firstLine="720"/>
        <w:jc w:val="both"/>
        <w:rPr>
          <w:b/>
          <w:bCs/>
          <w:i/>
          <w:szCs w:val="28"/>
          <w:lang w:val="nl-NL"/>
        </w:rPr>
      </w:pPr>
      <w:r w:rsidRPr="00231EF5">
        <w:rPr>
          <w:b/>
          <w:i/>
          <w:szCs w:val="28"/>
          <w:lang w:val="nl-NL"/>
        </w:rPr>
        <w:t>6.2. Hiện đại hóa hành chính</w:t>
      </w:r>
    </w:p>
    <w:p w:rsidR="00E35BC4" w:rsidRPr="00231EF5" w:rsidRDefault="00E35BC4" w:rsidP="00E35BC4">
      <w:pPr>
        <w:spacing w:before="120" w:after="120" w:line="380" w:lineRule="exact"/>
        <w:ind w:firstLine="720"/>
        <w:jc w:val="both"/>
        <w:rPr>
          <w:szCs w:val="28"/>
          <w:lang w:val="nl-NL"/>
        </w:rPr>
      </w:pPr>
      <w:r w:rsidRPr="00231EF5">
        <w:rPr>
          <w:szCs w:val="28"/>
          <w:lang w:val="nl-NL"/>
        </w:rPr>
        <w:t xml:space="preserve">Thực hiện có hiệu quả các chương trình, kế hoạch ứng dụng công nghệ thông tin của tỉnh trong hoạt động cơ quan hành chính nhà nước. </w:t>
      </w:r>
      <w:r w:rsidRPr="00231EF5">
        <w:rPr>
          <w:szCs w:val="28"/>
          <w:lang w:val="it-IT"/>
        </w:rPr>
        <w:t xml:space="preserve">Hệ thống phần mềm Quản lý văn bản và điều hành dùng chung của tỉnh, được triển khai tới 100% các cơ quan nhà nước cấp tỉnh, Ủy ban nhân dân cấp huyện, cấp xã, đảm bảo liên thông 4 cấp </w:t>
      </w:r>
      <w:r w:rsidRPr="00231EF5">
        <w:rPr>
          <w:i/>
          <w:szCs w:val="28"/>
          <w:lang w:val="it-IT"/>
        </w:rPr>
        <w:t>(Chính phủ, tỉnh, huyện, xã)</w:t>
      </w:r>
      <w:r w:rsidRPr="00231EF5">
        <w:rPr>
          <w:szCs w:val="28"/>
          <w:lang w:val="it-IT"/>
        </w:rPr>
        <w:t>; chữ ký số chuyên dùng đã được tích hợp vào Hệ thống Phần mềm Quản lý văn bản và điều hành tại các cơ quan, đơn vị</w:t>
      </w:r>
      <w:r w:rsidRPr="00231EF5">
        <w:rPr>
          <w:rStyle w:val="FootnoteReference"/>
          <w:szCs w:val="28"/>
          <w:lang w:val="nl-NL"/>
        </w:rPr>
        <w:footnoteReference w:id="13"/>
      </w:r>
      <w:r w:rsidRPr="00231EF5">
        <w:rPr>
          <w:szCs w:val="28"/>
          <w:lang w:val="nl-NL"/>
        </w:rPr>
        <w:t>.</w:t>
      </w:r>
    </w:p>
    <w:p w:rsidR="00E35BC4" w:rsidRPr="00231EF5" w:rsidRDefault="00E35BC4" w:rsidP="00E35BC4">
      <w:pPr>
        <w:spacing w:before="120" w:after="120" w:line="380" w:lineRule="exact"/>
        <w:ind w:firstLine="720"/>
        <w:jc w:val="both"/>
        <w:rPr>
          <w:szCs w:val="28"/>
          <w:lang w:val="nl-NL"/>
        </w:rPr>
      </w:pPr>
      <w:r w:rsidRPr="00231EF5">
        <w:rPr>
          <w:szCs w:val="28"/>
          <w:lang w:val="vi-VN"/>
        </w:rPr>
        <w:t xml:space="preserve">Cổng dịch vụ công và </w:t>
      </w:r>
      <w:r w:rsidRPr="00231EF5">
        <w:rPr>
          <w:szCs w:val="28"/>
          <w:lang w:val="nl-NL"/>
        </w:rPr>
        <w:t>H</w:t>
      </w:r>
      <w:r w:rsidRPr="00231EF5">
        <w:rPr>
          <w:szCs w:val="28"/>
          <w:lang w:val="vi-VN"/>
        </w:rPr>
        <w:t xml:space="preserve">ệ thống thông tin </w:t>
      </w:r>
      <w:r w:rsidRPr="00231EF5">
        <w:rPr>
          <w:szCs w:val="28"/>
          <w:lang w:val="nl-NL"/>
        </w:rPr>
        <w:t>m</w:t>
      </w:r>
      <w:r w:rsidRPr="00231EF5">
        <w:rPr>
          <w:szCs w:val="28"/>
          <w:lang w:val="vi-VN"/>
        </w:rPr>
        <w:t>ột cửa điện tử tỉnh Tuyên Quang</w:t>
      </w:r>
      <w:r w:rsidRPr="00231EF5">
        <w:rPr>
          <w:szCs w:val="28"/>
          <w:lang w:val="nl-NL"/>
        </w:rPr>
        <w:t xml:space="preserve"> được triển </w:t>
      </w:r>
      <w:r w:rsidRPr="00231EF5">
        <w:rPr>
          <w:szCs w:val="28"/>
          <w:lang w:val="vi-VN"/>
        </w:rPr>
        <w:t xml:space="preserve">khai, cung cấp dịch vụ công trực tuyến phục vụ người dân và doanh nghiệp tại địa chỉ </w:t>
      </w:r>
      <w:hyperlink r:id="rId7" w:history="1">
        <w:r w:rsidRPr="00231EF5">
          <w:rPr>
            <w:rStyle w:val="Hyperlink"/>
            <w:szCs w:val="28"/>
            <w:lang w:val="vi-VN"/>
          </w:rPr>
          <w:t>http://dichvucong.tuyenquang.gov.vn/</w:t>
        </w:r>
      </w:hyperlink>
      <w:r w:rsidRPr="00231EF5">
        <w:rPr>
          <w:rStyle w:val="Hyperlink"/>
          <w:szCs w:val="28"/>
          <w:lang w:val="nl-NL"/>
        </w:rPr>
        <w:t>.</w:t>
      </w:r>
      <w:r w:rsidRPr="00231EF5">
        <w:rPr>
          <w:szCs w:val="28"/>
          <w:lang w:val="nl-NL"/>
        </w:rPr>
        <w:t xml:space="preserve"> </w:t>
      </w:r>
      <w:r w:rsidRPr="00231EF5">
        <w:rPr>
          <w:szCs w:val="28"/>
          <w:lang w:val="vi-VN"/>
        </w:rPr>
        <w:t>Hiện nay</w:t>
      </w:r>
      <w:r w:rsidRPr="00231EF5">
        <w:rPr>
          <w:szCs w:val="28"/>
          <w:lang w:val="nl-NL"/>
        </w:rPr>
        <w:t>,</w:t>
      </w:r>
      <w:r w:rsidRPr="00231EF5">
        <w:rPr>
          <w:szCs w:val="28"/>
          <w:lang w:val="vi-VN"/>
        </w:rPr>
        <w:t xml:space="preserve"> có 20 Sở, ban, ngành; 07</w:t>
      </w:r>
      <w:r w:rsidRPr="00231EF5">
        <w:rPr>
          <w:szCs w:val="28"/>
          <w:lang w:val="nl-NL"/>
        </w:rPr>
        <w:t xml:space="preserve"> </w:t>
      </w:r>
      <w:r w:rsidRPr="00231EF5">
        <w:rPr>
          <w:szCs w:val="28"/>
          <w:lang w:val="vi-VN"/>
        </w:rPr>
        <w:t>huyện</w:t>
      </w:r>
      <w:r w:rsidRPr="00231EF5">
        <w:rPr>
          <w:szCs w:val="28"/>
          <w:lang w:val="nl-NL"/>
        </w:rPr>
        <w:t xml:space="preserve">, </w:t>
      </w:r>
      <w:r w:rsidRPr="00231EF5">
        <w:rPr>
          <w:szCs w:val="28"/>
          <w:lang w:val="vi-VN"/>
        </w:rPr>
        <w:t>thành phố;138</w:t>
      </w:r>
      <w:r w:rsidRPr="00231EF5">
        <w:rPr>
          <w:szCs w:val="28"/>
          <w:lang w:val="nl-NL"/>
        </w:rPr>
        <w:t xml:space="preserve"> </w:t>
      </w:r>
      <w:r w:rsidRPr="00231EF5">
        <w:rPr>
          <w:szCs w:val="28"/>
          <w:lang w:val="vi-VN"/>
        </w:rPr>
        <w:t>xã, phường, thị trấn trên địa bàn tỉnh thực hiện cung cấp dịch vụ công trực tuyến mức độ 2, 3</w:t>
      </w:r>
      <w:r w:rsidRPr="00231EF5">
        <w:rPr>
          <w:szCs w:val="28"/>
          <w:lang w:val="nl-NL"/>
        </w:rPr>
        <w:t xml:space="preserve">, </w:t>
      </w:r>
      <w:r w:rsidRPr="00231EF5">
        <w:rPr>
          <w:szCs w:val="28"/>
          <w:lang w:val="vi-VN"/>
        </w:rPr>
        <w:t>4</w:t>
      </w:r>
      <w:r w:rsidRPr="00231EF5">
        <w:rPr>
          <w:rStyle w:val="FootnoteReference"/>
          <w:szCs w:val="28"/>
          <w:lang w:val="vi-VN"/>
        </w:rPr>
        <w:footnoteReference w:id="14"/>
      </w:r>
      <w:r w:rsidRPr="00231EF5">
        <w:rPr>
          <w:szCs w:val="28"/>
          <w:lang w:val="vi-VN"/>
        </w:rPr>
        <w:t xml:space="preserve">. </w:t>
      </w:r>
    </w:p>
    <w:p w:rsidR="00E35BC4" w:rsidRPr="00231EF5" w:rsidRDefault="00E35BC4" w:rsidP="00E35BC4">
      <w:pPr>
        <w:spacing w:before="120" w:after="120" w:line="380" w:lineRule="exact"/>
        <w:ind w:firstLine="720"/>
        <w:jc w:val="both"/>
        <w:rPr>
          <w:spacing w:val="-6"/>
          <w:szCs w:val="28"/>
          <w:lang w:val="nb-NO"/>
        </w:rPr>
      </w:pPr>
      <w:r w:rsidRPr="00231EF5">
        <w:rPr>
          <w:spacing w:val="-6"/>
          <w:szCs w:val="28"/>
          <w:lang w:val="nl-NL"/>
        </w:rPr>
        <w:t xml:space="preserve">Hệ thống thư điện tử tỉnh Tuyên Quang </w:t>
      </w:r>
      <w:r w:rsidRPr="00231EF5">
        <w:rPr>
          <w:i/>
          <w:spacing w:val="-6"/>
          <w:szCs w:val="28"/>
          <w:lang w:val="nl-NL"/>
        </w:rPr>
        <w:t>(@tuyenquang.gov.vn)</w:t>
      </w:r>
      <w:r w:rsidRPr="00231EF5">
        <w:rPr>
          <w:spacing w:val="-6"/>
          <w:szCs w:val="28"/>
          <w:lang w:val="nl-NL"/>
        </w:rPr>
        <w:t xml:space="preserve"> đã được nâng cấp đáp ứng yêu cầu công tác chỉ đạo điều hành các cấp. Có 97,5% cán bộ, công chức của tỉnh được cấp tài khoản thư điện tử chính thức để thực hiện trao đổi</w:t>
      </w:r>
      <w:r w:rsidRPr="00231EF5">
        <w:rPr>
          <w:spacing w:val="-6"/>
          <w:szCs w:val="28"/>
          <w:lang w:val="nb-NO"/>
        </w:rPr>
        <w:t xml:space="preserve"> công việc</w:t>
      </w:r>
      <w:r w:rsidRPr="00231EF5">
        <w:rPr>
          <w:rStyle w:val="FootnoteReference"/>
          <w:spacing w:val="-6"/>
          <w:szCs w:val="28"/>
          <w:lang w:val="nb-NO"/>
        </w:rPr>
        <w:footnoteReference w:id="15"/>
      </w:r>
      <w:r w:rsidRPr="00231EF5">
        <w:rPr>
          <w:spacing w:val="-6"/>
          <w:szCs w:val="28"/>
          <w:lang w:val="nb-NO"/>
        </w:rPr>
        <w:t xml:space="preserve">. </w:t>
      </w:r>
      <w:r w:rsidRPr="00231EF5">
        <w:rPr>
          <w:spacing w:val="-6"/>
          <w:szCs w:val="28"/>
          <w:lang w:val="vi-VN"/>
        </w:rPr>
        <w:t xml:space="preserve">Hệ thống thông tin báo cáo tỉnh Tuyên Quang đang được triển khai thử nghiệm, đã kết nối thành công với Hệ thống thông tin báo cáo của Chính phủ. </w:t>
      </w:r>
    </w:p>
    <w:p w:rsidR="00E35BC4" w:rsidRPr="00231EF5" w:rsidRDefault="00E35BC4" w:rsidP="00E35BC4">
      <w:pPr>
        <w:pStyle w:val="BodyText"/>
        <w:spacing w:line="380" w:lineRule="exact"/>
        <w:rPr>
          <w:rFonts w:ascii="Times New Roman" w:hAnsi="Times New Roman"/>
          <w:b/>
          <w:szCs w:val="28"/>
          <w:lang w:val="nl-NL"/>
        </w:rPr>
      </w:pPr>
      <w:r w:rsidRPr="00231EF5">
        <w:rPr>
          <w:rFonts w:ascii="Times New Roman" w:hAnsi="Times New Roman"/>
          <w:b/>
          <w:szCs w:val="28"/>
          <w:lang w:val="nl-NL"/>
        </w:rPr>
        <w:t>II. Hạn chế, khuyết điểm</w:t>
      </w:r>
    </w:p>
    <w:p w:rsidR="00E35BC4" w:rsidRPr="00231EF5" w:rsidRDefault="00E35BC4" w:rsidP="00E35BC4">
      <w:pPr>
        <w:spacing w:before="120" w:after="120" w:line="380" w:lineRule="exact"/>
        <w:ind w:firstLine="720"/>
        <w:jc w:val="both"/>
        <w:rPr>
          <w:szCs w:val="28"/>
          <w:lang w:val="es-GT"/>
        </w:rPr>
      </w:pPr>
      <w:r w:rsidRPr="00231EF5">
        <w:rPr>
          <w:b/>
          <w:i/>
          <w:szCs w:val="28"/>
          <w:lang w:val="it-IT"/>
        </w:rPr>
        <w:t xml:space="preserve">1. Về cải cách thể chế: </w:t>
      </w:r>
      <w:r w:rsidRPr="00231EF5">
        <w:rPr>
          <w:szCs w:val="28"/>
          <w:lang w:val="es-GT"/>
        </w:rPr>
        <w:t>Việc ban hành văn bản QPPL theo phân cấp và tổ chức triển khai thi hành một số văn bản QPPL còn chậm; hiệu quả thi hành một số văn bản QPPL chưa cao; công tác theo dõi tình hình thi hành pháp luật có nơi còn hình thức, thiếu trọng tâm, trọng điểm. Một số cơ quan chuyên môn đề xuất, đề nghị xây dựng văn bản QPPL chưa nghiên cứu kỹ hệ thống pháp luật hiện hành, nội dung một số đề xuất, đề nghị chưa chi tiết, cụ thể; thực hiện quy trình soạn thảo văn bản QPPL, chất lượng một số dự thảo văn bản còn hạn chế.</w:t>
      </w:r>
    </w:p>
    <w:p w:rsidR="00E35BC4" w:rsidRPr="00231EF5" w:rsidRDefault="00E35BC4" w:rsidP="00E35BC4">
      <w:pPr>
        <w:spacing w:before="120" w:after="120" w:line="380" w:lineRule="exact"/>
        <w:ind w:firstLine="720"/>
        <w:jc w:val="both"/>
        <w:rPr>
          <w:b/>
          <w:i/>
          <w:szCs w:val="28"/>
          <w:lang w:val="nb-NO"/>
        </w:rPr>
      </w:pPr>
      <w:r w:rsidRPr="00231EF5">
        <w:rPr>
          <w:b/>
          <w:i/>
          <w:szCs w:val="28"/>
          <w:lang w:val="es-GT"/>
        </w:rPr>
        <w:t>2. Về cải cách thủ tục hành chính:</w:t>
      </w:r>
      <w:r w:rsidRPr="00231EF5">
        <w:rPr>
          <w:szCs w:val="28"/>
          <w:lang w:val="es-GT"/>
        </w:rPr>
        <w:t xml:space="preserve"> Chưa chú trọng rà soát, kiến nghị phương án đơn giản hóa các TTHC được quy định trong văn bản QPPL do tỉnh ban hành. </w:t>
      </w:r>
      <w:r w:rsidRPr="00231EF5">
        <w:rPr>
          <w:szCs w:val="28"/>
          <w:lang w:val="de-DE"/>
        </w:rPr>
        <w:t xml:space="preserve">Một số cơ quan, đơn vị triển khai nhiệm vụ kiểm soát TTHC còn hình thức, kết quả chưa cao: Chưa chủ động hoàn thiện hồ sơ trình Chủ tịch Ủy ban nhân dân tỉnh công bố TTHC theo quy định, dẫn đến việc công khai chưa kịp thời. </w:t>
      </w:r>
      <w:r w:rsidRPr="00231EF5">
        <w:rPr>
          <w:szCs w:val="28"/>
          <w:lang w:val="nb-NO"/>
        </w:rPr>
        <w:t>Triển khai tiếp nhận, giải quyết TTHC qua dịch vụ bưu chính công ích, dịch vụ công trực tuyến mức độ 3, 4 còn hạn chế, chưa thu hút được rộng rãi người dân, tổ chức tham gia sử dụng dịch vụ; còn tình trạng hồ sơ giải quyết TTHC không thực hiện trên Hệ thống thông tin một cửa điện tử tỉnh và không được đánh giá mức độ hài lòng của người dân, doanh nghiệp theo quy định</w:t>
      </w:r>
      <w:r w:rsidRPr="00231EF5">
        <w:rPr>
          <w:szCs w:val="28"/>
          <w:lang w:val="sv-SE"/>
        </w:rPr>
        <w:t xml:space="preserve">. </w:t>
      </w:r>
    </w:p>
    <w:p w:rsidR="00E35BC4" w:rsidRPr="00231EF5" w:rsidRDefault="00E35BC4" w:rsidP="00E35BC4">
      <w:pPr>
        <w:spacing w:before="120" w:after="120" w:line="380" w:lineRule="exact"/>
        <w:ind w:firstLine="720"/>
        <w:jc w:val="both"/>
        <w:rPr>
          <w:szCs w:val="28"/>
          <w:lang w:val="nb-NO"/>
        </w:rPr>
      </w:pPr>
      <w:r w:rsidRPr="00231EF5">
        <w:rPr>
          <w:b/>
          <w:i/>
          <w:szCs w:val="28"/>
          <w:lang w:val="nb-NO"/>
        </w:rPr>
        <w:t>3. Về cải cách tổ chức bộ máy:</w:t>
      </w:r>
      <w:r w:rsidRPr="00231EF5">
        <w:rPr>
          <w:szCs w:val="28"/>
          <w:lang w:val="nb-NO"/>
        </w:rPr>
        <w:t xml:space="preserve"> R</w:t>
      </w:r>
      <w:r w:rsidRPr="00231EF5">
        <w:rPr>
          <w:szCs w:val="28"/>
          <w:lang w:val="vi-VN"/>
        </w:rPr>
        <w:t>à soát,</w:t>
      </w:r>
      <w:r w:rsidRPr="00231EF5">
        <w:rPr>
          <w:szCs w:val="28"/>
          <w:lang w:val="nb-NO"/>
        </w:rPr>
        <w:t xml:space="preserve"> </w:t>
      </w:r>
      <w:r w:rsidRPr="00231EF5">
        <w:rPr>
          <w:szCs w:val="28"/>
          <w:lang w:val="vi-VN"/>
        </w:rPr>
        <w:t xml:space="preserve">quy định chức năng, nhiệm vụ của một số cơ quan chuyên môn thuộc </w:t>
      </w:r>
      <w:r w:rsidRPr="00231EF5">
        <w:rPr>
          <w:szCs w:val="28"/>
          <w:lang w:val="nb-NO"/>
        </w:rPr>
        <w:t>Ủy ban nhân dân</w:t>
      </w:r>
      <w:r w:rsidRPr="00231EF5">
        <w:rPr>
          <w:szCs w:val="28"/>
          <w:lang w:val="vi-VN"/>
        </w:rPr>
        <w:t xml:space="preserve"> tỉnh và </w:t>
      </w:r>
      <w:r w:rsidRPr="00231EF5">
        <w:rPr>
          <w:szCs w:val="28"/>
          <w:lang w:val="nb-NO"/>
        </w:rPr>
        <w:t>Ủy ban nhân dân</w:t>
      </w:r>
      <w:r w:rsidRPr="00231EF5">
        <w:rPr>
          <w:szCs w:val="28"/>
          <w:lang w:val="vi-VN"/>
        </w:rPr>
        <w:t xml:space="preserve"> cấp huyện còn chậm</w:t>
      </w:r>
      <w:r w:rsidRPr="00231EF5">
        <w:rPr>
          <w:rStyle w:val="FootnoteReference"/>
          <w:szCs w:val="28"/>
          <w:lang w:val="vi-VN"/>
        </w:rPr>
        <w:footnoteReference w:id="16"/>
      </w:r>
      <w:r w:rsidRPr="00231EF5">
        <w:rPr>
          <w:szCs w:val="28"/>
          <w:lang w:val="vi-VN"/>
        </w:rPr>
        <w:t>.</w:t>
      </w:r>
      <w:r w:rsidRPr="00231EF5">
        <w:rPr>
          <w:szCs w:val="28"/>
          <w:lang w:val="nb-NO"/>
        </w:rPr>
        <w:t xml:space="preserve"> Thực hiện giảm </w:t>
      </w:r>
      <w:r w:rsidRPr="00231EF5">
        <w:rPr>
          <w:szCs w:val="28"/>
          <w:lang w:val="vi-VN"/>
        </w:rPr>
        <w:t>tối thiểu 10% số lượng đơn vị sự nghiệp theo chỉ đạo của Trung ương trên địa bàn tỉnh gặp nhiều khó khăn, chưa đạt được mục tiêu đề ra. Việc cơ cấu hợp lý, tinh gọn, nâng cao chất lượng đội ngũ cán bộ, công chức, viên chức còn hạn chế. Lĩnh vực giáo dục, đào tạo, y tế thiếu người làm việc, không bố trí đủ giáo viên theo định</w:t>
      </w:r>
      <w:r w:rsidRPr="00231EF5">
        <w:rPr>
          <w:szCs w:val="28"/>
          <w:lang w:val="nb-NO"/>
        </w:rPr>
        <w:t xml:space="preserve"> mức</w:t>
      </w:r>
      <w:r w:rsidRPr="00231EF5">
        <w:rPr>
          <w:rStyle w:val="FootnoteReference"/>
          <w:szCs w:val="28"/>
          <w:lang w:val="nb-NO"/>
        </w:rPr>
        <w:footnoteReference w:id="17"/>
      </w:r>
      <w:r w:rsidRPr="00231EF5">
        <w:rPr>
          <w:szCs w:val="28"/>
          <w:lang w:val="es-GT"/>
        </w:rPr>
        <w:t>.</w:t>
      </w:r>
    </w:p>
    <w:p w:rsidR="00E35BC4" w:rsidRPr="00231EF5" w:rsidRDefault="00E35BC4" w:rsidP="00E35BC4">
      <w:pPr>
        <w:spacing w:before="120" w:after="120" w:line="380" w:lineRule="exact"/>
        <w:ind w:firstLine="720"/>
        <w:jc w:val="both"/>
        <w:rPr>
          <w:szCs w:val="28"/>
          <w:lang w:val="de-DE"/>
        </w:rPr>
      </w:pPr>
      <w:r w:rsidRPr="00231EF5">
        <w:rPr>
          <w:b/>
          <w:i/>
          <w:szCs w:val="28"/>
          <w:lang w:val="nb-NO"/>
        </w:rPr>
        <w:t xml:space="preserve">4. Về xây dựng và nâng cao chất lượng đội ngũ cán bộ, công chức, viên chức: </w:t>
      </w:r>
      <w:r w:rsidRPr="00231EF5">
        <w:rPr>
          <w:szCs w:val="28"/>
          <w:lang w:val="de-DE"/>
        </w:rPr>
        <w:t>Tổ chức bồi dưỡng chuyên sâu về chuyên môn, nghiệp vụ cho đội ngũ cán bộ, công chức, viên chức còn hạn chế.</w:t>
      </w:r>
      <w:r w:rsidRPr="00231EF5">
        <w:rPr>
          <w:szCs w:val="28"/>
          <w:shd w:val="clear" w:color="auto" w:fill="FFFFFF"/>
          <w:lang w:val="nb-NO"/>
        </w:rPr>
        <w:t xml:space="preserve"> </w:t>
      </w:r>
      <w:r w:rsidRPr="00231EF5">
        <w:rPr>
          <w:szCs w:val="28"/>
          <w:lang w:val="de-DE"/>
        </w:rPr>
        <w:t>Tổ chức đánh giá, xếp loại chất lượng cán bộ, công chức, viên chức; đánh giá, xếp loại tập thể lãnh đạo, quản lý ở một số cơ quan, đơn vị còn tình trạng nể nang, né tránh. Công tác bổ nhiệm còn thiếu tính cạnh tranh, chưa thu hút được công chức, viên chức trẻ có năng lực, trình độ đáp ứng yêu cầu của vị trí cần bổ nhiệm tham gia vào công tác lãnh đạo quản lý.</w:t>
      </w:r>
    </w:p>
    <w:p w:rsidR="00E35BC4" w:rsidRPr="00231EF5" w:rsidRDefault="00E35BC4" w:rsidP="00E35BC4">
      <w:pPr>
        <w:spacing w:before="120" w:after="120" w:line="380" w:lineRule="exact"/>
        <w:ind w:firstLine="720"/>
        <w:jc w:val="both"/>
        <w:rPr>
          <w:szCs w:val="28"/>
          <w:lang w:val="sv-SE"/>
        </w:rPr>
      </w:pPr>
      <w:r w:rsidRPr="00231EF5">
        <w:rPr>
          <w:b/>
          <w:i/>
          <w:szCs w:val="28"/>
          <w:lang w:val="de-DE"/>
        </w:rPr>
        <w:t>5. Về cải cách tài chính công</w:t>
      </w:r>
      <w:r w:rsidRPr="00231EF5">
        <w:rPr>
          <w:b/>
          <w:szCs w:val="28"/>
          <w:lang w:val="de-DE"/>
        </w:rPr>
        <w:t>:</w:t>
      </w:r>
      <w:r w:rsidRPr="00231EF5">
        <w:rPr>
          <w:szCs w:val="28"/>
          <w:lang w:val="de-DE"/>
        </w:rPr>
        <w:t xml:space="preserve"> </w:t>
      </w:r>
      <w:r w:rsidRPr="00231EF5">
        <w:rPr>
          <w:szCs w:val="28"/>
          <w:lang w:val="sv-SE"/>
        </w:rPr>
        <w:t>Các đơn vị sự nghiệp công lập được giao quyền tự chủ mới chỉ tập trung vào các đơn vị khối tỉnh, các huyện, thành phố chưa chú trọng tập trung chỉ đạo quyết liệt, do đó mới thực hiện giao quyền tự chủ cho các bệnh viện, các đơn vị sự nghiệp thuộc lĩnh vực y tế, giáo dục. Tỷ lệ đơn vị sự nghiệp công lập tự bảo đảm chi thường xuyên, tự bảo đảm một phần chi thường xuyên còn thấp</w:t>
      </w:r>
      <w:r w:rsidRPr="00231EF5">
        <w:rPr>
          <w:rStyle w:val="FootnoteReference"/>
          <w:szCs w:val="28"/>
          <w:lang w:val="sv-SE"/>
        </w:rPr>
        <w:footnoteReference w:id="18"/>
      </w:r>
      <w:r w:rsidRPr="00231EF5">
        <w:rPr>
          <w:szCs w:val="28"/>
          <w:lang w:val="sv-SE"/>
        </w:rPr>
        <w:t>; tỷ lệ giảm chi trực tiếp ngân sách cho đơn vị sự nghiệp chưa đạt 10% so với năm 2015</w:t>
      </w:r>
      <w:r w:rsidRPr="00231EF5">
        <w:rPr>
          <w:rStyle w:val="FootnoteReference"/>
          <w:szCs w:val="28"/>
          <w:lang w:val="sv-SE"/>
        </w:rPr>
        <w:footnoteReference w:id="19"/>
      </w:r>
      <w:r w:rsidRPr="00231EF5">
        <w:rPr>
          <w:szCs w:val="28"/>
          <w:lang w:val="sv-SE"/>
        </w:rPr>
        <w:t xml:space="preserve">. </w:t>
      </w:r>
    </w:p>
    <w:p w:rsidR="00E35BC4" w:rsidRPr="00231EF5" w:rsidRDefault="00E35BC4" w:rsidP="00E35BC4">
      <w:pPr>
        <w:spacing w:before="120" w:after="120" w:line="380" w:lineRule="exact"/>
        <w:ind w:firstLine="720"/>
        <w:jc w:val="both"/>
        <w:rPr>
          <w:szCs w:val="28"/>
          <w:lang w:val="sv-SE" w:eastAsia="ja-JP"/>
        </w:rPr>
      </w:pPr>
      <w:r w:rsidRPr="00231EF5">
        <w:rPr>
          <w:b/>
          <w:i/>
          <w:szCs w:val="28"/>
          <w:lang w:val="sv-SE"/>
        </w:rPr>
        <w:t>6. Về xây dựng Chính quyền điện tử, hiện đại hóa hành chính:</w:t>
      </w:r>
      <w:r w:rsidRPr="00231EF5">
        <w:rPr>
          <w:szCs w:val="28"/>
          <w:lang w:val="sv-SE"/>
        </w:rPr>
        <w:t xml:space="preserve"> Việc đầu tư cho các hoạt động ứng dụng công nghệ thông tin (CNTT) triển khai chưa đồng bộ, nhiều giai đoạn; hệ thống cơ sở hạ tầng về CNTT trên địa bàn tỉnh còn hạn chế so với yêu cầu thực tế. </w:t>
      </w:r>
      <w:r w:rsidRPr="00231EF5">
        <w:rPr>
          <w:szCs w:val="28"/>
          <w:lang w:val="nb-NO"/>
        </w:rPr>
        <w:t>Việc bố trí, đảm bảo trang thiết bị để triển khai thực hiện “Chứng thực điện tử” theo quy định tại Điều 11, Nghị định 45/2020/NĐ-CP tại một số địa phương còn chưa đảm bảo</w:t>
      </w:r>
      <w:r w:rsidRPr="00231EF5">
        <w:rPr>
          <w:rStyle w:val="FootnoteReference"/>
          <w:szCs w:val="28"/>
          <w:lang w:val="nb-NO"/>
        </w:rPr>
        <w:footnoteReference w:id="20"/>
      </w:r>
      <w:r w:rsidRPr="00231EF5">
        <w:rPr>
          <w:szCs w:val="28"/>
          <w:lang w:val="nb-NO"/>
        </w:rPr>
        <w:t xml:space="preserve">. </w:t>
      </w:r>
      <w:r w:rsidRPr="00231EF5">
        <w:rPr>
          <w:szCs w:val="28"/>
          <w:lang w:val="sv-SE"/>
        </w:rPr>
        <w:t xml:space="preserve">Nguồn nhân lực để triển khai ứng dụng CNTT trong các cơ quan nhà nước vẫn còn thiếu về số lượng, chất lượng chưa cao nhất là ở cấp huyện, cấp xã; thiếu chuyên gia giỏi nên việc tham mưu và thực hiện triển khai các ứng dụng CNTT chưa thực sự hiệu quả. Người dân vẫn còn lúng túng, chưa khai thác được đầy đủ các chức năng của dịch vụ công trực tuyến mức độ 3, 4. </w:t>
      </w:r>
      <w:r w:rsidRPr="00231EF5">
        <w:rPr>
          <w:szCs w:val="28"/>
          <w:lang w:val="sv-SE" w:eastAsia="ja-JP"/>
        </w:rPr>
        <w:t>Một số cơ quan, đơn vị chưa tích cực sử dụng chữ ký số</w:t>
      </w:r>
      <w:r w:rsidRPr="00231EF5">
        <w:rPr>
          <w:szCs w:val="28"/>
          <w:lang w:val="sv-SE"/>
        </w:rPr>
        <w:t xml:space="preserve">. </w:t>
      </w:r>
      <w:r w:rsidRPr="00231EF5">
        <w:rPr>
          <w:szCs w:val="28"/>
          <w:lang w:val="sv-SE" w:eastAsia="ja-JP"/>
        </w:rPr>
        <w:t xml:space="preserve">Việc sử dụng phần mềm gửi, nhận văn bản điện tử tại </w:t>
      </w:r>
      <w:r w:rsidRPr="00231EF5">
        <w:rPr>
          <w:szCs w:val="28"/>
          <w:lang w:val="sv-SE"/>
        </w:rPr>
        <w:t>Ủy ban nhân dân</w:t>
      </w:r>
      <w:r w:rsidRPr="00231EF5">
        <w:rPr>
          <w:szCs w:val="28"/>
          <w:lang w:val="sv-SE" w:eastAsia="ja-JP"/>
        </w:rPr>
        <w:t xml:space="preserve"> cấp xã chưa thường xuyên, đa số vẫn sử dụng phương pháp truyền thống trên hồ sơ, giấy tờ.</w:t>
      </w:r>
    </w:p>
    <w:p w:rsidR="00E35BC4" w:rsidRPr="00231EF5" w:rsidRDefault="00E35BC4" w:rsidP="00E35BC4">
      <w:pPr>
        <w:pStyle w:val="BodyText"/>
        <w:spacing w:line="380" w:lineRule="exact"/>
        <w:rPr>
          <w:rFonts w:ascii="Times New Roman" w:hAnsi="Times New Roman"/>
          <w:b/>
          <w:szCs w:val="28"/>
          <w:lang w:val="es-ES"/>
        </w:rPr>
      </w:pPr>
      <w:r w:rsidRPr="00231EF5">
        <w:rPr>
          <w:rFonts w:ascii="Times New Roman" w:hAnsi="Times New Roman"/>
          <w:b/>
          <w:szCs w:val="28"/>
          <w:lang w:val="es-ES"/>
        </w:rPr>
        <w:tab/>
        <w:t xml:space="preserve">III. Nguyên nhân </w:t>
      </w:r>
    </w:p>
    <w:p w:rsidR="00E35BC4" w:rsidRPr="00231EF5" w:rsidRDefault="00E35BC4" w:rsidP="00E35BC4">
      <w:pPr>
        <w:pStyle w:val="BodyText"/>
        <w:spacing w:line="380" w:lineRule="exact"/>
        <w:rPr>
          <w:rFonts w:ascii="Times New Roman" w:hAnsi="Times New Roman"/>
          <w:b/>
          <w:i/>
          <w:szCs w:val="28"/>
          <w:lang w:val="es-ES"/>
        </w:rPr>
      </w:pPr>
      <w:r w:rsidRPr="00231EF5">
        <w:rPr>
          <w:rFonts w:ascii="Times New Roman" w:hAnsi="Times New Roman"/>
          <w:b/>
          <w:szCs w:val="28"/>
          <w:lang w:val="es-ES"/>
        </w:rPr>
        <w:tab/>
      </w:r>
      <w:r w:rsidRPr="00231EF5">
        <w:rPr>
          <w:rFonts w:ascii="Times New Roman" w:hAnsi="Times New Roman"/>
          <w:b/>
          <w:i/>
          <w:szCs w:val="28"/>
          <w:lang w:val="es-ES"/>
        </w:rPr>
        <w:t>1. Nguyên nhân khách quan</w:t>
      </w:r>
    </w:p>
    <w:p w:rsidR="00E35BC4" w:rsidRPr="00231EF5" w:rsidRDefault="00E35BC4" w:rsidP="00E35BC4">
      <w:pPr>
        <w:spacing w:before="120" w:after="120" w:line="380" w:lineRule="exact"/>
        <w:ind w:firstLine="709"/>
        <w:jc w:val="both"/>
        <w:rPr>
          <w:szCs w:val="28"/>
          <w:lang w:val="nl-NL"/>
        </w:rPr>
      </w:pPr>
      <w:r w:rsidRPr="00231EF5">
        <w:rPr>
          <w:szCs w:val="28"/>
          <w:lang w:val="af-ZA"/>
        </w:rPr>
        <w:t>1.1. Một số văn bản</w:t>
      </w:r>
      <w:r w:rsidRPr="00231EF5">
        <w:rPr>
          <w:szCs w:val="28"/>
          <w:lang w:val="nl-NL"/>
        </w:rPr>
        <w:t xml:space="preserve"> hướng dẫn thi hành để triển khai thực hiện sắp xếp tổ chức bộ máy, biên chế theo </w:t>
      </w:r>
      <w:r w:rsidRPr="00231EF5">
        <w:rPr>
          <w:szCs w:val="28"/>
          <w:lang w:val="vi-VN"/>
        </w:rPr>
        <w:t>Nghị quyết số 18-NQ/TW ngày 25/10/2017 Hội nghị lần thứ sáu Ban Chấp hành Trung ương khóa XII</w:t>
      </w:r>
      <w:r w:rsidRPr="00231EF5">
        <w:rPr>
          <w:szCs w:val="28"/>
          <w:lang w:val="nl-NL"/>
        </w:rPr>
        <w:t xml:space="preserve">; </w:t>
      </w:r>
      <w:r w:rsidRPr="00231EF5">
        <w:rPr>
          <w:szCs w:val="28"/>
          <w:lang w:val="vi-VN"/>
        </w:rPr>
        <w:t>Nghị quyết số 19-NQ/TW ngày 25/10/2017 Hội nghị lần thứ sáu Ban Chấp hành Trung ương khóa XII</w:t>
      </w:r>
      <w:r w:rsidRPr="00231EF5">
        <w:rPr>
          <w:szCs w:val="28"/>
          <w:lang w:val="nl-NL"/>
        </w:rPr>
        <w:t xml:space="preserve"> còn chậm được ban hành như: Hướng dẫn chức năng, nhiệm vụ, quyền hạn các cơ quan thuộc Ủy ban nhân dân tỉnh; danh mục sự nghiệp công cơ bản, thiết yếu để làm cơ sở xác định đơn vị sự nghiệp công cơ bản, thiết yếu; định mức biên chế công chức, số lượng người làm việc trong các cơ quan, tổ chức, đơn vị. </w:t>
      </w:r>
    </w:p>
    <w:p w:rsidR="00E35BC4" w:rsidRPr="00231EF5" w:rsidRDefault="00E35BC4" w:rsidP="00E35BC4">
      <w:pPr>
        <w:spacing w:before="120" w:after="120" w:line="380" w:lineRule="exact"/>
        <w:ind w:firstLine="720"/>
        <w:jc w:val="both"/>
        <w:rPr>
          <w:spacing w:val="-2"/>
          <w:szCs w:val="28"/>
          <w:lang w:val="nl-NL"/>
        </w:rPr>
      </w:pPr>
      <w:r w:rsidRPr="00231EF5">
        <w:rPr>
          <w:spacing w:val="-2"/>
          <w:szCs w:val="28"/>
          <w:lang w:val="nl-NL"/>
        </w:rPr>
        <w:t xml:space="preserve">1.2. </w:t>
      </w:r>
      <w:r w:rsidRPr="00231EF5">
        <w:rPr>
          <w:spacing w:val="-2"/>
          <w:szCs w:val="28"/>
          <w:lang w:val="vi-VN"/>
        </w:rPr>
        <w:t xml:space="preserve">Các đơn vị sự nghiệp trên địa bàn tỉnh thành lập thấp hơn định mức quy định </w:t>
      </w:r>
      <w:r w:rsidRPr="00231EF5">
        <w:rPr>
          <w:i/>
          <w:spacing w:val="-2"/>
          <w:szCs w:val="28"/>
          <w:lang w:val="vi-VN"/>
        </w:rPr>
        <w:t>(21 đơn vị)</w:t>
      </w:r>
      <w:r w:rsidRPr="00231EF5">
        <w:rPr>
          <w:spacing w:val="-2"/>
          <w:szCs w:val="28"/>
          <w:lang w:val="vi-VN"/>
        </w:rPr>
        <w:t xml:space="preserve">, </w:t>
      </w:r>
      <w:r w:rsidRPr="00231EF5">
        <w:rPr>
          <w:spacing w:val="-2"/>
          <w:szCs w:val="28"/>
          <w:lang w:val="nl-NL"/>
        </w:rPr>
        <w:t>h</w:t>
      </w:r>
      <w:r w:rsidRPr="00231EF5">
        <w:rPr>
          <w:spacing w:val="-2"/>
          <w:szCs w:val="28"/>
          <w:lang w:val="vi-VN"/>
        </w:rPr>
        <w:t>iện nay số lượng đơn vị sự nghiệp ngành giáo dục và y tế chiếm 82,15% tổng số đơn vị sự nghiệp của tỉnh</w:t>
      </w:r>
      <w:r w:rsidRPr="00231EF5">
        <w:rPr>
          <w:spacing w:val="-2"/>
          <w:szCs w:val="28"/>
          <w:lang w:val="nl-NL"/>
        </w:rPr>
        <w:t>. Số lượng người làm việc hưởng lương từ ngân sách nhà nước được giao thấp; công tác xã hội hóa, mức độ tự chủ của các đơn vị sự nghiệp còn hạn chế, chủ yếu do ngân sách nhà nước đảm bảo, nên không tăng được số lượng người hưởng lương từ nguồn thu sự nghiệp.</w:t>
      </w:r>
    </w:p>
    <w:p w:rsidR="00E35BC4" w:rsidRPr="00231EF5" w:rsidRDefault="00E35BC4" w:rsidP="00E35BC4">
      <w:pPr>
        <w:spacing w:before="120" w:after="120" w:line="380" w:lineRule="exact"/>
        <w:ind w:firstLine="720"/>
        <w:jc w:val="both"/>
        <w:rPr>
          <w:szCs w:val="28"/>
          <w:lang w:val="af-ZA"/>
        </w:rPr>
      </w:pPr>
      <w:r w:rsidRPr="00231EF5">
        <w:rPr>
          <w:szCs w:val="28"/>
          <w:lang w:val="nb-NO"/>
        </w:rPr>
        <w:t>1.3. Điều kiện kinh tế - xã hội của tỉnh còn khó khăn; k</w:t>
      </w:r>
      <w:r w:rsidRPr="00231EF5">
        <w:rPr>
          <w:szCs w:val="28"/>
          <w:lang w:val="nl-NL"/>
        </w:rPr>
        <w:t>inh phí dành cho công tác cải cách hành chính</w:t>
      </w:r>
      <w:r w:rsidRPr="00231EF5">
        <w:rPr>
          <w:szCs w:val="28"/>
          <w:lang w:val="af-ZA"/>
        </w:rPr>
        <w:t xml:space="preserve">, đặc biệt </w:t>
      </w:r>
      <w:r w:rsidRPr="00231EF5">
        <w:rPr>
          <w:szCs w:val="28"/>
          <w:lang w:val="nl-NL"/>
        </w:rPr>
        <w:t xml:space="preserve">đầu tư về cơ sở hạ tầng công nghệ thông tin còn </w:t>
      </w:r>
      <w:r w:rsidRPr="00231EF5">
        <w:rPr>
          <w:szCs w:val="28"/>
          <w:lang w:val="af-ZA"/>
        </w:rPr>
        <w:t xml:space="preserve">hạn chế. </w:t>
      </w:r>
    </w:p>
    <w:p w:rsidR="00E35BC4" w:rsidRPr="00231EF5" w:rsidRDefault="00E35BC4" w:rsidP="00E35BC4">
      <w:pPr>
        <w:spacing w:before="120" w:after="120" w:line="380" w:lineRule="exact"/>
        <w:ind w:firstLine="720"/>
        <w:jc w:val="both"/>
        <w:rPr>
          <w:szCs w:val="28"/>
          <w:lang w:val="sv-SE"/>
        </w:rPr>
      </w:pPr>
      <w:r w:rsidRPr="00231EF5">
        <w:rPr>
          <w:b/>
          <w:i/>
          <w:szCs w:val="28"/>
          <w:lang w:val="af-ZA"/>
        </w:rPr>
        <w:t>2. Nguyên nhân chủ quan</w:t>
      </w:r>
    </w:p>
    <w:p w:rsidR="00E35BC4" w:rsidRPr="00231EF5" w:rsidRDefault="00E35BC4" w:rsidP="00E35BC4">
      <w:pPr>
        <w:spacing w:before="120" w:after="120" w:line="380" w:lineRule="exact"/>
        <w:ind w:firstLine="720"/>
        <w:jc w:val="both"/>
        <w:rPr>
          <w:szCs w:val="28"/>
          <w:bdr w:val="none" w:sz="0" w:space="0" w:color="auto" w:frame="1"/>
          <w:lang w:val="nl-NL"/>
        </w:rPr>
      </w:pPr>
      <w:r w:rsidRPr="00231EF5">
        <w:rPr>
          <w:szCs w:val="28"/>
          <w:lang w:val="af-ZA"/>
        </w:rPr>
        <w:t>2.1. Người đứng đầu cơ quan, đơn vị chưa</w:t>
      </w:r>
      <w:r w:rsidRPr="00231EF5">
        <w:rPr>
          <w:szCs w:val="28"/>
          <w:bdr w:val="none" w:sz="0" w:space="0" w:color="auto" w:frame="1"/>
          <w:lang w:val="nl-NL"/>
        </w:rPr>
        <w:t xml:space="preserve"> sâu sát, quyết liệt trong công tác chỉ đạo, điều hành cải cách hành chính</w:t>
      </w:r>
      <w:r w:rsidRPr="00231EF5">
        <w:rPr>
          <w:szCs w:val="28"/>
          <w:lang w:val="af-ZA"/>
        </w:rPr>
        <w:t>; chưa gắn trách nhiệm của các cá nhân, tổ chức đối với kết quả thực hiện công tác cải cách hành chính tại cơ quan, đơn vị</w:t>
      </w:r>
      <w:r w:rsidRPr="00231EF5">
        <w:rPr>
          <w:szCs w:val="28"/>
          <w:bdr w:val="none" w:sz="0" w:space="0" w:color="auto" w:frame="1"/>
          <w:lang w:val="nl-NL"/>
        </w:rPr>
        <w:t>; kỷ luật, kỷ cương hành chính tại một số cơ quan, đơn vị chưa nghiêm.</w:t>
      </w:r>
    </w:p>
    <w:p w:rsidR="00E35BC4" w:rsidRPr="00231EF5" w:rsidRDefault="00E35BC4" w:rsidP="00E35BC4">
      <w:pPr>
        <w:spacing w:before="120" w:after="120" w:line="380" w:lineRule="exact"/>
        <w:ind w:firstLine="720"/>
        <w:jc w:val="both"/>
        <w:rPr>
          <w:szCs w:val="28"/>
          <w:lang w:val="nb-NO"/>
        </w:rPr>
      </w:pPr>
      <w:r w:rsidRPr="00231EF5">
        <w:rPr>
          <w:szCs w:val="28"/>
          <w:lang w:val="es-GT"/>
        </w:rPr>
        <w:t>2.2. Công tác cải cách thể chế, tham mưu xây dựng ban hành văn bản quy phạm pháp luật ở một số cơ quan, đơn vị chưa thật sự được quan tâm thực hiện tốt, đội ngũ công chức pháp chế, cán bộ thực hiện công tác pháp luật của các cơ quan, đơn vị kiêm nhiệm nên thời gian dành cho công tác này còn hạn chế, chất lượng công việc chưa cao.</w:t>
      </w:r>
    </w:p>
    <w:p w:rsidR="00E35BC4" w:rsidRPr="00231EF5" w:rsidRDefault="00E35BC4" w:rsidP="00E35BC4">
      <w:pPr>
        <w:spacing w:before="120" w:after="120" w:line="380" w:lineRule="exact"/>
        <w:ind w:firstLine="720"/>
        <w:jc w:val="both"/>
        <w:rPr>
          <w:szCs w:val="28"/>
          <w:lang w:val="af-ZA"/>
        </w:rPr>
      </w:pPr>
      <w:r w:rsidRPr="00231EF5">
        <w:rPr>
          <w:szCs w:val="28"/>
          <w:lang w:val="nb-NO"/>
        </w:rPr>
        <w:t>2.3. Việc chỉ đạo thực hiện công tác kiểm soát TTHC tại một số đơn vị chưa sâu sát, kịp thời; tổ chức triển khai thực hiện còn chậm, chưa đồng bộ; một bộ phận cán bộ, công chức</w:t>
      </w:r>
      <w:r w:rsidRPr="00231EF5">
        <w:rPr>
          <w:szCs w:val="28"/>
          <w:lang w:val="af-ZA"/>
        </w:rPr>
        <w:t xml:space="preserve"> được giao nhiệm vụ thực hiện và giải quyết TTHC cho cá nhân, tổ chức trình độ, năng lực còn hạn chế, trách nhiệm chưa cao. </w:t>
      </w:r>
    </w:p>
    <w:p w:rsidR="00E35BC4" w:rsidRPr="00231EF5" w:rsidRDefault="00E35BC4" w:rsidP="00E35BC4">
      <w:pPr>
        <w:spacing w:before="120" w:after="120" w:line="380" w:lineRule="exact"/>
        <w:ind w:firstLine="720"/>
        <w:jc w:val="both"/>
        <w:rPr>
          <w:szCs w:val="28"/>
          <w:lang w:val="de-DE"/>
        </w:rPr>
      </w:pPr>
      <w:r w:rsidRPr="00231EF5">
        <w:rPr>
          <w:szCs w:val="28"/>
          <w:lang w:val="af-ZA"/>
        </w:rPr>
        <w:t xml:space="preserve">2.4. Việc đánh giá, xếp loại </w:t>
      </w:r>
      <w:r w:rsidRPr="00231EF5">
        <w:rPr>
          <w:szCs w:val="28"/>
          <w:lang w:val="de-DE"/>
        </w:rPr>
        <w:t xml:space="preserve">chất lượng cán bộ, công chức, viên chức và đánh giá, xếp loại tập thể lãnh đạo, quản lý trong một số </w:t>
      </w:r>
      <w:r w:rsidRPr="00231EF5">
        <w:rPr>
          <w:szCs w:val="28"/>
          <w:lang w:val="af-ZA"/>
        </w:rPr>
        <w:t xml:space="preserve">cơ quan, đơn vị </w:t>
      </w:r>
      <w:r w:rsidRPr="00231EF5">
        <w:rPr>
          <w:szCs w:val="28"/>
          <w:lang w:val="de-DE"/>
        </w:rPr>
        <w:t>còn tình trạng nể nang, né tránh</w:t>
      </w:r>
      <w:r w:rsidRPr="00231EF5">
        <w:rPr>
          <w:szCs w:val="28"/>
          <w:lang w:val="af-ZA"/>
        </w:rPr>
        <w:t>, ngại va chạm.</w:t>
      </w:r>
    </w:p>
    <w:p w:rsidR="00E35BC4" w:rsidRPr="00231EF5" w:rsidRDefault="00E35BC4" w:rsidP="00E35BC4">
      <w:pPr>
        <w:spacing w:before="120" w:after="120" w:line="380" w:lineRule="exact"/>
        <w:ind w:firstLine="720"/>
        <w:jc w:val="both"/>
        <w:rPr>
          <w:szCs w:val="28"/>
          <w:lang w:val="nl-NL"/>
        </w:rPr>
      </w:pPr>
      <w:r w:rsidRPr="00231EF5">
        <w:rPr>
          <w:szCs w:val="28"/>
          <w:lang w:val="nl-NL"/>
        </w:rPr>
        <w:t>2.5. Các huyện, thành phố chưa chủ động triển khai thực hiện giao tự chủ về tài chính của các đơn vị sự nghiệp công lập.</w:t>
      </w:r>
    </w:p>
    <w:p w:rsidR="00E35BC4" w:rsidRPr="00231EF5" w:rsidRDefault="00E35BC4" w:rsidP="00E35BC4">
      <w:pPr>
        <w:spacing w:before="120" w:after="120" w:line="380" w:lineRule="exact"/>
        <w:ind w:firstLine="720"/>
        <w:jc w:val="both"/>
        <w:rPr>
          <w:szCs w:val="28"/>
          <w:lang w:val="nl-NL"/>
        </w:rPr>
      </w:pPr>
      <w:r w:rsidRPr="00231EF5">
        <w:rPr>
          <w:szCs w:val="28"/>
          <w:lang w:val="nl-NL"/>
        </w:rPr>
        <w:t xml:space="preserve">2.6. Công tác thông tin, tuyên truyền về CCHC hiệu quả chưa cao, hình thức tuyên truyền chưa đồng bộ, chưa đa dạng và sâu rộng. </w:t>
      </w:r>
    </w:p>
    <w:p w:rsidR="00E35BC4" w:rsidRPr="00231EF5" w:rsidRDefault="00E35BC4" w:rsidP="00E35BC4">
      <w:pPr>
        <w:spacing w:before="120" w:after="120" w:line="380" w:lineRule="exact"/>
        <w:ind w:firstLine="720"/>
        <w:jc w:val="both"/>
        <w:rPr>
          <w:szCs w:val="28"/>
          <w:lang w:val="nl-NL"/>
        </w:rPr>
      </w:pPr>
      <w:r w:rsidRPr="00231EF5">
        <w:rPr>
          <w:szCs w:val="28"/>
          <w:lang w:val="nl-NL"/>
        </w:rPr>
        <w:t xml:space="preserve">2.7. Một bộ phận cán bộ, công chức chậm thay đổi lề lối làm việc để ứng dụng công nghệ thông tin; cơ sở vật chất tại các cơ quan, đơn vị đặc biệt tại Ủy ban nhân dân cấp xã còn hạn chế. </w:t>
      </w:r>
    </w:p>
    <w:p w:rsidR="00E35BC4" w:rsidRPr="00231EF5" w:rsidRDefault="00E35BC4" w:rsidP="00E35BC4">
      <w:pPr>
        <w:spacing w:before="120" w:after="120" w:line="380" w:lineRule="exact"/>
        <w:ind w:firstLine="720"/>
        <w:jc w:val="both"/>
        <w:rPr>
          <w:szCs w:val="28"/>
          <w:lang w:val="nl-NL"/>
        </w:rPr>
      </w:pPr>
      <w:r w:rsidRPr="00231EF5">
        <w:rPr>
          <w:szCs w:val="28"/>
          <w:lang w:val="nl-NL"/>
        </w:rPr>
        <w:t>2.8. Người dân, doanh nghiệp</w:t>
      </w:r>
      <w:r w:rsidRPr="00231EF5">
        <w:rPr>
          <w:szCs w:val="28"/>
          <w:lang w:val="sv-SE"/>
        </w:rPr>
        <w:t xml:space="preserve"> vẫn còn tâm lý e ngại trong việc chuyển phát hồ sơ TTHC qua dịch vụ bưu chính công ích; p</w:t>
      </w:r>
      <w:r w:rsidRPr="00231EF5">
        <w:rPr>
          <w:szCs w:val="28"/>
          <w:lang w:val="nl-NL"/>
        </w:rPr>
        <w:t>hần lớn người dân trên địa bàn tỉnh chưa quen với khai thác các ứng dụng công nghệ thông tin trong giao dịch, liên hệ với cơ quan nhà nước.</w:t>
      </w:r>
    </w:p>
    <w:p w:rsidR="00E35BC4" w:rsidRPr="00231EF5" w:rsidRDefault="00E35BC4" w:rsidP="00E35BC4">
      <w:pPr>
        <w:spacing w:before="120" w:after="120" w:line="380" w:lineRule="exact"/>
        <w:ind w:firstLine="720"/>
        <w:jc w:val="center"/>
        <w:rPr>
          <w:b/>
          <w:bCs/>
          <w:noProof/>
          <w:szCs w:val="28"/>
          <w:lang w:val="af-ZA"/>
        </w:rPr>
      </w:pPr>
    </w:p>
    <w:p w:rsidR="00E35BC4" w:rsidRPr="00231EF5" w:rsidRDefault="00E35BC4" w:rsidP="00E35BC4">
      <w:pPr>
        <w:spacing w:before="120" w:after="120" w:line="380" w:lineRule="exact"/>
        <w:ind w:firstLine="720"/>
        <w:jc w:val="center"/>
        <w:rPr>
          <w:b/>
          <w:bCs/>
          <w:noProof/>
          <w:szCs w:val="28"/>
          <w:lang w:val="af-ZA"/>
        </w:rPr>
      </w:pPr>
      <w:r w:rsidRPr="00231EF5">
        <w:rPr>
          <w:b/>
          <w:bCs/>
          <w:noProof/>
          <w:szCs w:val="28"/>
          <w:lang w:val="af-ZA"/>
        </w:rPr>
        <w:t>Phần III</w:t>
      </w:r>
    </w:p>
    <w:p w:rsidR="00E35BC4" w:rsidRPr="00231EF5" w:rsidRDefault="00E35BC4" w:rsidP="00E35BC4">
      <w:pPr>
        <w:spacing w:before="120" w:after="120" w:line="380" w:lineRule="exact"/>
        <w:ind w:firstLine="720"/>
        <w:jc w:val="center"/>
        <w:rPr>
          <w:b/>
          <w:bCs/>
          <w:noProof/>
          <w:szCs w:val="28"/>
          <w:lang w:val="af-ZA"/>
        </w:rPr>
      </w:pPr>
      <w:r w:rsidRPr="00231EF5">
        <w:rPr>
          <w:b/>
          <w:szCs w:val="28"/>
          <w:lang w:val="af-ZA"/>
        </w:rPr>
        <w:t>MỤC TIÊU, NHIỆM VỤ, GIẢI PHÁP THỰC HIỆN ĐỀ ÁN</w:t>
      </w:r>
    </w:p>
    <w:p w:rsidR="00E35BC4" w:rsidRPr="00231EF5" w:rsidRDefault="00E35BC4" w:rsidP="00E35BC4">
      <w:pPr>
        <w:pStyle w:val="BodyTextIndent"/>
        <w:spacing w:before="60" w:after="60" w:line="380" w:lineRule="exact"/>
        <w:ind w:firstLine="720"/>
        <w:rPr>
          <w:rFonts w:ascii="Times New Roman" w:hAnsi="Times New Roman"/>
          <w:b/>
          <w:bCs/>
          <w:szCs w:val="28"/>
          <w:lang w:val="en-US"/>
        </w:rPr>
      </w:pPr>
    </w:p>
    <w:p w:rsidR="00E35BC4" w:rsidRPr="00231EF5" w:rsidRDefault="00E35BC4" w:rsidP="00E35BC4">
      <w:pPr>
        <w:pStyle w:val="BodyTextIndent"/>
        <w:spacing w:before="240" w:after="240" w:line="380" w:lineRule="exact"/>
        <w:ind w:firstLine="720"/>
        <w:rPr>
          <w:rFonts w:ascii="Times New Roman" w:hAnsi="Times New Roman"/>
          <w:b/>
          <w:bCs/>
          <w:szCs w:val="28"/>
          <w:lang w:val="af-ZA"/>
        </w:rPr>
      </w:pPr>
      <w:r w:rsidRPr="00231EF5">
        <w:rPr>
          <w:rFonts w:ascii="Times New Roman" w:hAnsi="Times New Roman"/>
          <w:b/>
          <w:bCs/>
          <w:szCs w:val="28"/>
        </w:rPr>
        <w:t>I. MỤC TIÊU</w:t>
      </w:r>
      <w:r w:rsidRPr="00231EF5">
        <w:rPr>
          <w:rFonts w:ascii="Times New Roman" w:hAnsi="Times New Roman"/>
          <w:b/>
          <w:bCs/>
          <w:szCs w:val="28"/>
          <w:lang w:val="af-ZA"/>
        </w:rPr>
        <w:t xml:space="preserve"> </w:t>
      </w:r>
    </w:p>
    <w:p w:rsidR="00E35BC4" w:rsidRPr="00231EF5" w:rsidRDefault="00E35BC4" w:rsidP="00E35BC4">
      <w:pPr>
        <w:pStyle w:val="BodyTextIndent"/>
        <w:ind w:firstLine="720"/>
        <w:rPr>
          <w:rFonts w:ascii="Times New Roman" w:hAnsi="Times New Roman"/>
          <w:b/>
          <w:bCs/>
          <w:i/>
          <w:szCs w:val="28"/>
        </w:rPr>
      </w:pPr>
      <w:r w:rsidRPr="00231EF5">
        <w:rPr>
          <w:rFonts w:ascii="Times New Roman" w:hAnsi="Times New Roman"/>
          <w:b/>
          <w:bCs/>
          <w:i/>
          <w:szCs w:val="28"/>
        </w:rPr>
        <w:t>1. Mục tiêu chung</w:t>
      </w:r>
    </w:p>
    <w:p w:rsidR="00E35BC4" w:rsidRPr="00231EF5" w:rsidRDefault="00E35BC4" w:rsidP="00E35BC4">
      <w:pPr>
        <w:spacing w:before="60" w:after="60" w:line="380" w:lineRule="exact"/>
        <w:ind w:firstLine="720"/>
        <w:jc w:val="both"/>
        <w:rPr>
          <w:spacing w:val="-4"/>
          <w:szCs w:val="28"/>
          <w:lang w:val="af-ZA"/>
        </w:rPr>
      </w:pPr>
      <w:r w:rsidRPr="00231EF5">
        <w:rPr>
          <w:spacing w:val="-4"/>
          <w:szCs w:val="28"/>
        </w:rPr>
        <w:t>Đảm bảo sự lãnh đạo đồng bộ, thống nhất của Đảng, điều hành của Chính quyền các cấp, t</w:t>
      </w:r>
      <w:r w:rsidRPr="00231EF5">
        <w:rPr>
          <w:spacing w:val="-4"/>
          <w:szCs w:val="28"/>
          <w:lang w:val="af-ZA"/>
        </w:rPr>
        <w:t xml:space="preserve">iếp tục xây dựng nền hành chính dân chủ, chuyên nghiệp, hiện đại, tinh gọn, hiệu lực, hiệu quả, có năng lực kiến tạo phát triển, liêm chính, phục vụ nhân dân, vì lợi ích của người dân, doanh nghiệp; lấy người dân, doanh nghiệp làm trung tâm; lấy sự hài lòng của người dân, doanh nghiệp là thước đo đánh giá chất lượng phục vụ của cơ quan hành chính nhà nước. Xây dựng và phát triển Chính quyền điện tử hướng tới Chính quyền số được vận hành dựa trên dữ liệu và công nghệ số để có khả năng cung cấp dịch vụ chất lượng cao, sử dụng nguồn nhân lực tối ưu, </w:t>
      </w:r>
      <w:r w:rsidRPr="00231EF5">
        <w:rPr>
          <w:spacing w:val="-4"/>
          <w:szCs w:val="28"/>
          <w:lang w:val="vi-VN"/>
        </w:rPr>
        <w:t>huy động sự tham gia của cả hệ th</w:t>
      </w:r>
      <w:r w:rsidRPr="00231EF5">
        <w:rPr>
          <w:spacing w:val="-4"/>
          <w:szCs w:val="28"/>
          <w:lang w:val="af-ZA"/>
        </w:rPr>
        <w:t>ố</w:t>
      </w:r>
      <w:r w:rsidRPr="00231EF5">
        <w:rPr>
          <w:spacing w:val="-4"/>
          <w:szCs w:val="28"/>
          <w:lang w:val="vi-VN"/>
        </w:rPr>
        <w:t>ng chính trị</w:t>
      </w:r>
      <w:r w:rsidRPr="00231EF5">
        <w:rPr>
          <w:spacing w:val="-4"/>
          <w:szCs w:val="28"/>
          <w:lang w:val="af-ZA"/>
        </w:rPr>
        <w:t xml:space="preserve">, giải quyết hiệu quả những nhiệm vụ đột phá, lĩnh vực trọng tâm để </w:t>
      </w:r>
      <w:r w:rsidRPr="00231EF5">
        <w:rPr>
          <w:noProof/>
          <w:spacing w:val="-4"/>
          <w:szCs w:val="28"/>
        </w:rPr>
        <w:t xml:space="preserve">thúc đẩy kinh tế - xã hội phát triển, giữ vững quốc phòng - an ninh </w:t>
      </w:r>
      <w:r w:rsidRPr="00231EF5">
        <w:rPr>
          <w:spacing w:val="-4"/>
          <w:szCs w:val="28"/>
          <w:lang w:val="af-ZA"/>
        </w:rPr>
        <w:t xml:space="preserve">của tỉnh trong giai đoạn 2021 - 2030. </w:t>
      </w:r>
    </w:p>
    <w:p w:rsidR="00E35BC4" w:rsidRPr="00231EF5" w:rsidRDefault="00E35BC4" w:rsidP="00E35BC4">
      <w:pPr>
        <w:spacing w:before="60" w:after="60" w:line="380" w:lineRule="exact"/>
        <w:ind w:firstLine="720"/>
        <w:jc w:val="both"/>
        <w:rPr>
          <w:spacing w:val="-4"/>
          <w:szCs w:val="28"/>
          <w:lang w:val="af-ZA"/>
        </w:rPr>
      </w:pPr>
      <w:r w:rsidRPr="00231EF5">
        <w:rPr>
          <w:spacing w:val="-4"/>
          <w:szCs w:val="28"/>
          <w:lang w:val="af-ZA"/>
        </w:rPr>
        <w:t xml:space="preserve">Đến năm 2025, Chỉ số cải cách hành chính tỉnh Tuyên Quang đạt từ 86% trở lên </w:t>
      </w:r>
      <w:r w:rsidRPr="00231EF5">
        <w:rPr>
          <w:i/>
          <w:spacing w:val="-4"/>
          <w:szCs w:val="28"/>
          <w:lang w:val="af-ZA"/>
        </w:rPr>
        <w:t>(thuộc nhóm khá trong cả nước).</w:t>
      </w:r>
    </w:p>
    <w:p w:rsidR="00E35BC4" w:rsidRPr="00231EF5" w:rsidRDefault="00E35BC4" w:rsidP="00E35BC4">
      <w:pPr>
        <w:spacing w:before="60" w:after="60" w:line="380" w:lineRule="exact"/>
        <w:ind w:firstLine="720"/>
        <w:jc w:val="both"/>
        <w:rPr>
          <w:b/>
          <w:bCs/>
          <w:i/>
          <w:szCs w:val="28"/>
          <w:lang w:val="af-ZA"/>
        </w:rPr>
      </w:pPr>
      <w:r w:rsidRPr="00231EF5">
        <w:rPr>
          <w:b/>
          <w:bCs/>
          <w:i/>
          <w:szCs w:val="28"/>
          <w:lang w:val="af-ZA"/>
        </w:rPr>
        <w:t>2. Mục tiêu cụ thể đến năm 2025, định hướng đến năm 2030</w:t>
      </w:r>
    </w:p>
    <w:p w:rsidR="00E35BC4" w:rsidRPr="00231EF5" w:rsidRDefault="00E35BC4" w:rsidP="00E35BC4">
      <w:pPr>
        <w:spacing w:before="60" w:after="60" w:line="380" w:lineRule="exact"/>
        <w:ind w:firstLine="720"/>
        <w:jc w:val="both"/>
        <w:rPr>
          <w:b/>
          <w:bCs/>
          <w:i/>
          <w:szCs w:val="28"/>
          <w:lang w:val="af-ZA"/>
        </w:rPr>
      </w:pPr>
      <w:r w:rsidRPr="00231EF5">
        <w:rPr>
          <w:b/>
          <w:bCs/>
          <w:i/>
          <w:szCs w:val="28"/>
          <w:lang w:val="af-ZA"/>
        </w:rPr>
        <w:t>2.1. Cải cách thể chế</w:t>
      </w:r>
    </w:p>
    <w:p w:rsidR="00E35BC4" w:rsidRPr="00231EF5" w:rsidRDefault="00E35BC4" w:rsidP="00E35BC4">
      <w:pPr>
        <w:spacing w:before="60" w:after="60" w:line="380" w:lineRule="exact"/>
        <w:ind w:firstLine="720"/>
        <w:jc w:val="both"/>
        <w:rPr>
          <w:i/>
          <w:szCs w:val="28"/>
          <w:lang w:val="af-ZA"/>
        </w:rPr>
      </w:pPr>
      <w:r w:rsidRPr="00231EF5">
        <w:rPr>
          <w:i/>
          <w:szCs w:val="28"/>
          <w:lang w:val="af-ZA"/>
        </w:rPr>
        <w:t>a) Mục tiêu đến năm 2025</w:t>
      </w:r>
    </w:p>
    <w:p w:rsidR="00E35BC4" w:rsidRPr="00231EF5" w:rsidRDefault="00E35BC4" w:rsidP="00E35BC4">
      <w:pPr>
        <w:spacing w:before="60" w:after="60" w:line="380" w:lineRule="exact"/>
        <w:ind w:firstLine="720"/>
        <w:jc w:val="both"/>
        <w:rPr>
          <w:spacing w:val="-4"/>
          <w:szCs w:val="28"/>
          <w:lang w:val="af-ZA"/>
        </w:rPr>
      </w:pPr>
      <w:r w:rsidRPr="00231EF5">
        <w:rPr>
          <w:spacing w:val="-4"/>
          <w:szCs w:val="28"/>
        </w:rPr>
        <w:t>Tiếp tục xây dựng, hoàn thiện hệ thống thể chế của nền hành chính nhà nước, đồng bộ trên tất cả các lĩnh vực; 1</w:t>
      </w:r>
      <w:r w:rsidRPr="00231EF5">
        <w:rPr>
          <w:spacing w:val="-4"/>
          <w:szCs w:val="28"/>
          <w:lang w:val="af-ZA"/>
        </w:rPr>
        <w:t xml:space="preserve">00% văn bản QPPL được ban hành kịp thời, đúng thẩm quyền, đúng trình tự, thủ tục theo quy định của Luật ban hành văn bản quy phạm pháp luật và các văn bản hướng dẫn thi hành, đảm bảo tính hợp hiến, hợp pháp, thống nhất và khả thi. Tổ chức thi hành pháp luật nghiêm minh, hiệu quả, nâng cao ý thức chấp hành pháp luật của cá nhân, tổ chức trên địa bàn tỉnh. </w:t>
      </w:r>
    </w:p>
    <w:p w:rsidR="00E35BC4" w:rsidRPr="00231EF5" w:rsidRDefault="00E35BC4" w:rsidP="00E35BC4">
      <w:pPr>
        <w:spacing w:before="60" w:after="60" w:line="380" w:lineRule="exact"/>
        <w:ind w:firstLine="720"/>
        <w:jc w:val="both"/>
        <w:rPr>
          <w:i/>
          <w:szCs w:val="28"/>
          <w:lang w:val="af-ZA"/>
        </w:rPr>
      </w:pPr>
      <w:r w:rsidRPr="00231EF5">
        <w:rPr>
          <w:i/>
          <w:szCs w:val="28"/>
          <w:lang w:val="af-ZA"/>
        </w:rPr>
        <w:t>b) Định hướng đến năm 2030</w:t>
      </w:r>
    </w:p>
    <w:p w:rsidR="00E35BC4" w:rsidRPr="00231EF5" w:rsidRDefault="00E35BC4" w:rsidP="00E35BC4">
      <w:pPr>
        <w:spacing w:before="60" w:after="60" w:line="380" w:lineRule="exact"/>
        <w:ind w:firstLine="720"/>
        <w:jc w:val="both"/>
        <w:rPr>
          <w:szCs w:val="28"/>
          <w:lang w:val="af-ZA"/>
        </w:rPr>
      </w:pPr>
      <w:r w:rsidRPr="00231EF5">
        <w:rPr>
          <w:szCs w:val="28"/>
          <w:lang w:val="af-ZA"/>
        </w:rPr>
        <w:t xml:space="preserve">Hệ thống văn bản QPPL thuộc thẩm quyền hoàn thiện, đồng bộ, thống nhất; nâng cao hiệu quả công tác thi hành pháp luật, góp phần thúc đẩy phát triển kinh tế - xã hội tại địa phương. </w:t>
      </w:r>
    </w:p>
    <w:p w:rsidR="00E35BC4" w:rsidRPr="00231EF5" w:rsidRDefault="00E35BC4" w:rsidP="00E35BC4">
      <w:pPr>
        <w:spacing w:before="60" w:after="60" w:line="380" w:lineRule="exact"/>
        <w:ind w:firstLine="720"/>
        <w:jc w:val="both"/>
        <w:rPr>
          <w:b/>
          <w:i/>
          <w:szCs w:val="28"/>
          <w:lang w:val="af-ZA"/>
        </w:rPr>
      </w:pPr>
      <w:r w:rsidRPr="00231EF5">
        <w:rPr>
          <w:b/>
          <w:i/>
          <w:szCs w:val="28"/>
          <w:lang w:val="af-ZA"/>
        </w:rPr>
        <w:t>2.2. Cải cách thủ tục hành chính</w:t>
      </w:r>
    </w:p>
    <w:p w:rsidR="00E35BC4" w:rsidRPr="00231EF5" w:rsidRDefault="00E35BC4" w:rsidP="00E35BC4">
      <w:pPr>
        <w:spacing w:before="60" w:after="60" w:line="380" w:lineRule="exact"/>
        <w:ind w:firstLine="720"/>
        <w:jc w:val="both"/>
        <w:rPr>
          <w:i/>
          <w:szCs w:val="28"/>
          <w:lang w:val="af-ZA"/>
        </w:rPr>
      </w:pPr>
      <w:r w:rsidRPr="00231EF5">
        <w:rPr>
          <w:i/>
          <w:szCs w:val="28"/>
          <w:lang w:val="af-ZA"/>
        </w:rPr>
        <w:t>a) Mục tiêu đến năm 2025</w:t>
      </w:r>
    </w:p>
    <w:p w:rsidR="00E35BC4" w:rsidRPr="00231EF5" w:rsidRDefault="00E35BC4" w:rsidP="00E35BC4">
      <w:pPr>
        <w:widowControl w:val="0"/>
        <w:spacing w:before="60" w:after="60" w:line="380" w:lineRule="exact"/>
        <w:ind w:firstLine="720"/>
        <w:jc w:val="both"/>
        <w:rPr>
          <w:szCs w:val="28"/>
          <w:lang w:val="vi-VN"/>
        </w:rPr>
      </w:pPr>
      <w:r w:rsidRPr="00231EF5">
        <w:rPr>
          <w:szCs w:val="28"/>
          <w:lang w:val="vi-VN"/>
        </w:rPr>
        <w:t xml:space="preserve">- Hoàn thành đổi mới thực hiện cơ chế một cửa, một cửa liên thông trong giải quyết TTHC theo hướng nâng cao chất lượng phục vụ không theo địa giới hành chính, tăng cường ứng dụng công nghệ thông tin, giảm thời gian đi lại, chi phí xã hội và tạo thuận lợi cho </w:t>
      </w:r>
      <w:r w:rsidRPr="00231EF5">
        <w:rPr>
          <w:szCs w:val="28"/>
          <w:lang w:val="af-ZA"/>
        </w:rPr>
        <w:t>người dân, doanh nghiệp</w:t>
      </w:r>
      <w:r w:rsidRPr="00231EF5">
        <w:rPr>
          <w:szCs w:val="28"/>
          <w:lang w:val="vi-VN"/>
        </w:rPr>
        <w:t>.</w:t>
      </w:r>
    </w:p>
    <w:p w:rsidR="00E35BC4" w:rsidRPr="00231EF5" w:rsidRDefault="00E35BC4" w:rsidP="00E35BC4">
      <w:pPr>
        <w:widowControl w:val="0"/>
        <w:spacing w:before="120" w:after="120" w:line="380" w:lineRule="exact"/>
        <w:ind w:firstLine="720"/>
        <w:jc w:val="both"/>
        <w:rPr>
          <w:szCs w:val="28"/>
          <w:lang w:val="vi-VN"/>
        </w:rPr>
      </w:pPr>
      <w:r w:rsidRPr="00231EF5">
        <w:rPr>
          <w:szCs w:val="28"/>
          <w:lang w:val="vi-VN"/>
        </w:rPr>
        <w:t>- Tối thiểu 80% hồ sơ giải quyết TTHC được luân chuyển trong nội bộ giữa các cơ quan có thẩm quyền giải quyết hoặc các cơ quan có liên quan được thực hiện bằng phương thức điện tử.</w:t>
      </w:r>
    </w:p>
    <w:p w:rsidR="00E35BC4" w:rsidRPr="00231EF5" w:rsidRDefault="00E35BC4" w:rsidP="00E35BC4">
      <w:pPr>
        <w:widowControl w:val="0"/>
        <w:spacing w:before="120" w:after="120" w:line="380" w:lineRule="exact"/>
        <w:ind w:firstLine="720"/>
        <w:jc w:val="both"/>
        <w:rPr>
          <w:spacing w:val="-4"/>
          <w:szCs w:val="28"/>
          <w:lang w:val="af-ZA"/>
        </w:rPr>
      </w:pPr>
      <w:r w:rsidRPr="00231EF5">
        <w:rPr>
          <w:spacing w:val="-4"/>
          <w:szCs w:val="28"/>
          <w:lang w:val="af-ZA"/>
        </w:rPr>
        <w:t xml:space="preserve">- </w:t>
      </w:r>
      <w:r w:rsidRPr="00231EF5">
        <w:rPr>
          <w:spacing w:val="-4"/>
          <w:szCs w:val="28"/>
          <w:lang w:val="vi-VN"/>
        </w:rPr>
        <w:t>Tối thiểu</w:t>
      </w:r>
      <w:r w:rsidRPr="00231EF5">
        <w:rPr>
          <w:spacing w:val="-4"/>
          <w:szCs w:val="28"/>
          <w:lang w:val="af-ZA"/>
        </w:rPr>
        <w:t xml:space="preserve"> 80% TTHC có yêu cầu nghĩa vụ tài chính, được triển khai thanh toán trực tuyến, trong số đó tỷ lệ giao dịch thanh toán trực tuyến đạt từ 30% trở lên.</w:t>
      </w:r>
    </w:p>
    <w:p w:rsidR="00E35BC4" w:rsidRPr="00231EF5" w:rsidRDefault="00E35BC4" w:rsidP="00E35BC4">
      <w:pPr>
        <w:widowControl w:val="0"/>
        <w:spacing w:before="120" w:after="120" w:line="380" w:lineRule="exact"/>
        <w:ind w:firstLine="720"/>
        <w:jc w:val="both"/>
        <w:rPr>
          <w:szCs w:val="28"/>
          <w:lang w:val="af-ZA"/>
        </w:rPr>
      </w:pPr>
      <w:r w:rsidRPr="00231EF5">
        <w:rPr>
          <w:szCs w:val="28"/>
          <w:lang w:val="af-ZA"/>
        </w:rPr>
        <w:t xml:space="preserve">- Hoàn thành </w:t>
      </w:r>
      <w:r w:rsidRPr="00231EF5">
        <w:rPr>
          <w:szCs w:val="28"/>
          <w:lang w:val="vi-VN"/>
        </w:rPr>
        <w:t>s</w:t>
      </w:r>
      <w:r w:rsidRPr="00231EF5">
        <w:rPr>
          <w:szCs w:val="28"/>
          <w:lang w:val="af-ZA"/>
        </w:rPr>
        <w:t xml:space="preserve">ố hóa </w:t>
      </w:r>
      <w:r w:rsidRPr="00231EF5">
        <w:rPr>
          <w:szCs w:val="28"/>
          <w:lang w:val="vi-VN"/>
        </w:rPr>
        <w:t>100%</w:t>
      </w:r>
      <w:r w:rsidRPr="00231EF5">
        <w:rPr>
          <w:szCs w:val="28"/>
        </w:rPr>
        <w:t xml:space="preserve"> </w:t>
      </w:r>
      <w:r w:rsidRPr="00231EF5">
        <w:rPr>
          <w:szCs w:val="28"/>
          <w:lang w:val="af-ZA"/>
        </w:rPr>
        <w:t>kết quả giải quyết TTHC đang còn hiệu lực và có giá trị sử dụng lại thuộc thẩm quyền giải quyết của các cơ quan hành chính nhà nước trên địa bàn tỉnh.</w:t>
      </w:r>
    </w:p>
    <w:p w:rsidR="00E35BC4" w:rsidRPr="00231EF5" w:rsidRDefault="00E35BC4" w:rsidP="00E35BC4">
      <w:pPr>
        <w:widowControl w:val="0"/>
        <w:spacing w:before="120" w:after="120" w:line="380" w:lineRule="exact"/>
        <w:ind w:firstLine="720"/>
        <w:jc w:val="both"/>
        <w:rPr>
          <w:szCs w:val="28"/>
          <w:lang w:val="vi-VN"/>
        </w:rPr>
      </w:pPr>
      <w:r w:rsidRPr="00231EF5">
        <w:rPr>
          <w:szCs w:val="28"/>
          <w:shd w:val="clear" w:color="auto" w:fill="FFFFFF"/>
          <w:lang w:val="vi-VN"/>
        </w:rPr>
        <w:t xml:space="preserve">- Tối thiểu 80% TTHC có đủ điều kiện được cung cấp trực tuyến mức độ 3 và 4. Trong số đó, ít nhất 80% TTHC được tích hợp, cung cấp trên Cổng dịch vụ công quốc gia. Tỷ lệ hồ sơ giải quyết </w:t>
      </w:r>
      <w:r w:rsidRPr="00231EF5">
        <w:rPr>
          <w:szCs w:val="28"/>
          <w:lang w:val="vi-VN"/>
        </w:rPr>
        <w:t xml:space="preserve">trực tuyến </w:t>
      </w:r>
      <w:r w:rsidRPr="00231EF5">
        <w:rPr>
          <w:szCs w:val="28"/>
          <w:shd w:val="clear" w:color="auto" w:fill="FFFFFF"/>
          <w:lang w:val="vi-VN"/>
        </w:rPr>
        <w:t xml:space="preserve">mức độ 3 và 4 trên tổng số hồ sơ đạt tối thiểu 50%. </w:t>
      </w:r>
    </w:p>
    <w:p w:rsidR="00E35BC4" w:rsidRPr="00231EF5" w:rsidRDefault="00E35BC4" w:rsidP="00E35BC4">
      <w:pPr>
        <w:widowControl w:val="0"/>
        <w:spacing w:before="120" w:after="120" w:line="380" w:lineRule="exact"/>
        <w:ind w:firstLine="720"/>
        <w:jc w:val="both"/>
        <w:rPr>
          <w:szCs w:val="28"/>
          <w:lang w:val="af-ZA"/>
        </w:rPr>
      </w:pPr>
      <w:r w:rsidRPr="00231EF5">
        <w:rPr>
          <w:szCs w:val="28"/>
          <w:lang w:val="af-ZA"/>
        </w:rPr>
        <w:t xml:space="preserve">- Mức độ hài lòng của người dân, tổ chức về giải quyết TTHC đạt tối thiểu </w:t>
      </w:r>
      <w:r w:rsidRPr="00231EF5">
        <w:rPr>
          <w:szCs w:val="28"/>
          <w:lang w:val="vi-VN"/>
        </w:rPr>
        <w:t>90</w:t>
      </w:r>
      <w:r w:rsidRPr="00231EF5">
        <w:rPr>
          <w:szCs w:val="28"/>
          <w:lang w:val="af-ZA"/>
        </w:rPr>
        <w:t>%. Trong đó, mức độ hài lòng về giải quyết các TTHC lĩnh vực đất đai, xây dựng, đầu tư đạt tối thiểu 8</w:t>
      </w:r>
      <w:r w:rsidRPr="00231EF5">
        <w:rPr>
          <w:szCs w:val="28"/>
          <w:lang w:val="vi-VN"/>
        </w:rPr>
        <w:t>5</w:t>
      </w:r>
      <w:r w:rsidRPr="00231EF5">
        <w:rPr>
          <w:szCs w:val="28"/>
          <w:lang w:val="af-ZA"/>
        </w:rPr>
        <w:t>%.</w:t>
      </w:r>
    </w:p>
    <w:p w:rsidR="00E35BC4" w:rsidRPr="00231EF5" w:rsidRDefault="00E35BC4" w:rsidP="00E35BC4">
      <w:pPr>
        <w:widowControl w:val="0"/>
        <w:spacing w:before="120" w:after="120" w:line="380" w:lineRule="exact"/>
        <w:ind w:firstLine="720"/>
        <w:jc w:val="both"/>
        <w:rPr>
          <w:szCs w:val="28"/>
          <w:lang w:val="vi-VN"/>
        </w:rPr>
      </w:pPr>
      <w:r w:rsidRPr="00231EF5">
        <w:rPr>
          <w:szCs w:val="28"/>
          <w:lang w:val="vi-VN"/>
        </w:rPr>
        <w:t>- 90% TTHC nội bộ giữa các cơ quan hành chính nhà nước được công bố, công khai và cập nhật kịp thời.</w:t>
      </w:r>
    </w:p>
    <w:p w:rsidR="00E35BC4" w:rsidRPr="00231EF5" w:rsidRDefault="00E35BC4" w:rsidP="00E35BC4">
      <w:pPr>
        <w:widowControl w:val="0"/>
        <w:spacing w:before="120" w:after="120" w:line="380" w:lineRule="exact"/>
        <w:ind w:firstLine="720"/>
        <w:jc w:val="both"/>
        <w:rPr>
          <w:spacing w:val="-4"/>
          <w:szCs w:val="28"/>
          <w:lang w:val="vi-VN"/>
        </w:rPr>
      </w:pPr>
      <w:r w:rsidRPr="00231EF5">
        <w:rPr>
          <w:spacing w:val="-4"/>
          <w:szCs w:val="28"/>
          <w:lang w:val="vi-VN"/>
        </w:rPr>
        <w:t>- 80% người dân, tổ chức</w:t>
      </w:r>
      <w:r w:rsidRPr="00231EF5">
        <w:rPr>
          <w:spacing w:val="-4"/>
          <w:szCs w:val="28"/>
        </w:rPr>
        <w:t>, doanh nghiệp</w:t>
      </w:r>
      <w:r w:rsidRPr="00231EF5">
        <w:rPr>
          <w:spacing w:val="-4"/>
          <w:szCs w:val="28"/>
          <w:lang w:val="vi-VN"/>
        </w:rPr>
        <w:t xml:space="preserve"> khi thực hiện TTHC không phải cung cấp lại các thông tin, giấy tờ, tài liệu đã được chấp nhận khi thực hiện thành công TTHC trước đó mà cơ quan nhà nước có thẩm quyền giải quyết TTHC đang quản lý hoặc thông tin, giấy tờ, tài liệu đã được cơ quan nhà nước kết nối, chia sẻ.</w:t>
      </w:r>
    </w:p>
    <w:p w:rsidR="00E35BC4" w:rsidRPr="00231EF5" w:rsidRDefault="00E35BC4" w:rsidP="00E35BC4">
      <w:pPr>
        <w:widowControl w:val="0"/>
        <w:spacing w:before="120" w:after="120" w:line="380" w:lineRule="exact"/>
        <w:ind w:firstLine="720"/>
        <w:jc w:val="both"/>
        <w:rPr>
          <w:i/>
          <w:szCs w:val="28"/>
          <w:lang w:val="af-ZA"/>
        </w:rPr>
      </w:pPr>
      <w:r w:rsidRPr="00231EF5">
        <w:rPr>
          <w:i/>
          <w:spacing w:val="-4"/>
          <w:szCs w:val="28"/>
          <w:lang w:val="af-ZA"/>
        </w:rPr>
        <w:t>b</w:t>
      </w:r>
      <w:r w:rsidRPr="00231EF5">
        <w:rPr>
          <w:i/>
          <w:szCs w:val="28"/>
          <w:lang w:val="af-ZA"/>
        </w:rPr>
        <w:t>) Định hướng đến năm 2030</w:t>
      </w:r>
    </w:p>
    <w:p w:rsidR="00E35BC4" w:rsidRPr="00231EF5" w:rsidRDefault="00E35BC4" w:rsidP="00E35BC4">
      <w:pPr>
        <w:shd w:val="clear" w:color="auto" w:fill="FFFFFF"/>
        <w:spacing w:before="120" w:after="120" w:line="380" w:lineRule="exact"/>
        <w:ind w:firstLine="720"/>
        <w:jc w:val="both"/>
        <w:rPr>
          <w:szCs w:val="28"/>
          <w:lang w:val="vi-VN"/>
        </w:rPr>
      </w:pPr>
      <w:r w:rsidRPr="00231EF5">
        <w:rPr>
          <w:szCs w:val="28"/>
          <w:lang w:val="vi-VN"/>
        </w:rPr>
        <w:t>- 100% thủ tục hành chính, có yêu cầu nghĩa vụ tài chính, được triển khai thanh toán trực tuyến, trong số đó, tỷ lệ giao dịch thanh toán trực tuyến đạt từ 50% trở lên.</w:t>
      </w:r>
    </w:p>
    <w:p w:rsidR="00E35BC4" w:rsidRPr="00231EF5" w:rsidRDefault="00E35BC4" w:rsidP="00E35BC4">
      <w:pPr>
        <w:shd w:val="clear" w:color="auto" w:fill="FFFFFF"/>
        <w:spacing w:before="120" w:after="120" w:line="380" w:lineRule="exact"/>
        <w:ind w:firstLine="720"/>
        <w:jc w:val="both"/>
        <w:rPr>
          <w:szCs w:val="28"/>
          <w:lang w:val="vi-VN"/>
        </w:rPr>
      </w:pPr>
      <w:r w:rsidRPr="00231EF5">
        <w:rPr>
          <w:szCs w:val="28"/>
          <w:lang w:val="vi-VN"/>
        </w:rPr>
        <w:t>- Tối thiểu 90% thủ tục hành chính có đủ điều kiện, được cung cấp trực tuyến mức độ 3 và 4, đồng thời, hoàn thành việc tích hợp, cung cấp trên Cổng Dịch vụ công quốc gia. Tỷ lệ hồ sơ giải quyết trực tuyến mức độ 3 và 4 trên tổng số hồ sơ đạt tối thiểu 80%.</w:t>
      </w:r>
    </w:p>
    <w:p w:rsidR="00E35BC4" w:rsidRPr="00231EF5" w:rsidRDefault="00E35BC4" w:rsidP="00E35BC4">
      <w:pPr>
        <w:shd w:val="clear" w:color="auto" w:fill="FFFFFF"/>
        <w:spacing w:before="60" w:after="60" w:line="380" w:lineRule="exact"/>
        <w:ind w:firstLine="720"/>
        <w:jc w:val="both"/>
        <w:rPr>
          <w:szCs w:val="28"/>
          <w:lang w:val="vi-VN"/>
        </w:rPr>
      </w:pPr>
      <w:r w:rsidRPr="00231EF5">
        <w:rPr>
          <w:szCs w:val="28"/>
          <w:lang w:val="vi-VN"/>
        </w:rPr>
        <w:t>- 90% số lượng người dân, doanh nghiệp tham gia hệ thống Chính quyền điện tử được xác thực định danh điện tử thông suốt và hợp nhất trên tất cả các hệ thống thông tin của các cấp chính quyền từ Trung ương đến địa phương.</w:t>
      </w:r>
    </w:p>
    <w:p w:rsidR="00E35BC4" w:rsidRPr="00231EF5" w:rsidRDefault="00E35BC4" w:rsidP="00E35BC4">
      <w:pPr>
        <w:shd w:val="clear" w:color="auto" w:fill="FFFFFF"/>
        <w:spacing w:before="60" w:after="60" w:line="380" w:lineRule="exact"/>
        <w:ind w:firstLine="720"/>
        <w:jc w:val="both"/>
        <w:rPr>
          <w:szCs w:val="28"/>
        </w:rPr>
      </w:pPr>
      <w:r w:rsidRPr="00231EF5">
        <w:rPr>
          <w:szCs w:val="28"/>
          <w:lang w:val="vi-VN"/>
        </w:rPr>
        <w:t>- Mức độ hài lòng của người dân, doanh nghiệp về giải quyết thủ tục hành chính đạt tối thiểu 95%. Trong đó, mức độ hài lòng về giải quyết các thủ tục hành chính lĩnh vực đất đai, xây dựng, đầu tư đạt tối thiểu 90%.</w:t>
      </w:r>
    </w:p>
    <w:p w:rsidR="00E35BC4" w:rsidRPr="00231EF5" w:rsidRDefault="00E35BC4" w:rsidP="00E35BC4">
      <w:pPr>
        <w:shd w:val="clear" w:color="auto" w:fill="FFFFFF"/>
        <w:spacing w:before="60" w:after="60" w:line="380" w:lineRule="exact"/>
        <w:ind w:firstLine="720"/>
        <w:jc w:val="both"/>
        <w:rPr>
          <w:szCs w:val="28"/>
        </w:rPr>
      </w:pPr>
      <w:r w:rsidRPr="00231EF5">
        <w:rPr>
          <w:b/>
          <w:i/>
          <w:szCs w:val="28"/>
          <w:lang w:val="vi-VN"/>
        </w:rPr>
        <w:t>2.3. Cải cách tổ chức bộ máy hành chính nhà nước</w:t>
      </w:r>
    </w:p>
    <w:p w:rsidR="00E35BC4" w:rsidRPr="00231EF5" w:rsidRDefault="00E35BC4" w:rsidP="00E35BC4">
      <w:pPr>
        <w:spacing w:before="60" w:after="60" w:line="380" w:lineRule="exact"/>
        <w:ind w:firstLine="720"/>
        <w:jc w:val="both"/>
        <w:rPr>
          <w:i/>
          <w:szCs w:val="28"/>
          <w:lang w:val="af-ZA"/>
        </w:rPr>
      </w:pPr>
      <w:r w:rsidRPr="00231EF5">
        <w:rPr>
          <w:i/>
          <w:szCs w:val="28"/>
          <w:lang w:val="af-ZA"/>
        </w:rPr>
        <w:t>a) Mục tiêu đến năm 2025</w:t>
      </w:r>
    </w:p>
    <w:p w:rsidR="00E35BC4" w:rsidRPr="00231EF5" w:rsidRDefault="00E35BC4" w:rsidP="00E35BC4">
      <w:pPr>
        <w:widowControl w:val="0"/>
        <w:spacing w:before="60" w:after="60" w:line="380" w:lineRule="exact"/>
        <w:ind w:firstLine="720"/>
        <w:jc w:val="both"/>
        <w:rPr>
          <w:szCs w:val="28"/>
          <w:lang w:val="vi-VN"/>
        </w:rPr>
      </w:pPr>
      <w:r w:rsidRPr="00231EF5">
        <w:rPr>
          <w:szCs w:val="28"/>
          <w:lang w:val="af-ZA"/>
        </w:rPr>
        <w:t>-</w:t>
      </w:r>
      <w:r w:rsidRPr="00231EF5">
        <w:rPr>
          <w:szCs w:val="28"/>
          <w:lang w:val="vi-VN"/>
        </w:rPr>
        <w:t xml:space="preserve"> Quy định chức năng, nhiệm vụ, quyền hạn của từng cơ quan, tổ chức, khắc phục tình trạng chồng chéo, trùng lắp hoặc bỏ sót chức năng, nhiệm vụ giữa các cơ quan, tổ chức trong hệ thống cơ quan hành chính nhà nước.</w:t>
      </w:r>
    </w:p>
    <w:p w:rsidR="00E35BC4" w:rsidRPr="00231EF5" w:rsidRDefault="00E35BC4" w:rsidP="00E35BC4">
      <w:pPr>
        <w:widowControl w:val="0"/>
        <w:spacing w:before="60" w:after="60" w:line="380" w:lineRule="exact"/>
        <w:ind w:firstLine="720"/>
        <w:jc w:val="both"/>
        <w:rPr>
          <w:spacing w:val="-6"/>
          <w:szCs w:val="28"/>
          <w:lang w:val="vi-VN"/>
        </w:rPr>
      </w:pPr>
      <w:r w:rsidRPr="00231EF5">
        <w:rPr>
          <w:spacing w:val="-6"/>
          <w:szCs w:val="28"/>
          <w:lang w:val="vi-VN"/>
        </w:rPr>
        <w:t xml:space="preserve">- </w:t>
      </w:r>
      <w:r w:rsidRPr="00231EF5">
        <w:rPr>
          <w:spacing w:val="-6"/>
          <w:szCs w:val="28"/>
        </w:rPr>
        <w:t xml:space="preserve">Tiếp tục thực hiện </w:t>
      </w:r>
      <w:r w:rsidRPr="00231EF5">
        <w:rPr>
          <w:spacing w:val="-6"/>
          <w:szCs w:val="28"/>
          <w:lang w:val="vi-VN"/>
        </w:rPr>
        <w:t>việc sắp xếp</w:t>
      </w:r>
      <w:r w:rsidRPr="00231EF5">
        <w:rPr>
          <w:spacing w:val="-6"/>
          <w:szCs w:val="28"/>
        </w:rPr>
        <w:t xml:space="preserve"> đơn vị hành chính cấp xã, cấp thôn phù hợp và hiệu quả.</w:t>
      </w:r>
    </w:p>
    <w:p w:rsidR="00E35BC4" w:rsidRPr="00231EF5" w:rsidRDefault="00E35BC4" w:rsidP="00E35BC4">
      <w:pPr>
        <w:widowControl w:val="0"/>
        <w:spacing w:before="60" w:after="60" w:line="380" w:lineRule="exact"/>
        <w:ind w:firstLine="720"/>
        <w:jc w:val="both"/>
        <w:rPr>
          <w:spacing w:val="-6"/>
          <w:szCs w:val="28"/>
          <w:lang w:val="vi-VN"/>
        </w:rPr>
      </w:pPr>
      <w:r w:rsidRPr="00231EF5">
        <w:rPr>
          <w:spacing w:val="-6"/>
          <w:szCs w:val="28"/>
          <w:lang w:val="vi-VN"/>
        </w:rPr>
        <w:t xml:space="preserve">- </w:t>
      </w:r>
      <w:r w:rsidRPr="00231EF5">
        <w:rPr>
          <w:spacing w:val="-6"/>
          <w:szCs w:val="28"/>
        </w:rPr>
        <w:t xml:space="preserve">Tiếp tục sắp xếp, sáp nhập, giải thể để giảm từ 6% - 10% số lượng đơn vị sự nghiệp công lập trên địa bàn tỉnh và giảm </w:t>
      </w:r>
      <w:r w:rsidRPr="00231EF5">
        <w:rPr>
          <w:spacing w:val="-6"/>
          <w:szCs w:val="28"/>
          <w:lang w:val="vi-VN"/>
        </w:rPr>
        <w:t xml:space="preserve">10% </w:t>
      </w:r>
      <w:r w:rsidRPr="00231EF5">
        <w:rPr>
          <w:spacing w:val="-6"/>
          <w:szCs w:val="28"/>
        </w:rPr>
        <w:t xml:space="preserve">biên chế </w:t>
      </w:r>
      <w:r w:rsidRPr="00231EF5">
        <w:rPr>
          <w:spacing w:val="-6"/>
          <w:szCs w:val="28"/>
          <w:lang w:val="vi-VN"/>
        </w:rPr>
        <w:t xml:space="preserve">sự nghiệp hưởng lương từ ngân sách nhà nước so với năm 2021. </w:t>
      </w:r>
    </w:p>
    <w:p w:rsidR="00E35BC4" w:rsidRPr="00231EF5" w:rsidRDefault="00E35BC4" w:rsidP="00E35BC4">
      <w:pPr>
        <w:widowControl w:val="0"/>
        <w:spacing w:before="60" w:after="60" w:line="380" w:lineRule="exact"/>
        <w:ind w:firstLine="720"/>
        <w:jc w:val="both"/>
        <w:rPr>
          <w:szCs w:val="28"/>
          <w:lang w:val="vi-VN"/>
        </w:rPr>
      </w:pPr>
      <w:r w:rsidRPr="00231EF5">
        <w:rPr>
          <w:szCs w:val="28"/>
          <w:lang w:val="vi-VN"/>
        </w:rPr>
        <w:t>- Mức độ hài lòng của người dân, tổ chức đối với sự phục vụ của cơ quan hành chính nhà nước tối thiểu đạt từ 90%; mức độ hài lòng của người dân về cung cấp dịch vụ y tế, giáo dục công lập đạt tối thiểu 85%.</w:t>
      </w:r>
    </w:p>
    <w:p w:rsidR="00E35BC4" w:rsidRPr="00231EF5" w:rsidRDefault="00E35BC4" w:rsidP="00E35BC4">
      <w:pPr>
        <w:widowControl w:val="0"/>
        <w:spacing w:before="60" w:after="60" w:line="380" w:lineRule="exact"/>
        <w:ind w:firstLine="720"/>
        <w:jc w:val="both"/>
        <w:rPr>
          <w:i/>
          <w:szCs w:val="28"/>
          <w:lang w:val="af-ZA"/>
        </w:rPr>
      </w:pPr>
      <w:r w:rsidRPr="00231EF5">
        <w:rPr>
          <w:i/>
          <w:szCs w:val="28"/>
          <w:lang w:val="af-ZA"/>
        </w:rPr>
        <w:t>b) Định hướng đến năm 2030</w:t>
      </w:r>
    </w:p>
    <w:p w:rsidR="00E35BC4" w:rsidRPr="00231EF5" w:rsidRDefault="00E35BC4" w:rsidP="00E35BC4">
      <w:pPr>
        <w:shd w:val="clear" w:color="auto" w:fill="FFFFFF"/>
        <w:spacing w:before="60" w:after="60" w:line="380" w:lineRule="exact"/>
        <w:ind w:firstLine="720"/>
        <w:jc w:val="both"/>
        <w:rPr>
          <w:spacing w:val="-10"/>
          <w:szCs w:val="28"/>
        </w:rPr>
      </w:pPr>
      <w:r w:rsidRPr="00231EF5">
        <w:rPr>
          <w:spacing w:val="-10"/>
          <w:szCs w:val="28"/>
          <w:lang w:val="vi-VN"/>
        </w:rPr>
        <w:t>- Tiếp tục sắp xếp, kiện toàn cơ cấu tổ chức bộ máy các cơ quan chuyên môn thuộc Ủy ban nhân dân cấp tỉnh, cấp huyện; giảm mạnh đầu mối các tổ chức trung gian.</w:t>
      </w:r>
    </w:p>
    <w:p w:rsidR="00E35BC4" w:rsidRPr="00231EF5" w:rsidRDefault="00E35BC4" w:rsidP="00E35BC4">
      <w:pPr>
        <w:shd w:val="clear" w:color="auto" w:fill="FFFFFF"/>
        <w:spacing w:before="60" w:after="60" w:line="380" w:lineRule="exact"/>
        <w:ind w:firstLine="720"/>
        <w:jc w:val="both"/>
        <w:rPr>
          <w:spacing w:val="-10"/>
          <w:szCs w:val="28"/>
        </w:rPr>
      </w:pPr>
      <w:r w:rsidRPr="00231EF5">
        <w:rPr>
          <w:spacing w:val="-10"/>
          <w:szCs w:val="28"/>
        </w:rPr>
        <w:t>- Tiếp tục sắp xếp đơn vị hành chính cấp xã của tỉnh phù hợp với quy định hiện hành về tiêu chuẩn đơn vị hành chính và phù hợp với quy hoạch tổng thể đơn vị hành chính của cả nước.</w:t>
      </w:r>
    </w:p>
    <w:p w:rsidR="00E35BC4" w:rsidRPr="00231EF5" w:rsidRDefault="00E35BC4" w:rsidP="00E35BC4">
      <w:pPr>
        <w:shd w:val="clear" w:color="auto" w:fill="FFFFFF"/>
        <w:spacing w:before="60" w:after="60" w:line="380" w:lineRule="exact"/>
        <w:ind w:firstLine="720"/>
        <w:jc w:val="both"/>
        <w:rPr>
          <w:szCs w:val="28"/>
          <w:lang w:val="vi-VN"/>
        </w:rPr>
      </w:pPr>
      <w:r w:rsidRPr="00231EF5">
        <w:rPr>
          <w:szCs w:val="28"/>
          <w:lang w:val="vi-VN"/>
        </w:rPr>
        <w:t>- Tiếp tục giảm bình quân 10% biên chế sự nghiệp hưởng lương từ ngân sách nhà nước so với năm 2025.</w:t>
      </w:r>
    </w:p>
    <w:p w:rsidR="00E35BC4" w:rsidRPr="00231EF5" w:rsidRDefault="00E35BC4" w:rsidP="00E35BC4">
      <w:pPr>
        <w:shd w:val="clear" w:color="auto" w:fill="FFFFFF"/>
        <w:spacing w:before="60" w:after="60" w:line="380" w:lineRule="exact"/>
        <w:ind w:firstLine="720"/>
        <w:jc w:val="both"/>
        <w:rPr>
          <w:szCs w:val="28"/>
        </w:rPr>
      </w:pPr>
      <w:r w:rsidRPr="00231EF5">
        <w:rPr>
          <w:szCs w:val="28"/>
          <w:lang w:val="vi-VN"/>
        </w:rPr>
        <w:t>- Mức độ hài lòng của người dân, tổ chức đối với sự phục vụ của cơ quan hành chính nhà nước đạt tối thiểu 95%. Mức độ hài lòng của người dân về cung cấp dịch vụ y tế, giáo dục công lập đạt tối thiểu 90%.</w:t>
      </w:r>
    </w:p>
    <w:p w:rsidR="00E35BC4" w:rsidRPr="00231EF5" w:rsidRDefault="00E35BC4" w:rsidP="00E35BC4">
      <w:pPr>
        <w:shd w:val="clear" w:color="auto" w:fill="FFFFFF"/>
        <w:spacing w:before="60" w:after="60" w:line="380" w:lineRule="exact"/>
        <w:ind w:firstLine="720"/>
        <w:jc w:val="both"/>
        <w:rPr>
          <w:b/>
          <w:i/>
          <w:szCs w:val="28"/>
          <w:lang w:val="vi-VN"/>
        </w:rPr>
      </w:pPr>
      <w:r w:rsidRPr="00231EF5">
        <w:rPr>
          <w:b/>
          <w:i/>
          <w:szCs w:val="28"/>
          <w:lang w:val="vi-VN"/>
        </w:rPr>
        <w:t>2.4</w:t>
      </w:r>
      <w:r w:rsidRPr="00231EF5">
        <w:rPr>
          <w:b/>
          <w:i/>
          <w:szCs w:val="28"/>
        </w:rPr>
        <w:t>.</w:t>
      </w:r>
      <w:r w:rsidRPr="00231EF5">
        <w:rPr>
          <w:b/>
          <w:i/>
          <w:szCs w:val="28"/>
          <w:lang w:val="vi-VN"/>
        </w:rPr>
        <w:t xml:space="preserve"> Cải cách chế độ công vụ</w:t>
      </w:r>
    </w:p>
    <w:p w:rsidR="00E35BC4" w:rsidRPr="00231EF5" w:rsidRDefault="00E35BC4" w:rsidP="00E35BC4">
      <w:pPr>
        <w:spacing w:before="60" w:after="60" w:line="380" w:lineRule="exact"/>
        <w:ind w:firstLine="720"/>
        <w:jc w:val="both"/>
        <w:rPr>
          <w:i/>
          <w:szCs w:val="28"/>
          <w:lang w:val="af-ZA"/>
        </w:rPr>
      </w:pPr>
      <w:r w:rsidRPr="00231EF5">
        <w:rPr>
          <w:i/>
          <w:szCs w:val="28"/>
          <w:lang w:val="af-ZA"/>
        </w:rPr>
        <w:t>a) Mục tiêu đến năm 2025</w:t>
      </w:r>
    </w:p>
    <w:p w:rsidR="00E35BC4" w:rsidRPr="00231EF5" w:rsidRDefault="00E35BC4" w:rsidP="00E35BC4">
      <w:pPr>
        <w:widowControl w:val="0"/>
        <w:spacing w:before="60" w:after="60" w:line="380" w:lineRule="exact"/>
        <w:ind w:firstLine="720"/>
        <w:jc w:val="both"/>
        <w:rPr>
          <w:strike/>
          <w:szCs w:val="28"/>
          <w:lang w:val="af-ZA"/>
        </w:rPr>
      </w:pPr>
      <w:r w:rsidRPr="00231EF5">
        <w:rPr>
          <w:szCs w:val="28"/>
          <w:lang w:val="af-ZA"/>
        </w:rPr>
        <w:t xml:space="preserve">- Xây dựng đội ngũ cán bộ, công chức, viên chức có cơ cấu hợp lý, đáp ứng tiêu chuẩn chức danh, vị trí việc làm và khung năng lực theo quy định; về trình độ chuyên môn: </w:t>
      </w:r>
    </w:p>
    <w:p w:rsidR="00E35BC4" w:rsidRPr="00231EF5" w:rsidRDefault="00E35BC4" w:rsidP="00E35BC4">
      <w:pPr>
        <w:spacing w:before="120" w:after="120" w:line="380" w:lineRule="exact"/>
        <w:ind w:firstLine="720"/>
        <w:jc w:val="both"/>
        <w:rPr>
          <w:szCs w:val="28"/>
          <w:lang w:val="pt-BR"/>
        </w:rPr>
      </w:pPr>
      <w:r w:rsidRPr="00231EF5">
        <w:rPr>
          <w:szCs w:val="28"/>
          <w:lang w:val="pt-BR"/>
        </w:rPr>
        <w:t xml:space="preserve">+ 100% đội ngũ cán bộ, công chức tham mưu, nghiên cứu tổng hợp cấp tỉnh, cấp huyện khối chính quyền có trình độ chuyên môn từ đại học trở lên, trong đó trên 30% có trình độ trên đại học; 93,5% viên chức đạt chuẩn về trình độ, trong đó trên 30% đạt trên chuẩn. </w:t>
      </w:r>
    </w:p>
    <w:p w:rsidR="00E35BC4" w:rsidRPr="00231EF5" w:rsidRDefault="00E35BC4" w:rsidP="00E35BC4">
      <w:pPr>
        <w:spacing w:before="120" w:after="120" w:line="380" w:lineRule="exact"/>
        <w:ind w:firstLine="720"/>
        <w:jc w:val="both"/>
        <w:rPr>
          <w:szCs w:val="28"/>
          <w:lang w:val="pt-BR"/>
        </w:rPr>
      </w:pPr>
      <w:r w:rsidRPr="00231EF5">
        <w:rPr>
          <w:szCs w:val="28"/>
          <w:lang w:val="pt-BR"/>
        </w:rPr>
        <w:t>+ 100% cán bộ, công chức cấp xã có trình độ chuyên môn từ trung cấp trở lên, trong đó 90% có trình độ cao đẳng, đại học;</w:t>
      </w:r>
    </w:p>
    <w:p w:rsidR="00E35BC4" w:rsidRPr="00231EF5" w:rsidRDefault="00E35BC4" w:rsidP="00E35BC4">
      <w:pPr>
        <w:shd w:val="clear" w:color="auto" w:fill="FFFFFF"/>
        <w:spacing w:before="120" w:after="120" w:line="380" w:lineRule="exact"/>
        <w:ind w:firstLine="720"/>
        <w:jc w:val="both"/>
        <w:rPr>
          <w:szCs w:val="28"/>
          <w:lang w:val="af-ZA"/>
        </w:rPr>
      </w:pPr>
      <w:r w:rsidRPr="00231EF5">
        <w:rPr>
          <w:szCs w:val="28"/>
          <w:lang w:val="af-ZA"/>
        </w:rPr>
        <w:t>- Tối thiểu 70% nội dung chương trình đào tạo, thi tuyển, thi nâng ngạch quản lý nhà nước ngạch chuyên viên, chuyên viên chính hoặc tương đương được thực hiện trực tuyến.</w:t>
      </w:r>
    </w:p>
    <w:p w:rsidR="00E35BC4" w:rsidRPr="00231EF5" w:rsidRDefault="00E35BC4" w:rsidP="00E35BC4">
      <w:pPr>
        <w:shd w:val="clear" w:color="auto" w:fill="FFFFFF"/>
        <w:spacing w:before="120" w:after="120" w:line="380" w:lineRule="exact"/>
        <w:ind w:firstLine="720"/>
        <w:jc w:val="both"/>
        <w:rPr>
          <w:szCs w:val="28"/>
          <w:lang w:val="af-ZA"/>
        </w:rPr>
      </w:pPr>
      <w:r w:rsidRPr="00231EF5">
        <w:rPr>
          <w:szCs w:val="28"/>
          <w:lang w:val="af-ZA"/>
        </w:rPr>
        <w:t>- 100% công chức được bồi dưỡng kiến thức quản lý nhà nước theo tiêu chuẩn ngạch công chức hiện giữ và tiêu chuẩn ngạch công chức của chức danh, vị trí được quy hoạch; 100% viên chức được bồi dưỡng theo tiêu chuẩn chức danh nghề nghiệp theo quy định; 100% cán bộ, công chức đáp ứng yêu cầu tiêu chuẩn quy định trước khi bổ nhiệm ngạch, bổ nhiệm chức vụ lãnh đạo, quản lý; 100% viên chức giữ chức vụ lãnh đạo quản lý được bồi dưỡng năng lực và kỹ năng quản lý trước khi bổ nhiệm.</w:t>
      </w:r>
    </w:p>
    <w:p w:rsidR="00E35BC4" w:rsidRPr="00231EF5" w:rsidRDefault="00E35BC4" w:rsidP="00E35BC4">
      <w:pPr>
        <w:shd w:val="clear" w:color="auto" w:fill="FFFFFF"/>
        <w:spacing w:before="120" w:after="120" w:line="380" w:lineRule="exact"/>
        <w:ind w:firstLine="720"/>
        <w:jc w:val="both"/>
        <w:rPr>
          <w:szCs w:val="28"/>
          <w:lang w:val="af-ZA"/>
        </w:rPr>
      </w:pPr>
      <w:r w:rsidRPr="00231EF5">
        <w:rPr>
          <w:szCs w:val="28"/>
          <w:lang w:val="af-ZA"/>
        </w:rPr>
        <w:t>- 100% cán bộ, công chức, viên chức được tập huấn, bồi dưỡng, phổ cập kỹ năng số cơ bản; 50% cán bộ, công chức, viên chức được tập huấn, bồi dưỡng kỹ năng phân tích, khai thác dữ liệu và công nghệ số.</w:t>
      </w:r>
    </w:p>
    <w:p w:rsidR="00E35BC4" w:rsidRPr="00231EF5" w:rsidRDefault="00E35BC4" w:rsidP="00E35BC4">
      <w:pPr>
        <w:widowControl w:val="0"/>
        <w:spacing w:before="120" w:after="120" w:line="380" w:lineRule="exact"/>
        <w:ind w:firstLine="720"/>
        <w:jc w:val="both"/>
        <w:rPr>
          <w:szCs w:val="28"/>
          <w:lang w:val="af-ZA"/>
        </w:rPr>
      </w:pPr>
      <w:r w:rsidRPr="00231EF5">
        <w:rPr>
          <w:szCs w:val="28"/>
          <w:lang w:val="af-ZA"/>
        </w:rPr>
        <w:t>- Thực hiện cơ chế cạnh tranh lành mạnh, dân chủ, công khai, minh bạch trong bổ nhiệm, tuyển dụng công chức, viên chức; đánh giá, xếp loại chất lượng cán bộ, công chức, viên chức hằng năm theo đúng quy định.</w:t>
      </w:r>
    </w:p>
    <w:p w:rsidR="00E35BC4" w:rsidRPr="00231EF5" w:rsidRDefault="00E35BC4" w:rsidP="00E35BC4">
      <w:pPr>
        <w:widowControl w:val="0"/>
        <w:spacing w:before="120" w:after="120" w:line="380" w:lineRule="exact"/>
        <w:ind w:firstLine="720"/>
        <w:jc w:val="both"/>
        <w:rPr>
          <w:i/>
          <w:szCs w:val="28"/>
          <w:lang w:val="af-ZA"/>
        </w:rPr>
      </w:pPr>
      <w:r w:rsidRPr="00231EF5">
        <w:rPr>
          <w:i/>
          <w:szCs w:val="28"/>
          <w:lang w:val="af-ZA"/>
        </w:rPr>
        <w:t>b) Định hướng đến năm 2030</w:t>
      </w:r>
    </w:p>
    <w:p w:rsidR="00E35BC4" w:rsidRPr="00231EF5" w:rsidRDefault="00E35BC4" w:rsidP="00E35BC4">
      <w:pPr>
        <w:shd w:val="clear" w:color="auto" w:fill="FFFFFF"/>
        <w:spacing w:before="120" w:after="120" w:line="380" w:lineRule="exact"/>
        <w:ind w:firstLine="720"/>
        <w:jc w:val="both"/>
        <w:rPr>
          <w:spacing w:val="-4"/>
          <w:szCs w:val="28"/>
          <w:lang w:val="af-ZA"/>
        </w:rPr>
      </w:pPr>
      <w:r w:rsidRPr="00231EF5">
        <w:rPr>
          <w:spacing w:val="-4"/>
          <w:szCs w:val="28"/>
          <w:lang w:val="af-ZA"/>
        </w:rPr>
        <w:t>- Xây dựng đội ngũ cán bộ, công chức, viên chức chuyên nghiệp, có chất lượng cao, có số lượng, cơ cấu hợp lý; đội ngũ cán bộ các cấp, đủ phẩm chất, năng lực và uy tín, ngang tầm nhiệm vụ; về trình độ chuyên môn, lý luận chính trị:</w:t>
      </w:r>
    </w:p>
    <w:p w:rsidR="00E35BC4" w:rsidRPr="00231EF5" w:rsidRDefault="00E35BC4" w:rsidP="00E35BC4">
      <w:pPr>
        <w:spacing w:before="120" w:after="120" w:line="380" w:lineRule="exact"/>
        <w:ind w:firstLine="720"/>
        <w:jc w:val="both"/>
        <w:rPr>
          <w:spacing w:val="-6"/>
          <w:szCs w:val="28"/>
          <w:lang w:val="pt-BR"/>
        </w:rPr>
      </w:pPr>
      <w:r w:rsidRPr="00231EF5">
        <w:rPr>
          <w:spacing w:val="-6"/>
          <w:szCs w:val="28"/>
          <w:lang w:val="pt-BR"/>
        </w:rPr>
        <w:t>+ 100% cán bộ, công chức tham mưu, nghiên cứu tổng hợp cấp tỉnh, cấp huyện khối chính quyền có trình độ chuyên môn từ đại học trở lên, trong đó 35,7% có trình độ trên đại học; 100% viên chức đạt chuẩn về trình độ chuyên môn.</w:t>
      </w:r>
    </w:p>
    <w:p w:rsidR="00E35BC4" w:rsidRPr="00231EF5" w:rsidRDefault="00E35BC4" w:rsidP="00E35BC4">
      <w:pPr>
        <w:shd w:val="clear" w:color="auto" w:fill="FFFFFF"/>
        <w:spacing w:before="120" w:after="120" w:line="380" w:lineRule="exact"/>
        <w:ind w:firstLine="720"/>
        <w:jc w:val="both"/>
        <w:rPr>
          <w:szCs w:val="28"/>
          <w:lang w:val="af-ZA"/>
        </w:rPr>
      </w:pPr>
      <w:r w:rsidRPr="00231EF5">
        <w:rPr>
          <w:szCs w:val="28"/>
          <w:lang w:val="af-ZA"/>
        </w:rPr>
        <w:t xml:space="preserve"> + Phấn đấu 25% cán bộ, công chức lãnh đạo, quản lý cấp huyện, các sở, ban, ngành của tỉnh đủ khả năng làm việc trong môi trường quốc tế.</w:t>
      </w:r>
    </w:p>
    <w:p w:rsidR="00E35BC4" w:rsidRPr="00231EF5" w:rsidRDefault="00E35BC4" w:rsidP="00E35BC4">
      <w:pPr>
        <w:spacing w:before="120" w:after="120" w:line="380" w:lineRule="exact"/>
        <w:ind w:firstLine="720"/>
        <w:jc w:val="both"/>
        <w:rPr>
          <w:szCs w:val="28"/>
          <w:lang w:val="pt-BR"/>
        </w:rPr>
      </w:pPr>
      <w:r w:rsidRPr="00231EF5">
        <w:rPr>
          <w:iCs/>
          <w:szCs w:val="28"/>
          <w:lang w:val="af-ZA"/>
        </w:rPr>
        <w:t xml:space="preserve">+ </w:t>
      </w:r>
      <w:r w:rsidRPr="00231EF5">
        <w:rPr>
          <w:szCs w:val="28"/>
          <w:lang w:val="pt-BR"/>
        </w:rPr>
        <w:t xml:space="preserve">100% cán bộ, công chức cấp xã có trình độ chuyên môn Đại học trở lên </w:t>
      </w:r>
      <w:r w:rsidRPr="00231EF5">
        <w:rPr>
          <w:i/>
          <w:szCs w:val="28"/>
          <w:lang w:val="pt-BR"/>
        </w:rPr>
        <w:t>(trừ chức danh Chủ tịch hội cựu chiến binh)</w:t>
      </w:r>
      <w:r w:rsidRPr="00231EF5">
        <w:rPr>
          <w:szCs w:val="28"/>
          <w:lang w:val="pt-BR"/>
        </w:rPr>
        <w:t xml:space="preserve">, trong đó 2% có trình độ trên đại học và trên 99% đảng viên có trình độ lý luận chính trị trung cấp trở lên; </w:t>
      </w:r>
    </w:p>
    <w:p w:rsidR="00E35BC4" w:rsidRPr="00231EF5" w:rsidRDefault="00E35BC4" w:rsidP="00E35BC4">
      <w:pPr>
        <w:shd w:val="clear" w:color="auto" w:fill="FFFFFF"/>
        <w:spacing w:before="120" w:after="120" w:line="380" w:lineRule="exact"/>
        <w:ind w:firstLine="720"/>
        <w:jc w:val="both"/>
        <w:rPr>
          <w:szCs w:val="28"/>
          <w:lang w:val="af-ZA"/>
        </w:rPr>
      </w:pPr>
      <w:r w:rsidRPr="00231EF5">
        <w:rPr>
          <w:szCs w:val="28"/>
          <w:lang w:val="af-ZA"/>
        </w:rPr>
        <w:t>- Nâng cao dân chủ, công khai, minh bạch trong bổ nhiệm, tuyển dụng công chức, viên chức; đổi mới đánh giá, xếp loại chất lượng cán bộ, công chức, viên chức dựa trên kết quả thực hiện nhiệm vụ và gắn với vị trí việc làm thông qua công việc, sản phẩm cụ thể.</w:t>
      </w:r>
    </w:p>
    <w:p w:rsidR="00E35BC4" w:rsidRPr="00231EF5" w:rsidRDefault="00E35BC4" w:rsidP="00E35BC4">
      <w:pPr>
        <w:widowControl w:val="0"/>
        <w:spacing w:before="120" w:after="120" w:line="380" w:lineRule="exact"/>
        <w:ind w:firstLine="720"/>
        <w:jc w:val="both"/>
        <w:rPr>
          <w:b/>
          <w:i/>
          <w:szCs w:val="28"/>
          <w:lang w:val="af-ZA"/>
        </w:rPr>
      </w:pPr>
      <w:r w:rsidRPr="00231EF5">
        <w:rPr>
          <w:b/>
          <w:i/>
          <w:szCs w:val="28"/>
          <w:lang w:val="af-ZA"/>
        </w:rPr>
        <w:t>2.5. Cải cách tài chính công</w:t>
      </w:r>
    </w:p>
    <w:p w:rsidR="00E35BC4" w:rsidRPr="00231EF5" w:rsidRDefault="00E35BC4" w:rsidP="00E35BC4">
      <w:pPr>
        <w:spacing w:before="120" w:after="120" w:line="380" w:lineRule="exact"/>
        <w:ind w:firstLine="720"/>
        <w:jc w:val="both"/>
        <w:rPr>
          <w:i/>
          <w:szCs w:val="28"/>
          <w:lang w:val="af-ZA"/>
        </w:rPr>
      </w:pPr>
      <w:r w:rsidRPr="00231EF5">
        <w:rPr>
          <w:i/>
          <w:szCs w:val="28"/>
          <w:lang w:val="af-ZA"/>
        </w:rPr>
        <w:t>a) Mục tiêu đến năm 2025</w:t>
      </w:r>
    </w:p>
    <w:p w:rsidR="00E35BC4" w:rsidRPr="00231EF5" w:rsidRDefault="00E35BC4" w:rsidP="00E35BC4">
      <w:pPr>
        <w:widowControl w:val="0"/>
        <w:spacing w:before="120" w:after="120" w:line="380" w:lineRule="exact"/>
        <w:ind w:firstLine="720"/>
        <w:jc w:val="both"/>
        <w:rPr>
          <w:szCs w:val="28"/>
          <w:lang w:val="af-ZA"/>
        </w:rPr>
      </w:pPr>
      <w:r w:rsidRPr="00231EF5">
        <w:rPr>
          <w:szCs w:val="28"/>
          <w:lang w:val="af-ZA"/>
        </w:rPr>
        <w:t xml:space="preserve">- Đẩy mạnh thực hiện cơ chế tự chủ, tự chịu trách nhiệm của các đơn vị sự nghiệp công lập, có </w:t>
      </w:r>
      <w:r w:rsidRPr="00231EF5">
        <w:rPr>
          <w:szCs w:val="28"/>
          <w:lang w:val="vi-VN"/>
        </w:rPr>
        <w:t xml:space="preserve">tối thiểu </w:t>
      </w:r>
      <w:r w:rsidRPr="00231EF5">
        <w:rPr>
          <w:szCs w:val="28"/>
          <w:lang w:val="af-ZA"/>
        </w:rPr>
        <w:t xml:space="preserve">20% đơn vị sự nghiệp công lập tự </w:t>
      </w:r>
      <w:r w:rsidRPr="00231EF5">
        <w:rPr>
          <w:szCs w:val="28"/>
          <w:lang w:val="vi-VN"/>
        </w:rPr>
        <w:t>bảo đảm</w:t>
      </w:r>
      <w:r w:rsidRPr="00231EF5">
        <w:rPr>
          <w:szCs w:val="28"/>
          <w:lang w:val="af-ZA"/>
        </w:rPr>
        <w:t xml:space="preserve"> chi thường xuyên.</w:t>
      </w:r>
    </w:p>
    <w:p w:rsidR="00E35BC4" w:rsidRPr="00231EF5" w:rsidRDefault="00E35BC4" w:rsidP="00E35BC4">
      <w:pPr>
        <w:widowControl w:val="0"/>
        <w:spacing w:before="120" w:after="120" w:line="380" w:lineRule="exact"/>
        <w:ind w:firstLine="720"/>
        <w:jc w:val="both"/>
        <w:rPr>
          <w:spacing w:val="-4"/>
          <w:szCs w:val="28"/>
          <w:lang w:val="af-ZA"/>
        </w:rPr>
      </w:pPr>
      <w:r w:rsidRPr="00231EF5">
        <w:rPr>
          <w:spacing w:val="-4"/>
          <w:szCs w:val="28"/>
          <w:lang w:val="af-ZA"/>
        </w:rPr>
        <w:t>- Đối với đơn vị sự nghiệp công lập tự đảm bảo một phần chi thường xuyên: Giảm tối thiểu 15% so với dự toán chi ngân sách nhà nước giai đoạn 2017-2021.</w:t>
      </w:r>
    </w:p>
    <w:p w:rsidR="00E35BC4" w:rsidRPr="00231EF5" w:rsidRDefault="00E35BC4" w:rsidP="00E35BC4">
      <w:pPr>
        <w:widowControl w:val="0"/>
        <w:spacing w:before="120" w:after="120" w:line="380" w:lineRule="exact"/>
        <w:ind w:firstLine="720"/>
        <w:jc w:val="both"/>
        <w:rPr>
          <w:szCs w:val="28"/>
          <w:lang w:val="af-ZA"/>
        </w:rPr>
      </w:pPr>
      <w:r w:rsidRPr="00231EF5">
        <w:rPr>
          <w:szCs w:val="28"/>
          <w:lang w:val="af-ZA"/>
        </w:rPr>
        <w:t>- Đối với đơn vị sự nghiệp công lập do ngân sách nhà nước bảo đảm chi thường xuyên: Giảm bình quân 10% chi trực tiếp từ ngân sách nhà nước so với giai đoạn 2016 - 2020.</w:t>
      </w:r>
    </w:p>
    <w:p w:rsidR="00E35BC4" w:rsidRPr="00231EF5" w:rsidRDefault="00E35BC4" w:rsidP="00E35BC4">
      <w:pPr>
        <w:widowControl w:val="0"/>
        <w:spacing w:before="120" w:after="120" w:line="380" w:lineRule="exact"/>
        <w:ind w:firstLine="720"/>
        <w:jc w:val="both"/>
        <w:rPr>
          <w:szCs w:val="28"/>
          <w:lang w:val="af-ZA"/>
        </w:rPr>
      </w:pPr>
      <w:r w:rsidRPr="00231EF5">
        <w:rPr>
          <w:szCs w:val="28"/>
          <w:lang w:val="af-ZA"/>
        </w:rPr>
        <w:t xml:space="preserve">- 100% đơn vị sự nghiệp kinh tế và sự nghiệp khác có đủ điều kiện hoàn thành </w:t>
      </w:r>
      <w:r w:rsidRPr="00231EF5">
        <w:rPr>
          <w:szCs w:val="28"/>
          <w:lang w:val="vi-VN"/>
        </w:rPr>
        <w:t xml:space="preserve">việc chuyển đổi </w:t>
      </w:r>
      <w:r w:rsidRPr="00231EF5">
        <w:rPr>
          <w:szCs w:val="28"/>
          <w:lang w:val="af-ZA"/>
        </w:rPr>
        <w:t>thành công ty cổ phần</w:t>
      </w:r>
      <w:r w:rsidRPr="00231EF5">
        <w:rPr>
          <w:szCs w:val="28"/>
          <w:lang w:val="vi-VN"/>
        </w:rPr>
        <w:t xml:space="preserve"> hoặc chuyển sang tự bảo đảm chi thường xuyên và chi đầu tư.</w:t>
      </w:r>
    </w:p>
    <w:p w:rsidR="00E35BC4" w:rsidRPr="00231EF5" w:rsidRDefault="00E35BC4" w:rsidP="00E35BC4">
      <w:pPr>
        <w:widowControl w:val="0"/>
        <w:spacing w:before="120" w:after="120" w:line="380" w:lineRule="exact"/>
        <w:ind w:firstLine="720"/>
        <w:jc w:val="both"/>
        <w:rPr>
          <w:i/>
          <w:szCs w:val="28"/>
          <w:lang w:val="af-ZA"/>
        </w:rPr>
      </w:pPr>
      <w:r w:rsidRPr="00231EF5">
        <w:rPr>
          <w:i/>
          <w:szCs w:val="28"/>
          <w:lang w:val="af-ZA"/>
        </w:rPr>
        <w:t>b) Định hướng đến năm 2030</w:t>
      </w:r>
    </w:p>
    <w:p w:rsidR="00E35BC4" w:rsidRPr="00231EF5" w:rsidRDefault="00E35BC4" w:rsidP="00E35BC4">
      <w:pPr>
        <w:widowControl w:val="0"/>
        <w:spacing w:before="120" w:after="120" w:line="380" w:lineRule="exact"/>
        <w:ind w:firstLine="720"/>
        <w:jc w:val="both"/>
        <w:rPr>
          <w:szCs w:val="28"/>
          <w:lang w:val="af-ZA"/>
        </w:rPr>
      </w:pPr>
      <w:r w:rsidRPr="00231EF5">
        <w:rPr>
          <w:szCs w:val="28"/>
          <w:lang w:val="af-ZA"/>
        </w:rPr>
        <w:t>Thực hiện các chủ trương về đổi mới cơ chế quản lý, cơ chế tài chính của cơ quan hành chính nhà nước và đơn vị sự nghiệp công lập. Giảm bình quân 15% chi trực tiếp từ ngân sách nhà nước cho đơn vị sự nghiệp công lập so với giai đoạn 2021 - 2025.</w:t>
      </w:r>
    </w:p>
    <w:p w:rsidR="00E35BC4" w:rsidRPr="00231EF5" w:rsidRDefault="00E35BC4" w:rsidP="00E35BC4">
      <w:pPr>
        <w:widowControl w:val="0"/>
        <w:spacing w:before="120" w:after="120" w:line="380" w:lineRule="exact"/>
        <w:ind w:firstLine="720"/>
        <w:jc w:val="both"/>
        <w:rPr>
          <w:b/>
          <w:i/>
          <w:spacing w:val="-8"/>
          <w:szCs w:val="28"/>
        </w:rPr>
      </w:pPr>
      <w:r w:rsidRPr="00231EF5">
        <w:rPr>
          <w:b/>
          <w:i/>
          <w:spacing w:val="-8"/>
          <w:szCs w:val="28"/>
          <w:lang w:val="af-ZA"/>
        </w:rPr>
        <w:t>2.6. Xây dựng Chính quyền điện tử</w:t>
      </w:r>
      <w:r w:rsidRPr="00231EF5">
        <w:rPr>
          <w:b/>
          <w:i/>
          <w:spacing w:val="-8"/>
          <w:szCs w:val="28"/>
        </w:rPr>
        <w:t xml:space="preserve"> hướng tới</w:t>
      </w:r>
      <w:r w:rsidRPr="00231EF5">
        <w:rPr>
          <w:b/>
          <w:i/>
          <w:spacing w:val="-8"/>
          <w:szCs w:val="28"/>
          <w:lang w:val="vi-VN"/>
        </w:rPr>
        <w:t xml:space="preserve"> Chính quyền số</w:t>
      </w:r>
    </w:p>
    <w:p w:rsidR="00E35BC4" w:rsidRPr="00231EF5" w:rsidRDefault="00E35BC4" w:rsidP="00E35BC4">
      <w:pPr>
        <w:spacing w:before="120" w:after="120" w:line="380" w:lineRule="exact"/>
        <w:ind w:firstLine="720"/>
        <w:jc w:val="both"/>
        <w:rPr>
          <w:i/>
          <w:szCs w:val="28"/>
          <w:lang w:val="af-ZA"/>
        </w:rPr>
      </w:pPr>
      <w:r w:rsidRPr="00231EF5">
        <w:rPr>
          <w:i/>
          <w:szCs w:val="28"/>
          <w:lang w:val="af-ZA"/>
        </w:rPr>
        <w:t>2.6.1. Mục tiêu đến năm 2025</w:t>
      </w:r>
    </w:p>
    <w:p w:rsidR="00E35BC4" w:rsidRPr="00231EF5" w:rsidRDefault="00E35BC4" w:rsidP="00E35BC4">
      <w:pPr>
        <w:shd w:val="clear" w:color="auto" w:fill="FFFFFF"/>
        <w:spacing w:before="120" w:after="120" w:line="380" w:lineRule="exact"/>
        <w:ind w:firstLine="720"/>
        <w:jc w:val="both"/>
        <w:rPr>
          <w:i/>
          <w:szCs w:val="28"/>
          <w:lang w:val="af-ZA"/>
        </w:rPr>
      </w:pPr>
      <w:r w:rsidRPr="00231EF5">
        <w:rPr>
          <w:i/>
          <w:szCs w:val="28"/>
          <w:lang w:val="af-ZA"/>
        </w:rPr>
        <w:t>a) Cung cấp dịch vụ chất lượng phục vụ xã hội</w:t>
      </w:r>
    </w:p>
    <w:p w:rsidR="00E35BC4" w:rsidRPr="00231EF5" w:rsidRDefault="00E35BC4" w:rsidP="00E35BC4">
      <w:pPr>
        <w:shd w:val="clear" w:color="auto" w:fill="FFFFFF"/>
        <w:spacing w:before="120" w:after="120" w:line="380" w:lineRule="exact"/>
        <w:ind w:firstLine="720"/>
        <w:jc w:val="both"/>
        <w:rPr>
          <w:szCs w:val="28"/>
          <w:lang w:val="af-ZA"/>
        </w:rPr>
      </w:pPr>
      <w:r w:rsidRPr="00231EF5">
        <w:rPr>
          <w:szCs w:val="28"/>
          <w:lang w:val="af-ZA"/>
        </w:rPr>
        <w:t>- Duy trì thường xuyên kết nối, chia sẻ dữ liệu giữa Cổng dịch vụ công tỉnh Tuyên Quang với Cổng Dịch vụ công quốc gia</w:t>
      </w:r>
      <w:r w:rsidRPr="00231EF5">
        <w:rPr>
          <w:szCs w:val="28"/>
          <w:lang w:val="vi-VN"/>
        </w:rPr>
        <w:t>.</w:t>
      </w:r>
    </w:p>
    <w:p w:rsidR="00E35BC4" w:rsidRPr="00231EF5" w:rsidRDefault="00E35BC4" w:rsidP="00E35BC4">
      <w:pPr>
        <w:widowControl w:val="0"/>
        <w:spacing w:before="120" w:after="120" w:line="380" w:lineRule="exact"/>
        <w:ind w:firstLine="720"/>
        <w:jc w:val="both"/>
        <w:rPr>
          <w:szCs w:val="28"/>
          <w:lang w:val="vi-VN"/>
        </w:rPr>
      </w:pPr>
      <w:r w:rsidRPr="00231EF5">
        <w:rPr>
          <w:szCs w:val="28"/>
          <w:lang w:val="vi-VN"/>
        </w:rPr>
        <w:t>- 100% người dân, doanh nghiệp sử dụng dịch vụ công trực tuyến được cấp định danh và xác thực điện tử thông suốt và hợp nhất trên tất cả các hệ thông tin của các cấp chính quyền từ cấp tỉnh đến cấp xã.</w:t>
      </w:r>
    </w:p>
    <w:p w:rsidR="00E35BC4" w:rsidRPr="00231EF5" w:rsidRDefault="00E35BC4" w:rsidP="00E35BC4">
      <w:pPr>
        <w:widowControl w:val="0"/>
        <w:spacing w:before="120" w:after="120" w:line="380" w:lineRule="exact"/>
        <w:ind w:firstLine="720"/>
        <w:jc w:val="both"/>
        <w:rPr>
          <w:szCs w:val="28"/>
          <w:lang w:val="vi-VN"/>
        </w:rPr>
      </w:pPr>
      <w:r w:rsidRPr="00231EF5">
        <w:rPr>
          <w:szCs w:val="28"/>
          <w:lang w:val="vi-VN"/>
        </w:rPr>
        <w:t>- 80% các hệ thống thông tin của tỉnh có liên quan đến người dân, doanh nghiệp đã đưa vào vận hành, khai thác được kết nối, liên thông qua Trục liên thông văn bản quốc gia và nền tảng tích hợp, chia sẻ dữ liệu; thông tin của người dân, doanh nghiệp đã được số hóa và lưu trữ tại các cơ sở dữ liệu quốc gia, cơ sở dữ liệu chuyên ngành không phải cung cấp lại.</w:t>
      </w:r>
    </w:p>
    <w:p w:rsidR="00E35BC4" w:rsidRPr="00231EF5" w:rsidRDefault="00E35BC4" w:rsidP="00E35BC4">
      <w:pPr>
        <w:widowControl w:val="0"/>
        <w:spacing w:before="120" w:after="120" w:line="380" w:lineRule="exact"/>
        <w:ind w:firstLine="720"/>
        <w:jc w:val="both"/>
        <w:rPr>
          <w:i/>
          <w:szCs w:val="28"/>
        </w:rPr>
      </w:pPr>
      <w:r w:rsidRPr="00231EF5">
        <w:rPr>
          <w:i/>
          <w:szCs w:val="28"/>
        </w:rPr>
        <w:t>b) Huy động rộng rãi sự tham gia của xã hội</w:t>
      </w:r>
    </w:p>
    <w:p w:rsidR="00E35BC4" w:rsidRPr="00231EF5" w:rsidRDefault="00E35BC4" w:rsidP="00E35BC4">
      <w:pPr>
        <w:shd w:val="clear" w:color="auto" w:fill="FFFFFF"/>
        <w:spacing w:before="120" w:after="120" w:line="380" w:lineRule="exact"/>
        <w:ind w:firstLine="720"/>
        <w:jc w:val="both"/>
        <w:rPr>
          <w:szCs w:val="28"/>
        </w:rPr>
      </w:pPr>
      <w:r w:rsidRPr="00231EF5">
        <w:rPr>
          <w:szCs w:val="28"/>
          <w:lang w:val="vi-VN"/>
        </w:rPr>
        <w:t>- Tối thiểu 50% dịch vụ công mới của cơ quan nhà nước có sự tham gia cung cấp của doanh nghiệp hoặc tổ chức ngoài nhà nước.</w:t>
      </w:r>
    </w:p>
    <w:p w:rsidR="00E35BC4" w:rsidRPr="00231EF5" w:rsidRDefault="00E35BC4" w:rsidP="00E35BC4">
      <w:pPr>
        <w:shd w:val="clear" w:color="auto" w:fill="FFFFFF"/>
        <w:spacing w:before="120" w:after="120" w:line="380" w:lineRule="exact"/>
        <w:ind w:firstLine="720"/>
        <w:jc w:val="both"/>
        <w:rPr>
          <w:szCs w:val="28"/>
        </w:rPr>
      </w:pPr>
      <w:r w:rsidRPr="00231EF5">
        <w:rPr>
          <w:szCs w:val="28"/>
          <w:lang w:val="vi-VN"/>
        </w:rPr>
        <w:t xml:space="preserve">- 100% cơ quan nhà nước cấp tỉnh tham gia mở dữ liệu và cung cấp dữ liệu mở phục vụ phát triển Chính </w:t>
      </w:r>
      <w:r w:rsidRPr="00231EF5">
        <w:rPr>
          <w:szCs w:val="28"/>
        </w:rPr>
        <w:t>quyền</w:t>
      </w:r>
      <w:r w:rsidRPr="00231EF5">
        <w:rPr>
          <w:szCs w:val="28"/>
          <w:lang w:val="vi-VN"/>
        </w:rPr>
        <w:t xml:space="preserve"> số, kinh tế số, xã hội số.</w:t>
      </w:r>
    </w:p>
    <w:p w:rsidR="00E35BC4" w:rsidRPr="00231EF5" w:rsidRDefault="00E35BC4" w:rsidP="00E35BC4">
      <w:pPr>
        <w:shd w:val="clear" w:color="auto" w:fill="FFFFFF"/>
        <w:spacing w:before="120" w:after="120" w:line="380" w:lineRule="exact"/>
        <w:ind w:firstLine="720"/>
        <w:jc w:val="both"/>
        <w:rPr>
          <w:szCs w:val="28"/>
        </w:rPr>
      </w:pPr>
      <w:r w:rsidRPr="00231EF5">
        <w:rPr>
          <w:szCs w:val="28"/>
          <w:lang w:val="af-ZA"/>
        </w:rPr>
        <w:t>- C</w:t>
      </w:r>
      <w:r w:rsidRPr="00231EF5">
        <w:rPr>
          <w:szCs w:val="28"/>
          <w:lang w:val="vi-VN"/>
        </w:rPr>
        <w:t xml:space="preserve">ổng </w:t>
      </w:r>
      <w:r w:rsidRPr="00231EF5">
        <w:rPr>
          <w:szCs w:val="28"/>
        </w:rPr>
        <w:t>D</w:t>
      </w:r>
      <w:r w:rsidRPr="00231EF5">
        <w:rPr>
          <w:szCs w:val="28"/>
          <w:lang w:val="vi-VN"/>
        </w:rPr>
        <w:t>ịch vụ công cấp tỉnh hỗ trợ người dân, doanh nghiệp khả năng tương tác thuận tiện, trực tuyến với cơ quan nhà nước trong các hoạt động quản lý nhà nước và cung cấp dịch vụ dựa trên các nền tảng công nghệ số.</w:t>
      </w:r>
    </w:p>
    <w:p w:rsidR="00E35BC4" w:rsidRPr="00231EF5" w:rsidRDefault="00E35BC4" w:rsidP="00E35BC4">
      <w:pPr>
        <w:widowControl w:val="0"/>
        <w:spacing w:before="120" w:after="120" w:line="380" w:lineRule="exact"/>
        <w:ind w:firstLine="720"/>
        <w:jc w:val="both"/>
        <w:rPr>
          <w:i/>
          <w:szCs w:val="28"/>
        </w:rPr>
      </w:pPr>
      <w:r w:rsidRPr="00231EF5">
        <w:rPr>
          <w:i/>
          <w:szCs w:val="28"/>
        </w:rPr>
        <w:t>c) Vận hành tối ưu các hoạt động của cơ quan nhà nước</w:t>
      </w:r>
    </w:p>
    <w:p w:rsidR="00E35BC4" w:rsidRPr="00231EF5" w:rsidRDefault="00E35BC4" w:rsidP="00E35BC4">
      <w:pPr>
        <w:widowControl w:val="0"/>
        <w:spacing w:before="120" w:after="120" w:line="380" w:lineRule="exact"/>
        <w:ind w:firstLine="720"/>
        <w:jc w:val="both"/>
        <w:rPr>
          <w:szCs w:val="28"/>
        </w:rPr>
      </w:pPr>
      <w:r w:rsidRPr="00231EF5">
        <w:rPr>
          <w:szCs w:val="28"/>
          <w:lang w:val="vi-VN"/>
        </w:rPr>
        <w:t xml:space="preserve">- 100% cơ quan nhà nước cung cấp dịch vụ 24/7, sẵn sàng phục vụ trực tuyến bất cứ khi nào người dân và doanh nghiệp cần; 100% công chức được gắn định danh số trong xử lý công việc. </w:t>
      </w:r>
    </w:p>
    <w:p w:rsidR="00E35BC4" w:rsidRPr="00231EF5" w:rsidRDefault="00E35BC4" w:rsidP="00E35BC4">
      <w:pPr>
        <w:widowControl w:val="0"/>
        <w:spacing w:before="120" w:after="120" w:line="380" w:lineRule="exact"/>
        <w:ind w:firstLine="720"/>
        <w:jc w:val="both"/>
        <w:rPr>
          <w:spacing w:val="-2"/>
          <w:szCs w:val="28"/>
          <w:lang w:val="vi-VN"/>
        </w:rPr>
      </w:pPr>
      <w:r w:rsidRPr="00231EF5">
        <w:rPr>
          <w:spacing w:val="-2"/>
          <w:szCs w:val="28"/>
          <w:lang w:val="vi-VN"/>
        </w:rPr>
        <w:t xml:space="preserve">- 100% hoạt động chỉ đạo, điều hành và quản trị nội bộ của các cơ quan nhà nước được thực hiện được thực hiện trên nền tảng quản trị tổng thể, thống nhất.  </w:t>
      </w:r>
    </w:p>
    <w:p w:rsidR="00E35BC4" w:rsidRPr="00231EF5" w:rsidRDefault="00E35BC4" w:rsidP="00E35BC4">
      <w:pPr>
        <w:widowControl w:val="0"/>
        <w:spacing w:before="120" w:after="120" w:line="380" w:lineRule="exact"/>
        <w:ind w:firstLine="720"/>
        <w:jc w:val="both"/>
        <w:rPr>
          <w:i/>
          <w:szCs w:val="28"/>
          <w:lang w:val="vi-VN"/>
        </w:rPr>
      </w:pPr>
      <w:r w:rsidRPr="00231EF5">
        <w:rPr>
          <w:szCs w:val="28"/>
          <w:lang w:val="vi-VN"/>
        </w:rPr>
        <w:t xml:space="preserve">- 100% văn bản trao đổi giữa các cơ quan nhà nước được thực hiện dưới dạng điện tử, được ký số bởi chữ ký số chuyên dùng </w:t>
      </w:r>
      <w:r w:rsidRPr="00231EF5">
        <w:rPr>
          <w:i/>
          <w:szCs w:val="28"/>
          <w:lang w:val="vi-VN"/>
        </w:rPr>
        <w:t xml:space="preserve">(trừ văn bản mật theo quy định của pháp luật). </w:t>
      </w:r>
    </w:p>
    <w:p w:rsidR="00E35BC4" w:rsidRPr="00231EF5" w:rsidRDefault="00E35BC4" w:rsidP="00E35BC4">
      <w:pPr>
        <w:widowControl w:val="0"/>
        <w:spacing w:before="120" w:after="120" w:line="380" w:lineRule="exact"/>
        <w:ind w:firstLine="720"/>
        <w:jc w:val="both"/>
        <w:rPr>
          <w:i/>
          <w:szCs w:val="28"/>
          <w:lang w:val="vi-VN"/>
        </w:rPr>
      </w:pPr>
      <w:r w:rsidRPr="00231EF5">
        <w:rPr>
          <w:szCs w:val="28"/>
          <w:lang w:val="vi-VN"/>
        </w:rPr>
        <w:t xml:space="preserve">- 90% hồ sơ công việc tại cấp tỉnh; 80% hồ sơ công việc tại cấp huyện và 60% hồ sơ công việc tại cấp xã được xử lý trên môi trường mạng </w:t>
      </w:r>
      <w:r w:rsidRPr="00231EF5">
        <w:rPr>
          <w:i/>
          <w:szCs w:val="28"/>
          <w:lang w:val="vi-VN"/>
        </w:rPr>
        <w:t>(trừ hồ sơ công việc thuộc phạm vi bí mật nhà nước).</w:t>
      </w:r>
    </w:p>
    <w:p w:rsidR="00E35BC4" w:rsidRPr="00231EF5" w:rsidRDefault="00E35BC4" w:rsidP="00E35BC4">
      <w:pPr>
        <w:widowControl w:val="0"/>
        <w:spacing w:before="120" w:after="120" w:line="380" w:lineRule="exact"/>
        <w:ind w:firstLine="720"/>
        <w:jc w:val="both"/>
        <w:rPr>
          <w:szCs w:val="28"/>
          <w:lang w:val="vi-VN"/>
        </w:rPr>
      </w:pPr>
      <w:r w:rsidRPr="00231EF5">
        <w:rPr>
          <w:szCs w:val="28"/>
          <w:lang w:val="vi-VN"/>
        </w:rPr>
        <w:t xml:space="preserve">- 100% các báo cáo trên Hệ thống thông tin báo cáo của tỉnh được kết nối liên thông, chia sẻ dữ liệu với Hệ thống thông tin báo cáo quốc gia. </w:t>
      </w:r>
    </w:p>
    <w:p w:rsidR="00E35BC4" w:rsidRPr="00231EF5" w:rsidRDefault="00E35BC4" w:rsidP="00E35BC4">
      <w:pPr>
        <w:widowControl w:val="0"/>
        <w:spacing w:before="120" w:after="120" w:line="380" w:lineRule="exact"/>
        <w:ind w:firstLine="720"/>
        <w:jc w:val="both"/>
        <w:rPr>
          <w:szCs w:val="28"/>
          <w:lang w:val="vi-VN"/>
        </w:rPr>
      </w:pPr>
      <w:r w:rsidRPr="00231EF5">
        <w:rPr>
          <w:szCs w:val="28"/>
        </w:rPr>
        <w:t xml:space="preserve">- </w:t>
      </w:r>
      <w:r w:rsidRPr="00231EF5">
        <w:rPr>
          <w:szCs w:val="28"/>
          <w:lang w:val="vi-VN"/>
        </w:rPr>
        <w:t>100% hồ sơ được tạo, lưu giữ, chia sẻ dữ liệu điện tử theo quy định.</w:t>
      </w:r>
    </w:p>
    <w:p w:rsidR="00E35BC4" w:rsidRPr="00231EF5" w:rsidRDefault="00E35BC4" w:rsidP="00E35BC4">
      <w:pPr>
        <w:shd w:val="clear" w:color="auto" w:fill="FFFFFF"/>
        <w:spacing w:before="120" w:after="120" w:line="380" w:lineRule="exact"/>
        <w:ind w:firstLine="720"/>
        <w:jc w:val="both"/>
        <w:rPr>
          <w:szCs w:val="28"/>
          <w:lang w:val="vi-VN"/>
        </w:rPr>
      </w:pPr>
      <w:r w:rsidRPr="00231EF5">
        <w:rPr>
          <w:szCs w:val="28"/>
        </w:rPr>
        <w:t xml:space="preserve">- </w:t>
      </w:r>
      <w:r w:rsidRPr="00231EF5">
        <w:rPr>
          <w:szCs w:val="28"/>
          <w:lang w:val="vi-VN"/>
        </w:rPr>
        <w:t>100% cơ quan nhà nước cấp tỉnh có nền tảng phân tích, xử lý dữ liệu tổng hợp tập trung, có ứng dụng trí tuệ nhân tạo để tối ưu hóa hoạt động.</w:t>
      </w:r>
    </w:p>
    <w:p w:rsidR="00E35BC4" w:rsidRPr="00231EF5" w:rsidRDefault="00E35BC4" w:rsidP="00E35BC4">
      <w:pPr>
        <w:widowControl w:val="0"/>
        <w:spacing w:before="120" w:after="120" w:line="380" w:lineRule="exact"/>
        <w:ind w:firstLine="720"/>
        <w:jc w:val="both"/>
        <w:rPr>
          <w:szCs w:val="28"/>
          <w:lang w:val="vi-VN"/>
        </w:rPr>
      </w:pPr>
      <w:r w:rsidRPr="00231EF5">
        <w:rPr>
          <w:szCs w:val="28"/>
          <w:lang w:val="vi-VN"/>
        </w:rPr>
        <w:t>- Triển khai nhân rộng Hệ thống thông tin phục vụ họp và xử lý công việc của cấp tỉnh, cấp huyện, cấp xã; 100% cấp tỉnh, 80% cấp huyện thực hiện họp thông qua hệ thống này đối với các cuộc họp của Ủy ban nhân dân.</w:t>
      </w:r>
    </w:p>
    <w:p w:rsidR="00E35BC4" w:rsidRPr="00231EF5" w:rsidRDefault="00E35BC4" w:rsidP="00E35BC4">
      <w:pPr>
        <w:widowControl w:val="0"/>
        <w:spacing w:before="120" w:after="120" w:line="380" w:lineRule="exact"/>
        <w:ind w:firstLine="720"/>
        <w:jc w:val="both"/>
        <w:rPr>
          <w:szCs w:val="28"/>
          <w:lang w:val="vi-VN"/>
        </w:rPr>
      </w:pPr>
      <w:r w:rsidRPr="00231EF5">
        <w:rPr>
          <w:szCs w:val="28"/>
          <w:lang w:val="vi-VN"/>
        </w:rPr>
        <w:t>- 50% hoạt động kiểm tra của cơ quan quản lý nhà nước được thực hiện thông qua môi trường số và hệ thống thông tin của cơ quan quản lý.</w:t>
      </w:r>
    </w:p>
    <w:p w:rsidR="00E35BC4" w:rsidRPr="00231EF5" w:rsidRDefault="00E35BC4" w:rsidP="00E35BC4">
      <w:pPr>
        <w:widowControl w:val="0"/>
        <w:spacing w:before="120" w:after="120" w:line="380" w:lineRule="exact"/>
        <w:ind w:firstLine="720"/>
        <w:jc w:val="both"/>
        <w:rPr>
          <w:szCs w:val="28"/>
        </w:rPr>
      </w:pPr>
      <w:r w:rsidRPr="00231EF5">
        <w:rPr>
          <w:szCs w:val="28"/>
          <w:lang w:val="vi-VN"/>
        </w:rPr>
        <w:t>- Hoàn thành việc xây dựng và đưa vào vận hành phân hệ theo dõi nhiệm vụ do Ủy ban nhân dân tỉnh, Chủ tịch Ủy ban nhân dân tỉnh giao, đảm bảo hiển thị theo thời gian thực.</w:t>
      </w:r>
    </w:p>
    <w:p w:rsidR="00E35BC4" w:rsidRPr="00231EF5" w:rsidRDefault="00E35BC4" w:rsidP="00E35BC4">
      <w:pPr>
        <w:shd w:val="clear" w:color="auto" w:fill="FFFFFF"/>
        <w:spacing w:before="120" w:after="120" w:line="380" w:lineRule="exact"/>
        <w:ind w:firstLine="720"/>
        <w:jc w:val="both"/>
        <w:rPr>
          <w:i/>
          <w:szCs w:val="28"/>
        </w:rPr>
      </w:pPr>
      <w:r w:rsidRPr="00231EF5">
        <w:rPr>
          <w:i/>
          <w:szCs w:val="28"/>
        </w:rPr>
        <w:t>d) Giải quyết hiệu quả các vấn đề lớn trong phát triển kinh tế - xã hội</w:t>
      </w:r>
    </w:p>
    <w:p w:rsidR="00E35BC4" w:rsidRPr="00231EF5" w:rsidRDefault="00E35BC4" w:rsidP="00E35BC4">
      <w:pPr>
        <w:shd w:val="clear" w:color="auto" w:fill="FFFFFF"/>
        <w:spacing w:before="120" w:after="120" w:line="380" w:lineRule="exact"/>
        <w:ind w:firstLine="720"/>
        <w:jc w:val="both"/>
        <w:rPr>
          <w:szCs w:val="28"/>
          <w:lang w:val="vi-VN"/>
        </w:rPr>
      </w:pPr>
      <w:r w:rsidRPr="00231EF5">
        <w:rPr>
          <w:sz w:val="18"/>
          <w:szCs w:val="18"/>
        </w:rPr>
        <w:t xml:space="preserve">- </w:t>
      </w:r>
      <w:r w:rsidRPr="00231EF5">
        <w:rPr>
          <w:szCs w:val="28"/>
          <w:lang w:val="vi-VN"/>
        </w:rPr>
        <w:t>Mỗi người dân có danh tính số kèm theo</w:t>
      </w:r>
      <w:r w:rsidRPr="00231EF5">
        <w:rPr>
          <w:szCs w:val="28"/>
        </w:rPr>
        <w:t xml:space="preserve"> </w:t>
      </w:r>
      <w:r w:rsidRPr="00231EF5">
        <w:rPr>
          <w:szCs w:val="28"/>
          <w:lang w:val="vi-VN"/>
        </w:rPr>
        <w:t>QR code, tiến tới đều có điện thoại thông minh. Mỗi hộ gia đình có địa chỉ số, có khả năng truy cập Internet cáp quang băng rộng.</w:t>
      </w:r>
    </w:p>
    <w:p w:rsidR="00E35BC4" w:rsidRPr="00231EF5" w:rsidRDefault="00E35BC4" w:rsidP="00E35BC4">
      <w:pPr>
        <w:shd w:val="clear" w:color="auto" w:fill="FFFFFF"/>
        <w:spacing w:before="120" w:after="120" w:line="380" w:lineRule="exact"/>
        <w:ind w:firstLine="720"/>
        <w:jc w:val="both"/>
        <w:rPr>
          <w:szCs w:val="28"/>
          <w:lang w:val="vi-VN"/>
        </w:rPr>
      </w:pPr>
      <w:r w:rsidRPr="00231EF5">
        <w:rPr>
          <w:szCs w:val="28"/>
        </w:rPr>
        <w:t>-</w:t>
      </w:r>
      <w:r w:rsidRPr="00231EF5">
        <w:rPr>
          <w:szCs w:val="28"/>
          <w:lang w:val="vi-VN"/>
        </w:rPr>
        <w:t xml:space="preserve"> Mỗi người dân đều được sống trong môi trường bảo đảm an ninh, trật tự an toàn xã hội và có quyền riêng tư cá nhân trong môi trường số được bảo vệ theo quy định của pháp luật.</w:t>
      </w:r>
    </w:p>
    <w:p w:rsidR="00E35BC4" w:rsidRPr="00231EF5" w:rsidRDefault="00E35BC4" w:rsidP="00E35BC4">
      <w:pPr>
        <w:shd w:val="clear" w:color="auto" w:fill="FFFFFF"/>
        <w:spacing w:before="120" w:after="120" w:line="380" w:lineRule="exact"/>
        <w:ind w:firstLine="720"/>
        <w:jc w:val="both"/>
        <w:rPr>
          <w:szCs w:val="28"/>
          <w:lang w:val="vi-VN"/>
        </w:rPr>
      </w:pPr>
      <w:r w:rsidRPr="00231EF5">
        <w:rPr>
          <w:szCs w:val="28"/>
        </w:rPr>
        <w:t>-</w:t>
      </w:r>
      <w:r w:rsidRPr="00231EF5">
        <w:rPr>
          <w:szCs w:val="28"/>
          <w:lang w:val="vi-VN"/>
        </w:rPr>
        <w:t xml:space="preserve"> Mỗi người dân đều có hồ sơ số về sức khỏe cá nhân. Mỗi trạm y tế xã đều triển khai hoạt động quản lý trạm y tế xã trên môi trường số. Mỗi cơ sở khám bệnh, chữa bệnh đều triển khai tư vấn khám, chữa bệnh từ xa dựa trên nhu cầu thực tế. Mỗi bệnh viện, trung tâm y tế công đều triển khai hồ sơ bệnh án điện tử, thanh toán viện phí không dùng tiền mặt, đơn thuốc điện tử. Công khai giá thuốc, giá trang thiết bị y tế, giá khám chữa bệnh.</w:t>
      </w:r>
    </w:p>
    <w:p w:rsidR="00E35BC4" w:rsidRPr="00231EF5" w:rsidRDefault="00E35BC4" w:rsidP="00E35BC4">
      <w:pPr>
        <w:shd w:val="clear" w:color="auto" w:fill="FFFFFF"/>
        <w:spacing w:before="120" w:after="120" w:line="380" w:lineRule="exact"/>
        <w:ind w:firstLine="720"/>
        <w:jc w:val="both"/>
        <w:rPr>
          <w:spacing w:val="-2"/>
          <w:szCs w:val="28"/>
        </w:rPr>
      </w:pPr>
      <w:r w:rsidRPr="00231EF5">
        <w:rPr>
          <w:spacing w:val="-2"/>
          <w:szCs w:val="28"/>
        </w:rPr>
        <w:t>-</w:t>
      </w:r>
      <w:r w:rsidRPr="00231EF5">
        <w:rPr>
          <w:spacing w:val="-2"/>
          <w:szCs w:val="28"/>
          <w:lang w:val="vi-VN"/>
        </w:rPr>
        <w:t xml:space="preserve"> Mỗi học sinh, sinh viên đều có hồ sơ số về việc học tập cá nhân. Mỗi cơ sở đào tạo đều triển khai hoạt động quản lý dạy và học trên môi trường số</w:t>
      </w:r>
      <w:r w:rsidRPr="00231EF5">
        <w:rPr>
          <w:spacing w:val="-2"/>
          <w:szCs w:val="28"/>
        </w:rPr>
        <w:t>;</w:t>
      </w:r>
      <w:r w:rsidRPr="00231EF5">
        <w:rPr>
          <w:spacing w:val="-2"/>
          <w:szCs w:val="28"/>
          <w:lang w:val="vi-VN"/>
        </w:rPr>
        <w:t xml:space="preserve"> </w:t>
      </w:r>
      <w:r w:rsidRPr="00231EF5">
        <w:rPr>
          <w:spacing w:val="-2"/>
          <w:szCs w:val="28"/>
        </w:rPr>
        <w:t>100% cơ sở giáo dục trên địa bàn thành phố Tuyên Quang và trung tâm thị trấn các huyện thực hiện thanh toán học phí không dùng tiền mặt. Tài nguyên số trở thành học liệu chủ yếu của học sinh, sinh viên và người dân; hình thành kho học liệu số trực tuyến đáp ứng nhu cầu học tập của học sinh, sinh viên và người dân.</w:t>
      </w:r>
    </w:p>
    <w:p w:rsidR="00E35BC4" w:rsidRPr="00231EF5" w:rsidRDefault="00E35BC4" w:rsidP="00E35BC4">
      <w:pPr>
        <w:shd w:val="clear" w:color="auto" w:fill="FFFFFF"/>
        <w:spacing w:before="120" w:after="120" w:line="380" w:lineRule="exact"/>
        <w:ind w:firstLine="720"/>
        <w:jc w:val="both"/>
        <w:rPr>
          <w:szCs w:val="28"/>
        </w:rPr>
      </w:pPr>
      <w:r w:rsidRPr="00231EF5">
        <w:rPr>
          <w:szCs w:val="28"/>
        </w:rPr>
        <w:t>-</w:t>
      </w:r>
      <w:r w:rsidRPr="00231EF5">
        <w:rPr>
          <w:szCs w:val="28"/>
          <w:lang w:val="vi-VN"/>
        </w:rPr>
        <w:t xml:space="preserve"> Mỗi người nông dân đều có khả năng truy cập, khai thác, sử dụng hiệu quả nền tảng dữ liệu số về nông nghiệp, nền tảng truy xuất nguồn gốc, giảm sự phụ thuộc vào các khâu trung gian từ sản xuất, phân phối đến người tiêu dùng.</w:t>
      </w:r>
    </w:p>
    <w:p w:rsidR="00E35BC4" w:rsidRPr="00231EF5" w:rsidRDefault="00E35BC4" w:rsidP="00E35BC4">
      <w:pPr>
        <w:shd w:val="clear" w:color="auto" w:fill="FFFFFF"/>
        <w:spacing w:before="120" w:after="120" w:line="380" w:lineRule="exact"/>
        <w:ind w:firstLine="720"/>
        <w:jc w:val="both"/>
        <w:rPr>
          <w:szCs w:val="28"/>
        </w:rPr>
      </w:pPr>
      <w:r w:rsidRPr="00231EF5">
        <w:rPr>
          <w:szCs w:val="28"/>
        </w:rPr>
        <w:t>- Mỗi tuyến giao thông đường bộ chính tại trung tâm các huyện, thành phố được triển khai lắp đặt hệ thống quản lý, điều hành giao thông thông minh.</w:t>
      </w:r>
    </w:p>
    <w:p w:rsidR="00E35BC4" w:rsidRPr="00231EF5" w:rsidRDefault="00E35BC4" w:rsidP="00E35BC4">
      <w:pPr>
        <w:shd w:val="clear" w:color="auto" w:fill="FFFFFF"/>
        <w:spacing w:before="120" w:after="120" w:line="380" w:lineRule="exact"/>
        <w:ind w:firstLine="720"/>
        <w:jc w:val="both"/>
        <w:rPr>
          <w:szCs w:val="28"/>
          <w:lang w:val="vi-VN"/>
        </w:rPr>
      </w:pPr>
      <w:r w:rsidRPr="00231EF5">
        <w:rPr>
          <w:szCs w:val="28"/>
        </w:rPr>
        <w:t>-</w:t>
      </w:r>
      <w:r w:rsidRPr="00231EF5">
        <w:rPr>
          <w:szCs w:val="28"/>
          <w:lang w:val="vi-VN"/>
        </w:rPr>
        <w:t xml:space="preserve"> Mỗi hộ kinh doanh cá thể, doanh nghiệp nhỏ và vừa đều có thể dễ dàng trải nghiệm sử dụng các nền tảng công nghệ số phục vụ sản xuất, kinh doanh.</w:t>
      </w:r>
    </w:p>
    <w:p w:rsidR="00E35BC4" w:rsidRPr="00231EF5" w:rsidRDefault="00E35BC4" w:rsidP="00E35BC4">
      <w:pPr>
        <w:shd w:val="clear" w:color="auto" w:fill="FFFFFF"/>
        <w:spacing w:before="120" w:after="120" w:line="380" w:lineRule="exact"/>
        <w:ind w:firstLine="720"/>
        <w:jc w:val="both"/>
        <w:rPr>
          <w:spacing w:val="-4"/>
          <w:szCs w:val="28"/>
          <w:lang w:val="vi-VN"/>
        </w:rPr>
      </w:pPr>
      <w:r w:rsidRPr="00231EF5">
        <w:rPr>
          <w:spacing w:val="-4"/>
          <w:szCs w:val="28"/>
        </w:rPr>
        <w:t>-</w:t>
      </w:r>
      <w:r w:rsidRPr="00231EF5">
        <w:rPr>
          <w:spacing w:val="-4"/>
          <w:szCs w:val="28"/>
          <w:lang w:val="vi-VN"/>
        </w:rPr>
        <w:t xml:space="preserve"> Mỗi cá nhân, hộ kinh doanh cá thể, doanh nghiệp có thể dễ dàng gửi nhận hóa đơn điện tử với nhau và với cơ quan thuế sử dụng nền tảng công nghệ số.</w:t>
      </w:r>
    </w:p>
    <w:p w:rsidR="00E35BC4" w:rsidRPr="00231EF5" w:rsidRDefault="00E35BC4" w:rsidP="00E35BC4">
      <w:pPr>
        <w:shd w:val="clear" w:color="auto" w:fill="FFFFFF"/>
        <w:spacing w:before="120" w:after="120" w:line="380" w:lineRule="exact"/>
        <w:ind w:firstLine="720"/>
        <w:jc w:val="both"/>
        <w:rPr>
          <w:szCs w:val="28"/>
        </w:rPr>
      </w:pPr>
      <w:r w:rsidRPr="00231EF5">
        <w:rPr>
          <w:szCs w:val="28"/>
        </w:rPr>
        <w:t>-</w:t>
      </w:r>
      <w:r w:rsidRPr="00231EF5">
        <w:rPr>
          <w:szCs w:val="28"/>
          <w:lang w:val="vi-VN"/>
        </w:rPr>
        <w:t xml:space="preserve"> Mỗi di sản </w:t>
      </w:r>
      <w:r w:rsidRPr="00231EF5">
        <w:rPr>
          <w:szCs w:val="28"/>
        </w:rPr>
        <w:t xml:space="preserve">của tỉnh </w:t>
      </w:r>
      <w:r w:rsidRPr="00231EF5">
        <w:rPr>
          <w:szCs w:val="28"/>
          <w:lang w:val="vi-VN"/>
        </w:rPr>
        <w:t xml:space="preserve">đều có hiện diện số và hình thành bản di </w:t>
      </w:r>
      <w:r w:rsidRPr="00231EF5">
        <w:rPr>
          <w:szCs w:val="28"/>
        </w:rPr>
        <w:t>s</w:t>
      </w:r>
      <w:r w:rsidRPr="00231EF5">
        <w:rPr>
          <w:szCs w:val="28"/>
          <w:lang w:val="vi-VN"/>
        </w:rPr>
        <w:t>ản số để người dân, khách du lịch có thể truy cập thuận lợi trên môi trường số.</w:t>
      </w:r>
    </w:p>
    <w:p w:rsidR="00E35BC4" w:rsidRPr="00231EF5" w:rsidRDefault="00E35BC4" w:rsidP="00E35BC4">
      <w:pPr>
        <w:shd w:val="clear" w:color="auto" w:fill="FFFFFF"/>
        <w:spacing w:before="120" w:after="120" w:line="380" w:lineRule="exact"/>
        <w:ind w:firstLine="720"/>
        <w:jc w:val="both"/>
        <w:rPr>
          <w:szCs w:val="28"/>
        </w:rPr>
      </w:pPr>
    </w:p>
    <w:p w:rsidR="00E35BC4" w:rsidRPr="00231EF5" w:rsidRDefault="00E35BC4" w:rsidP="00E35BC4">
      <w:pPr>
        <w:shd w:val="clear" w:color="auto" w:fill="FFFFFF"/>
        <w:spacing w:before="120" w:after="120" w:line="380" w:lineRule="exact"/>
        <w:ind w:firstLine="720"/>
        <w:jc w:val="both"/>
        <w:rPr>
          <w:szCs w:val="28"/>
        </w:rPr>
      </w:pPr>
    </w:p>
    <w:p w:rsidR="00E35BC4" w:rsidRPr="00231EF5" w:rsidRDefault="00E35BC4" w:rsidP="00E35BC4">
      <w:pPr>
        <w:shd w:val="clear" w:color="auto" w:fill="FFFFFF"/>
        <w:spacing w:before="120" w:after="120" w:line="380" w:lineRule="exact"/>
        <w:ind w:firstLine="720"/>
        <w:jc w:val="both"/>
        <w:rPr>
          <w:i/>
          <w:szCs w:val="28"/>
          <w:lang w:val="af-ZA"/>
        </w:rPr>
      </w:pPr>
      <w:r w:rsidRPr="00231EF5">
        <w:rPr>
          <w:i/>
          <w:szCs w:val="28"/>
          <w:lang w:val="af-ZA"/>
        </w:rPr>
        <w:t>2.6.2. Định hướng đến năm 2030</w:t>
      </w:r>
    </w:p>
    <w:p w:rsidR="00E35BC4" w:rsidRPr="00231EF5" w:rsidRDefault="00E35BC4" w:rsidP="00E35BC4">
      <w:pPr>
        <w:shd w:val="clear" w:color="auto" w:fill="FFFFFF"/>
        <w:spacing w:before="120" w:after="120" w:line="380" w:lineRule="exact"/>
        <w:jc w:val="both"/>
        <w:rPr>
          <w:szCs w:val="28"/>
        </w:rPr>
      </w:pPr>
      <w:r w:rsidRPr="00231EF5">
        <w:rPr>
          <w:sz w:val="17"/>
          <w:szCs w:val="17"/>
        </w:rPr>
        <w:tab/>
        <w:t xml:space="preserve">- </w:t>
      </w:r>
      <w:r w:rsidRPr="00231EF5">
        <w:rPr>
          <w:szCs w:val="28"/>
          <w:lang w:val="vi-VN"/>
        </w:rPr>
        <w:t xml:space="preserve">Chính </w:t>
      </w:r>
      <w:r w:rsidRPr="00231EF5">
        <w:rPr>
          <w:szCs w:val="28"/>
        </w:rPr>
        <w:t>quyền</w:t>
      </w:r>
      <w:r w:rsidRPr="00231EF5">
        <w:rPr>
          <w:szCs w:val="28"/>
          <w:lang w:val="vi-VN"/>
        </w:rPr>
        <w:t xml:space="preserve"> số chuyển đổi cách thức phục vụ người dân, doanh nghiệp giảm chi phí, tăng năng suất c</w:t>
      </w:r>
      <w:r w:rsidRPr="00231EF5">
        <w:rPr>
          <w:szCs w:val="28"/>
        </w:rPr>
        <w:t>ủ</w:t>
      </w:r>
      <w:r w:rsidRPr="00231EF5">
        <w:rPr>
          <w:szCs w:val="28"/>
          <w:lang w:val="vi-VN"/>
        </w:rPr>
        <w:t>a doanh nghiệp, tạo thuận lợi, mang lại sự hài lòng của người dân, đ</w:t>
      </w:r>
      <w:r w:rsidRPr="00231EF5">
        <w:rPr>
          <w:szCs w:val="28"/>
        </w:rPr>
        <w:t>ể </w:t>
      </w:r>
      <w:r w:rsidRPr="00231EF5">
        <w:rPr>
          <w:szCs w:val="28"/>
          <w:lang w:val="vi-VN"/>
        </w:rPr>
        <w:t>người dân, doanh nghiệp tham gia nhiều hơn vào hoạt động của cơ quan nhà nước để cùng tạo ra giá trị, lợi ích, sự hài lòng, niềm tin và đồng thuận xã hội.</w:t>
      </w:r>
      <w:r w:rsidRPr="00231EF5">
        <w:rPr>
          <w:szCs w:val="28"/>
        </w:rPr>
        <w:t xml:space="preserve"> C</w:t>
      </w:r>
      <w:r w:rsidRPr="00231EF5">
        <w:rPr>
          <w:szCs w:val="28"/>
          <w:lang w:val="vi-VN"/>
        </w:rPr>
        <w:t>huyển đổi cách thức tổ chức, vận hành, môi trường làm việc và công cụ làm việc đ</w:t>
      </w:r>
      <w:r w:rsidRPr="00231EF5">
        <w:rPr>
          <w:szCs w:val="28"/>
        </w:rPr>
        <w:t>ể </w:t>
      </w:r>
      <w:r w:rsidRPr="00231EF5">
        <w:rPr>
          <w:szCs w:val="28"/>
          <w:lang w:val="vi-VN"/>
        </w:rPr>
        <w:t>cán bộ, công chức, viên chức có thể thực hiện tốt nhất nhiệm vụ của mình.</w:t>
      </w:r>
    </w:p>
    <w:p w:rsidR="00E35BC4" w:rsidRPr="00231EF5" w:rsidRDefault="00E35BC4" w:rsidP="00E35BC4">
      <w:pPr>
        <w:shd w:val="clear" w:color="auto" w:fill="FFFFFF"/>
        <w:spacing w:before="120" w:after="120" w:line="380" w:lineRule="exact"/>
        <w:ind w:firstLine="720"/>
        <w:jc w:val="both"/>
        <w:rPr>
          <w:szCs w:val="28"/>
          <w:lang w:val="vi-VN"/>
        </w:rPr>
      </w:pPr>
      <w:r w:rsidRPr="00231EF5">
        <w:rPr>
          <w:szCs w:val="28"/>
          <w:lang w:val="vi-VN"/>
        </w:rPr>
        <w:t>- 100% dịch vụ công trực tuyến mức độ 4, được cung cấp trên nhiều phương tiện truy cập khác nhau, bao gồm cả thiết bị di động.</w:t>
      </w:r>
    </w:p>
    <w:p w:rsidR="00E35BC4" w:rsidRPr="00231EF5" w:rsidRDefault="00E35BC4" w:rsidP="00E35BC4">
      <w:pPr>
        <w:shd w:val="clear" w:color="auto" w:fill="FFFFFF"/>
        <w:spacing w:before="120" w:after="120" w:line="380" w:lineRule="exact"/>
        <w:ind w:firstLine="720"/>
        <w:jc w:val="both"/>
        <w:rPr>
          <w:i/>
          <w:szCs w:val="28"/>
          <w:lang w:val="vi-VN"/>
        </w:rPr>
      </w:pPr>
      <w:r w:rsidRPr="00231EF5">
        <w:rPr>
          <w:szCs w:val="28"/>
          <w:lang w:val="vi-VN"/>
        </w:rPr>
        <w:t xml:space="preserve">- 100% hồ sơ công việc tại cấp tỉnh; 90% hồ sơ công việc tại cấp huyện và 70% hồ sơ công việc tại cấp xã được xử lý trên môi trường mạng </w:t>
      </w:r>
      <w:r w:rsidRPr="00231EF5">
        <w:rPr>
          <w:i/>
          <w:szCs w:val="28"/>
          <w:lang w:val="vi-VN"/>
        </w:rPr>
        <w:t>(không bao gồm hồ sơ xử lý công việc có nội dung mật).</w:t>
      </w:r>
    </w:p>
    <w:p w:rsidR="00E35BC4" w:rsidRPr="00231EF5" w:rsidRDefault="00E35BC4" w:rsidP="00E35BC4">
      <w:pPr>
        <w:shd w:val="clear" w:color="auto" w:fill="FFFFFF"/>
        <w:spacing w:before="120" w:after="120" w:line="380" w:lineRule="exact"/>
        <w:ind w:firstLine="720"/>
        <w:jc w:val="both"/>
        <w:rPr>
          <w:szCs w:val="28"/>
        </w:rPr>
      </w:pPr>
      <w:r w:rsidRPr="00231EF5">
        <w:rPr>
          <w:szCs w:val="28"/>
          <w:lang w:val="vi-VN"/>
        </w:rPr>
        <w:t>- 70% hoạt động kiểm tra của cơ quan quản lý nhà nước được thực hiện thông qua môi trường số và hệ thống thông tin của cơ quan quản lý.</w:t>
      </w:r>
    </w:p>
    <w:p w:rsidR="00E35BC4" w:rsidRPr="00231EF5" w:rsidRDefault="00E35BC4" w:rsidP="00E35BC4">
      <w:pPr>
        <w:shd w:val="clear" w:color="auto" w:fill="FFFFFF"/>
        <w:spacing w:before="120" w:after="120" w:line="380" w:lineRule="exact"/>
        <w:ind w:firstLine="720"/>
        <w:jc w:val="both"/>
        <w:rPr>
          <w:szCs w:val="28"/>
        </w:rPr>
      </w:pPr>
      <w:r w:rsidRPr="00231EF5">
        <w:rPr>
          <w:szCs w:val="28"/>
        </w:rPr>
        <w:t>- Tối thiểu 80% người trưởng thành có tài khoản giao dịch tại ngân hàng.</w:t>
      </w:r>
    </w:p>
    <w:p w:rsidR="00E35BC4" w:rsidRPr="00231EF5" w:rsidRDefault="00E35BC4" w:rsidP="00E35BC4">
      <w:pPr>
        <w:shd w:val="clear" w:color="auto" w:fill="FFFFFF"/>
        <w:spacing w:before="120" w:after="120" w:line="380" w:lineRule="exact"/>
        <w:ind w:firstLine="720"/>
        <w:jc w:val="both"/>
        <w:rPr>
          <w:b/>
          <w:szCs w:val="28"/>
          <w:lang w:val="af-ZA"/>
        </w:rPr>
      </w:pPr>
      <w:r w:rsidRPr="00231EF5">
        <w:rPr>
          <w:b/>
          <w:szCs w:val="28"/>
          <w:lang w:val="af-ZA"/>
        </w:rPr>
        <w:t>II. NHIỆM VỤ THỰC HIỆN ĐỀ ÁN</w:t>
      </w:r>
    </w:p>
    <w:p w:rsidR="00E35BC4" w:rsidRPr="00231EF5" w:rsidRDefault="00E35BC4" w:rsidP="00E35BC4">
      <w:pPr>
        <w:pStyle w:val="BodyTextIndent"/>
        <w:spacing w:before="120" w:after="120" w:line="380" w:lineRule="exact"/>
        <w:ind w:firstLine="720"/>
        <w:rPr>
          <w:rFonts w:ascii="Times New Roman" w:hAnsi="Times New Roman"/>
          <w:b/>
          <w:bCs/>
          <w:szCs w:val="28"/>
          <w:lang w:val="af-ZA"/>
        </w:rPr>
      </w:pPr>
      <w:r w:rsidRPr="00231EF5">
        <w:rPr>
          <w:rFonts w:ascii="Times New Roman" w:hAnsi="Times New Roman"/>
          <w:b/>
          <w:bCs/>
          <w:szCs w:val="28"/>
          <w:lang w:val="af-ZA"/>
        </w:rPr>
        <w:t xml:space="preserve">1. Cải cách thể chế </w:t>
      </w:r>
    </w:p>
    <w:p w:rsidR="00E35BC4" w:rsidRPr="00231EF5" w:rsidRDefault="00E35BC4" w:rsidP="00E35BC4">
      <w:pPr>
        <w:spacing w:before="120" w:after="120" w:line="380" w:lineRule="exact"/>
        <w:ind w:firstLine="720"/>
        <w:jc w:val="both"/>
        <w:rPr>
          <w:spacing w:val="-6"/>
          <w:szCs w:val="28"/>
          <w:lang w:val="vi-VN"/>
        </w:rPr>
      </w:pPr>
      <w:r w:rsidRPr="00231EF5">
        <w:rPr>
          <w:spacing w:val="-6"/>
          <w:szCs w:val="28"/>
          <w:lang w:val="af-ZA"/>
        </w:rPr>
        <w:t xml:space="preserve">1.1. </w:t>
      </w:r>
      <w:r w:rsidRPr="00231EF5">
        <w:rPr>
          <w:spacing w:val="-6"/>
          <w:szCs w:val="28"/>
          <w:lang w:val="vi-VN"/>
        </w:rPr>
        <w:t xml:space="preserve">Ban hành kịp thời, đầy đủ, đúng thẩm quyền văn bản </w:t>
      </w:r>
      <w:r w:rsidRPr="00231EF5">
        <w:rPr>
          <w:spacing w:val="-6"/>
          <w:szCs w:val="28"/>
          <w:lang w:val="af-ZA"/>
        </w:rPr>
        <w:t>QPPL</w:t>
      </w:r>
      <w:r w:rsidRPr="00231EF5">
        <w:rPr>
          <w:spacing w:val="-6"/>
          <w:szCs w:val="28"/>
          <w:lang w:val="vi-VN"/>
        </w:rPr>
        <w:t xml:space="preserve"> theo phân cấp của Trung ương. Nâng cao chất lượng </w:t>
      </w:r>
      <w:r w:rsidRPr="00231EF5">
        <w:rPr>
          <w:spacing w:val="-6"/>
          <w:szCs w:val="28"/>
        </w:rPr>
        <w:t>công tác xây dựng</w:t>
      </w:r>
      <w:r w:rsidRPr="00231EF5">
        <w:rPr>
          <w:spacing w:val="-6"/>
          <w:szCs w:val="28"/>
          <w:lang w:val="vi-VN"/>
        </w:rPr>
        <w:t xml:space="preserve"> văn bản QPPL của chính quyền địa phương gắn với tuyên truyền, phổ biến, tổ chức thi hành pháp luật. </w:t>
      </w:r>
    </w:p>
    <w:p w:rsidR="00E35BC4" w:rsidRPr="00231EF5" w:rsidRDefault="00E35BC4" w:rsidP="00E35BC4">
      <w:pPr>
        <w:spacing w:before="120" w:after="120" w:line="380" w:lineRule="exact"/>
        <w:ind w:firstLine="720"/>
        <w:jc w:val="both"/>
        <w:rPr>
          <w:szCs w:val="28"/>
          <w:lang w:val="vi-VN"/>
        </w:rPr>
      </w:pPr>
      <w:r w:rsidRPr="00231EF5">
        <w:rPr>
          <w:szCs w:val="28"/>
        </w:rPr>
        <w:t>1.2.</w:t>
      </w:r>
      <w:r w:rsidRPr="00231EF5">
        <w:rPr>
          <w:szCs w:val="28"/>
          <w:lang w:val="vi-VN"/>
        </w:rPr>
        <w:t xml:space="preserve"> </w:t>
      </w:r>
      <w:r w:rsidRPr="00231EF5">
        <w:rPr>
          <w:szCs w:val="28"/>
        </w:rPr>
        <w:t>Xây dựng kế hoạch thường xuyên</w:t>
      </w:r>
      <w:r w:rsidRPr="00231EF5">
        <w:rPr>
          <w:szCs w:val="28"/>
          <w:lang w:val="vi-VN"/>
        </w:rPr>
        <w:t xml:space="preserve"> kiểm tra, tự kiểm tra, rà soát, hệ thống hóa văn bản QPPL do chính quyền địa phương ban hành để kịp thời phát hiện, đề nghị xử lý hoặc kiến nghị cơ quan, người có thẩm quyền xử lý </w:t>
      </w:r>
      <w:r w:rsidRPr="00231EF5">
        <w:rPr>
          <w:i/>
          <w:szCs w:val="28"/>
          <w:lang w:val="vi-VN"/>
        </w:rPr>
        <w:t>(sửa đổi, bổ sung, thay thế, bãi bỏ)</w:t>
      </w:r>
      <w:r w:rsidRPr="00231EF5">
        <w:rPr>
          <w:szCs w:val="28"/>
          <w:lang w:val="vi-VN"/>
        </w:rPr>
        <w:t xml:space="preserve"> theo thẩm quyền những văn bản không còn phù hợp; đề xuất hoàn thiện chính sách của tỉnh theo hướng đồng bộ, thống nhất, tạo môi trường kinh doanh thuận lợi và bình đẳng cho các tổ chức, cá nhân. </w:t>
      </w:r>
    </w:p>
    <w:p w:rsidR="00E35BC4" w:rsidRPr="00231EF5" w:rsidRDefault="00E35BC4" w:rsidP="00E35BC4">
      <w:pPr>
        <w:spacing w:before="120" w:after="120" w:line="380" w:lineRule="exact"/>
        <w:ind w:firstLine="720"/>
        <w:jc w:val="both"/>
        <w:rPr>
          <w:spacing w:val="-4"/>
          <w:szCs w:val="28"/>
          <w:lang w:val="af-ZA"/>
        </w:rPr>
      </w:pPr>
      <w:r w:rsidRPr="00231EF5">
        <w:rPr>
          <w:spacing w:val="-4"/>
          <w:szCs w:val="28"/>
          <w:lang w:val="af-ZA"/>
        </w:rPr>
        <w:t>1.3. Ứng dụng triệt để công nghệ thông tin trong công tác xây dựng, hoàn thiện hệ thống pháp luật</w:t>
      </w:r>
      <w:r w:rsidRPr="00231EF5">
        <w:rPr>
          <w:spacing w:val="-4"/>
          <w:szCs w:val="28"/>
          <w:lang w:val="vi-VN"/>
        </w:rPr>
        <w:t xml:space="preserve"> và phổ biến, giáo dục pháp luật</w:t>
      </w:r>
      <w:r w:rsidRPr="00231EF5">
        <w:rPr>
          <w:spacing w:val="-4"/>
          <w:szCs w:val="28"/>
          <w:lang w:val="af-ZA"/>
        </w:rPr>
        <w:t xml:space="preserve">. Công khai, minh bạch đầy đủ, chính xác, kịp thời 100% văn bản QPPL do chính quyền địa phương ban hành. </w:t>
      </w:r>
    </w:p>
    <w:p w:rsidR="00E35BC4" w:rsidRPr="00231EF5" w:rsidRDefault="00E35BC4" w:rsidP="00E35BC4">
      <w:pPr>
        <w:spacing w:before="120" w:after="120" w:line="380" w:lineRule="exact"/>
        <w:ind w:firstLine="720"/>
        <w:jc w:val="both"/>
        <w:rPr>
          <w:szCs w:val="28"/>
          <w:lang w:val="vi-VN"/>
        </w:rPr>
      </w:pPr>
      <w:r w:rsidRPr="00231EF5">
        <w:rPr>
          <w:szCs w:val="28"/>
          <w:lang w:val="vi-VN"/>
        </w:rPr>
        <w:t>1.4.  Đổi mới, nâng cao chất lượng, hiệu quả thực thi pháp luật:</w:t>
      </w:r>
    </w:p>
    <w:p w:rsidR="00E35BC4" w:rsidRPr="00231EF5" w:rsidRDefault="00E35BC4" w:rsidP="00E35BC4">
      <w:pPr>
        <w:spacing w:before="120" w:after="120" w:line="380" w:lineRule="exact"/>
        <w:ind w:firstLine="720"/>
        <w:jc w:val="both"/>
        <w:rPr>
          <w:szCs w:val="28"/>
          <w:lang w:val="vi-VN"/>
        </w:rPr>
      </w:pPr>
      <w:r w:rsidRPr="00231EF5">
        <w:rPr>
          <w:szCs w:val="28"/>
          <w:lang w:val="vi-VN"/>
        </w:rPr>
        <w:t xml:space="preserve"> </w:t>
      </w:r>
      <w:r w:rsidRPr="00231EF5">
        <w:rPr>
          <w:szCs w:val="28"/>
        </w:rPr>
        <w:t>-</w:t>
      </w:r>
      <w:r w:rsidRPr="00231EF5">
        <w:rPr>
          <w:szCs w:val="28"/>
          <w:lang w:val="vi-VN"/>
        </w:rPr>
        <w:t xml:space="preserve"> Tổ chức triển khai có hiệu quả công tác tổ chức thi hành pháp luật và theo dõi, đánh giá tình hình thi hành pháp luật hàng năm tại địa phương.</w:t>
      </w:r>
    </w:p>
    <w:p w:rsidR="00E35BC4" w:rsidRPr="00231EF5" w:rsidRDefault="00E35BC4" w:rsidP="00E35BC4">
      <w:pPr>
        <w:spacing w:before="120" w:after="120" w:line="380" w:lineRule="exact"/>
        <w:ind w:firstLine="720"/>
        <w:jc w:val="both"/>
        <w:rPr>
          <w:szCs w:val="28"/>
          <w:lang w:val="vi-VN"/>
        </w:rPr>
      </w:pPr>
      <w:r w:rsidRPr="00231EF5">
        <w:rPr>
          <w:szCs w:val="28"/>
        </w:rPr>
        <w:t>-</w:t>
      </w:r>
      <w:r w:rsidRPr="00231EF5">
        <w:rPr>
          <w:szCs w:val="28"/>
          <w:lang w:val="vi-VN"/>
        </w:rPr>
        <w:t xml:space="preserve"> Tăng cường năng lực phản ứng chính sách, kịp thời xử lý các vấn đề mới phát sinh trong tổ chức thi hành pháp luật, đặc biệt gắn kết với quá trình xây dựng, hoàn thiện pháp luật.</w:t>
      </w:r>
    </w:p>
    <w:p w:rsidR="00E35BC4" w:rsidRPr="00231EF5" w:rsidRDefault="00E35BC4" w:rsidP="00E35BC4">
      <w:pPr>
        <w:spacing w:before="120" w:after="120" w:line="380" w:lineRule="exact"/>
        <w:ind w:firstLine="720"/>
        <w:jc w:val="both"/>
        <w:rPr>
          <w:spacing w:val="-8"/>
          <w:szCs w:val="28"/>
          <w:lang w:val="vi-VN"/>
        </w:rPr>
      </w:pPr>
      <w:r w:rsidRPr="00231EF5">
        <w:rPr>
          <w:spacing w:val="-8"/>
          <w:szCs w:val="28"/>
        </w:rPr>
        <w:t xml:space="preserve">- </w:t>
      </w:r>
      <w:r w:rsidRPr="00231EF5">
        <w:rPr>
          <w:spacing w:val="-8"/>
          <w:szCs w:val="28"/>
          <w:lang w:val="vi-VN"/>
        </w:rPr>
        <w:t>Thực hiện hiệu quả công tác phổ biến, giáo dục pháp luật thông qua tăng cường ứng dụng công nghệ thông tin và số hóa công tác phổ biến, giáo dục pháp luật.</w:t>
      </w:r>
    </w:p>
    <w:p w:rsidR="00E35BC4" w:rsidRPr="00231EF5" w:rsidRDefault="00E35BC4" w:rsidP="00E35BC4">
      <w:pPr>
        <w:spacing w:before="120" w:after="120" w:line="380" w:lineRule="exact"/>
        <w:ind w:firstLine="720"/>
        <w:jc w:val="both"/>
        <w:rPr>
          <w:spacing w:val="-8"/>
          <w:szCs w:val="28"/>
        </w:rPr>
      </w:pPr>
      <w:r w:rsidRPr="00231EF5">
        <w:rPr>
          <w:spacing w:val="-8"/>
          <w:szCs w:val="28"/>
        </w:rPr>
        <w:t>-</w:t>
      </w:r>
      <w:r w:rsidRPr="00231EF5">
        <w:rPr>
          <w:spacing w:val="-8"/>
          <w:szCs w:val="28"/>
          <w:lang w:val="vi-VN"/>
        </w:rPr>
        <w:t xml:space="preserve"> Tăng cường vai trò của người dân, doanh nghiệp, các tổ chức chính trị - xã hội, xã hội - nghề nghiệp và cộng đồng trong phản biện và giám sát thi hành pháp luật</w:t>
      </w:r>
      <w:r w:rsidRPr="00231EF5">
        <w:rPr>
          <w:spacing w:val="-8"/>
          <w:szCs w:val="28"/>
        </w:rPr>
        <w:t>.</w:t>
      </w:r>
    </w:p>
    <w:p w:rsidR="00E35BC4" w:rsidRPr="00231EF5" w:rsidRDefault="00E35BC4" w:rsidP="00E35BC4">
      <w:pPr>
        <w:pStyle w:val="BodyTextIndent"/>
        <w:spacing w:before="120" w:after="120" w:line="380" w:lineRule="exact"/>
        <w:ind w:firstLine="720"/>
        <w:rPr>
          <w:rFonts w:ascii="Times New Roman" w:hAnsi="Times New Roman"/>
          <w:b/>
          <w:bCs/>
          <w:szCs w:val="28"/>
          <w:lang w:val="af-ZA"/>
        </w:rPr>
      </w:pPr>
      <w:r w:rsidRPr="00231EF5">
        <w:rPr>
          <w:rFonts w:ascii="Times New Roman" w:hAnsi="Times New Roman"/>
          <w:b/>
          <w:bCs/>
          <w:szCs w:val="28"/>
          <w:lang w:val="af-ZA"/>
        </w:rPr>
        <w:t>2</w:t>
      </w:r>
      <w:r w:rsidRPr="00231EF5">
        <w:rPr>
          <w:rFonts w:ascii="Times New Roman" w:hAnsi="Times New Roman"/>
          <w:b/>
          <w:bCs/>
          <w:szCs w:val="28"/>
        </w:rPr>
        <w:t>.</w:t>
      </w:r>
      <w:r w:rsidRPr="00231EF5">
        <w:rPr>
          <w:rFonts w:ascii="Times New Roman" w:hAnsi="Times New Roman"/>
          <w:b/>
          <w:bCs/>
          <w:szCs w:val="28"/>
          <w:lang w:val="af-ZA"/>
        </w:rPr>
        <w:t xml:space="preserve"> C</w:t>
      </w:r>
      <w:r w:rsidRPr="00231EF5">
        <w:rPr>
          <w:rFonts w:ascii="Times New Roman" w:hAnsi="Times New Roman"/>
          <w:b/>
          <w:bCs/>
          <w:szCs w:val="28"/>
        </w:rPr>
        <w:t>ải cách thủ tục hành chính</w:t>
      </w:r>
    </w:p>
    <w:p w:rsidR="00E35BC4" w:rsidRPr="00231EF5" w:rsidRDefault="00E35BC4" w:rsidP="00E35BC4">
      <w:pPr>
        <w:widowControl w:val="0"/>
        <w:spacing w:before="120" w:after="120" w:line="380" w:lineRule="exact"/>
        <w:ind w:firstLine="720"/>
        <w:jc w:val="both"/>
        <w:rPr>
          <w:szCs w:val="28"/>
          <w:lang w:val="vi-VN"/>
        </w:rPr>
      </w:pPr>
      <w:r w:rsidRPr="00231EF5">
        <w:rPr>
          <w:szCs w:val="28"/>
          <w:lang w:val="af-ZA"/>
        </w:rPr>
        <w:t>2.1. Rà soát, kiến nghị phương án đơn giản hóa TTHC;</w:t>
      </w:r>
      <w:r w:rsidRPr="00231EF5">
        <w:rPr>
          <w:szCs w:val="28"/>
          <w:lang w:val="vi-VN"/>
        </w:rPr>
        <w:t xml:space="preserve"> loại bỏ các TTHC rườm rà, chồng chéo, gây khó khăn cho người dân, tổ chức; loại bỏ các thành phần hồ sơ không cần thiết, không hợp lý; tích hợp, cắt giảm các mẫu đơn, tờ khai và các giấy tờ không cần thiết hoặc có nội dung thông tin trùng lắp trên cơ sở ứng dụng các công nghệ số và các cơ sở dữ liệu sẵn có; rà soát, thống kê và đơn giản hóa các TTHC nội bộ giữa các cơ quan hành chính nhà nước.</w:t>
      </w:r>
    </w:p>
    <w:p w:rsidR="00E35BC4" w:rsidRPr="00231EF5" w:rsidRDefault="00E35BC4" w:rsidP="00E35BC4">
      <w:pPr>
        <w:widowControl w:val="0"/>
        <w:spacing w:before="120" w:after="120" w:line="380" w:lineRule="exact"/>
        <w:ind w:firstLine="720"/>
        <w:jc w:val="both"/>
        <w:rPr>
          <w:szCs w:val="28"/>
          <w:lang w:val="vi-VN"/>
        </w:rPr>
      </w:pPr>
      <w:r w:rsidRPr="00231EF5">
        <w:rPr>
          <w:szCs w:val="28"/>
          <w:lang w:val="af-ZA"/>
        </w:rPr>
        <w:t>2.2. Thực hiện công bố TTHC đảm bảo về tiến độ, chất lượng. Thường xuyên, kịp thời cập nhật, công khai TTHC bằng nhiều hình thức khác nhau, tạo điều kiện thuận lợi cho người dân, doanh nghiệp trong quá trình tìm hiểu, tra cứu và thực hiện TTHC.</w:t>
      </w:r>
      <w:r w:rsidRPr="00231EF5">
        <w:rPr>
          <w:szCs w:val="28"/>
          <w:lang w:val="vi-VN"/>
        </w:rPr>
        <w:t xml:space="preserve"> Vận hành và khai thác có hiệu quả cơ sở dữ liệu TTHC trên Cổng dịch vụ công của tỉnh.</w:t>
      </w:r>
    </w:p>
    <w:p w:rsidR="00E35BC4" w:rsidRPr="00231EF5" w:rsidRDefault="00E35BC4" w:rsidP="00E35BC4">
      <w:pPr>
        <w:widowControl w:val="0"/>
        <w:spacing w:before="120" w:after="120" w:line="380" w:lineRule="exact"/>
        <w:ind w:firstLine="720"/>
        <w:jc w:val="both"/>
        <w:rPr>
          <w:szCs w:val="28"/>
          <w:lang w:val="vi-VN"/>
        </w:rPr>
      </w:pPr>
      <w:r w:rsidRPr="00231EF5">
        <w:rPr>
          <w:szCs w:val="28"/>
          <w:lang w:val="af-ZA"/>
        </w:rPr>
        <w:t xml:space="preserve">2.3. Thực hiện công bố gộp 5 trong 1 các nội dung thuộc thẩm quyền công bố của Chủ tịch Ủy ban nhân dân tỉnh </w:t>
      </w:r>
      <w:r w:rsidRPr="00231EF5">
        <w:rPr>
          <w:i/>
          <w:szCs w:val="28"/>
          <w:lang w:val="af-ZA"/>
        </w:rPr>
        <w:t>(gồm: Công bố trên cơ sở quyết định công bố của bộ, ngành ở Trung ương; thực hiện tại Bộ phận Một cửa; thực hiện qua dịch vụ bưu chính công ích; thực hiện dịch vụ công trực tuyến mức độ 3, 4; thực hiện kết nối với Cổng Dịch vụ công quốc gia)</w:t>
      </w:r>
      <w:r w:rsidRPr="00231EF5">
        <w:rPr>
          <w:szCs w:val="28"/>
          <w:lang w:val="af-ZA"/>
        </w:rPr>
        <w:t xml:space="preserve"> nhằm rút ngắn thời gian công bố TTHC; tạo điều điện cho các cơ quan, đơn vị trong việc công khai TTHC</w:t>
      </w:r>
      <w:r w:rsidRPr="00231EF5">
        <w:rPr>
          <w:szCs w:val="28"/>
          <w:lang w:val="vi-VN"/>
        </w:rPr>
        <w:t xml:space="preserve">. </w:t>
      </w:r>
    </w:p>
    <w:p w:rsidR="00E35BC4" w:rsidRPr="00231EF5" w:rsidRDefault="00E35BC4" w:rsidP="00E35BC4">
      <w:pPr>
        <w:widowControl w:val="0"/>
        <w:spacing w:before="120" w:after="120" w:line="380" w:lineRule="exact"/>
        <w:ind w:firstLine="720"/>
        <w:jc w:val="both"/>
        <w:rPr>
          <w:szCs w:val="28"/>
          <w:lang w:val="vi-VN"/>
        </w:rPr>
      </w:pPr>
      <w:r w:rsidRPr="00231EF5">
        <w:rPr>
          <w:szCs w:val="28"/>
        </w:rPr>
        <w:t>2.4.</w:t>
      </w:r>
      <w:r w:rsidRPr="00231EF5">
        <w:rPr>
          <w:szCs w:val="28"/>
          <w:lang w:val="vi-VN"/>
        </w:rPr>
        <w:t xml:space="preserve"> </w:t>
      </w:r>
      <w:r w:rsidRPr="00231EF5">
        <w:rPr>
          <w:szCs w:val="28"/>
          <w:lang w:val="af-ZA"/>
        </w:rPr>
        <w:t xml:space="preserve">Thực hiện giải quyết, </w:t>
      </w:r>
      <w:r w:rsidRPr="00231EF5">
        <w:rPr>
          <w:szCs w:val="28"/>
        </w:rPr>
        <w:t>công khai kết quả giải quyết TTHC</w:t>
      </w:r>
      <w:r w:rsidRPr="00231EF5">
        <w:rPr>
          <w:szCs w:val="28"/>
          <w:lang w:val="vi-VN"/>
        </w:rPr>
        <w:t xml:space="preserve"> </w:t>
      </w:r>
      <w:r w:rsidRPr="00231EF5">
        <w:rPr>
          <w:szCs w:val="28"/>
        </w:rPr>
        <w:t xml:space="preserve">trên </w:t>
      </w:r>
      <w:r w:rsidRPr="00231EF5">
        <w:rPr>
          <w:szCs w:val="28"/>
          <w:lang w:val="vi-VN"/>
        </w:rPr>
        <w:t>Cổng dịch vụ công</w:t>
      </w:r>
      <w:r w:rsidRPr="00231EF5">
        <w:rPr>
          <w:szCs w:val="28"/>
        </w:rPr>
        <w:t>/</w:t>
      </w:r>
      <w:r w:rsidRPr="00231EF5">
        <w:rPr>
          <w:szCs w:val="28"/>
          <w:lang w:val="af-ZA"/>
        </w:rPr>
        <w:t xml:space="preserve"> Hệ thống thông tin một cửa điện tử tỉnh; </w:t>
      </w:r>
      <w:r w:rsidRPr="00231EF5">
        <w:rPr>
          <w:szCs w:val="28"/>
          <w:lang w:val="nl-NL"/>
        </w:rPr>
        <w:t xml:space="preserve">cung cấp </w:t>
      </w:r>
      <w:r w:rsidRPr="00231EF5">
        <w:rPr>
          <w:szCs w:val="28"/>
          <w:lang w:val="vi-VN"/>
        </w:rPr>
        <w:t xml:space="preserve">và </w:t>
      </w:r>
      <w:r w:rsidRPr="00231EF5">
        <w:rPr>
          <w:szCs w:val="28"/>
          <w:lang w:val="af-ZA"/>
        </w:rPr>
        <w:t>giải quyết TTHC</w:t>
      </w:r>
      <w:r w:rsidRPr="00231EF5">
        <w:rPr>
          <w:szCs w:val="28"/>
          <w:lang w:val="nl-NL"/>
        </w:rPr>
        <w:t xml:space="preserve"> trực tuyến mức độ 3, 4 </w:t>
      </w:r>
      <w:r w:rsidRPr="00231EF5">
        <w:rPr>
          <w:szCs w:val="28"/>
          <w:lang w:val="vi-VN"/>
        </w:rPr>
        <w:t>trên</w:t>
      </w:r>
      <w:r w:rsidRPr="00231EF5">
        <w:rPr>
          <w:szCs w:val="28"/>
          <w:lang w:val="nl-NL"/>
        </w:rPr>
        <w:t xml:space="preserve"> </w:t>
      </w:r>
      <w:r w:rsidRPr="00231EF5">
        <w:rPr>
          <w:szCs w:val="28"/>
          <w:lang w:val="vi-VN"/>
        </w:rPr>
        <w:t xml:space="preserve">Cổng dịch vụ công của tỉnh </w:t>
      </w:r>
      <w:r w:rsidRPr="00231EF5">
        <w:rPr>
          <w:szCs w:val="28"/>
          <w:lang w:val="af-ZA"/>
        </w:rPr>
        <w:t>kết nối với Cổng dịch vụ công quốc gia</w:t>
      </w:r>
      <w:r w:rsidRPr="00231EF5">
        <w:rPr>
          <w:szCs w:val="28"/>
        </w:rPr>
        <w:t xml:space="preserve">; </w:t>
      </w:r>
      <w:r w:rsidRPr="00231EF5">
        <w:rPr>
          <w:szCs w:val="28"/>
          <w:lang w:val="vi-VN"/>
        </w:rPr>
        <w:t>t</w:t>
      </w:r>
      <w:r w:rsidRPr="00231EF5">
        <w:rPr>
          <w:szCs w:val="28"/>
          <w:lang w:val="nl-NL"/>
        </w:rPr>
        <w:t>hực hiện tiếp nhận, trả kết quả giải quyết TTHC qua dịch vụ bưu chính công ích</w:t>
      </w:r>
      <w:r w:rsidRPr="00231EF5">
        <w:rPr>
          <w:szCs w:val="28"/>
          <w:lang w:val="af-ZA"/>
        </w:rPr>
        <w:t xml:space="preserve">. </w:t>
      </w:r>
    </w:p>
    <w:p w:rsidR="00E35BC4" w:rsidRPr="00231EF5" w:rsidRDefault="00E35BC4" w:rsidP="00E35BC4">
      <w:pPr>
        <w:widowControl w:val="0"/>
        <w:spacing w:before="120" w:after="120" w:line="380" w:lineRule="exact"/>
        <w:ind w:firstLine="720"/>
        <w:jc w:val="both"/>
        <w:rPr>
          <w:szCs w:val="28"/>
        </w:rPr>
      </w:pPr>
      <w:r w:rsidRPr="00231EF5">
        <w:rPr>
          <w:szCs w:val="28"/>
        </w:rPr>
        <w:t xml:space="preserve">2.5. </w:t>
      </w:r>
      <w:r w:rsidRPr="00231EF5">
        <w:rPr>
          <w:szCs w:val="28"/>
          <w:lang w:val="vi-VN"/>
        </w:rPr>
        <w:t xml:space="preserve">Triển khai </w:t>
      </w:r>
      <w:r w:rsidRPr="00231EF5">
        <w:rPr>
          <w:szCs w:val="28"/>
        </w:rPr>
        <w:t xml:space="preserve">mở rộng </w:t>
      </w:r>
      <w:r w:rsidRPr="00231EF5">
        <w:rPr>
          <w:szCs w:val="28"/>
          <w:lang w:val="af-ZA"/>
        </w:rPr>
        <w:t>các kênh tiếp nhận, xử lý phản ánh, kiến nghị của người dân, tổ chức đối với quy định thủ tục hành chính;</w:t>
      </w:r>
      <w:r w:rsidRPr="00231EF5">
        <w:rPr>
          <w:szCs w:val="28"/>
          <w:lang w:val="vi-VN"/>
        </w:rPr>
        <w:t xml:space="preserve"> </w:t>
      </w:r>
      <w:r w:rsidRPr="00231EF5">
        <w:rPr>
          <w:szCs w:val="28"/>
          <w:lang w:val="af-ZA"/>
        </w:rPr>
        <w:t>tổ chức thực hiện</w:t>
      </w:r>
      <w:r w:rsidRPr="00231EF5">
        <w:rPr>
          <w:szCs w:val="28"/>
          <w:lang w:val="vi-VN"/>
        </w:rPr>
        <w:t xml:space="preserve"> Kế hoạch số 65/KH-UBND ngày 29/4/2021 của Ủy ban nhân dân tỉnh về triển khai thực hiện Quyết định số 468/QĐ-TTg ngày 27/3/2021 của Thủ tướng Chính phủ</w:t>
      </w:r>
      <w:r w:rsidRPr="00231EF5">
        <w:rPr>
          <w:szCs w:val="28"/>
        </w:rPr>
        <w:t xml:space="preserve"> về đổi mới cơ chế một cửa, cơ chế một cửa liên thông trong giải quyết TTHC.</w:t>
      </w:r>
    </w:p>
    <w:p w:rsidR="00E35BC4" w:rsidRPr="00231EF5" w:rsidRDefault="00E35BC4" w:rsidP="00E35BC4">
      <w:pPr>
        <w:widowControl w:val="0"/>
        <w:spacing w:before="120" w:after="120" w:line="380" w:lineRule="exact"/>
        <w:ind w:firstLine="720"/>
        <w:jc w:val="both"/>
        <w:rPr>
          <w:szCs w:val="28"/>
          <w:lang w:val="vi-VN"/>
        </w:rPr>
      </w:pPr>
      <w:r w:rsidRPr="00231EF5">
        <w:rPr>
          <w:szCs w:val="28"/>
        </w:rPr>
        <w:t>2.6.</w:t>
      </w:r>
      <w:r w:rsidRPr="00231EF5">
        <w:rPr>
          <w:szCs w:val="28"/>
          <w:lang w:val="vi-VN"/>
        </w:rPr>
        <w:t xml:space="preserve"> </w:t>
      </w:r>
      <w:r w:rsidRPr="00231EF5">
        <w:rPr>
          <w:szCs w:val="28"/>
          <w:lang w:val="nl-NL"/>
        </w:rPr>
        <w:t>Triển khai thực hiện quy trình tiếp nhận, giải quyết TTHC trên môi trường điện tử, số hóa kết quả giải quyết TTHC theo Kế hoạch số 13/KH-UBND ngày 21/01/2021 của Ủy ban nhân dân tỉnh về số hóa kết quả giải quyết thủ tục hành chính thuộc thẩm quyền giải quyết của các cơ quan nhà nước trên địa bàn tỉnh Tuyên Quang giai đoạn 2020-2025 theo Nghị định số 45/2020/NĐ-CP</w:t>
      </w:r>
      <w:r w:rsidRPr="00231EF5">
        <w:rPr>
          <w:szCs w:val="28"/>
          <w:lang w:val="vi-VN"/>
        </w:rPr>
        <w:t xml:space="preserve"> của Chính phủ. </w:t>
      </w:r>
    </w:p>
    <w:p w:rsidR="00E35BC4" w:rsidRPr="00231EF5" w:rsidRDefault="00E35BC4" w:rsidP="00E35BC4">
      <w:pPr>
        <w:widowControl w:val="0"/>
        <w:spacing w:before="120" w:after="120" w:line="380" w:lineRule="exact"/>
        <w:ind w:firstLine="720"/>
        <w:jc w:val="both"/>
        <w:rPr>
          <w:szCs w:val="28"/>
          <w:lang w:val="vi-VN"/>
        </w:rPr>
      </w:pPr>
      <w:r w:rsidRPr="00231EF5">
        <w:rPr>
          <w:szCs w:val="28"/>
        </w:rPr>
        <w:t>2.7. T</w:t>
      </w:r>
      <w:r w:rsidRPr="00231EF5">
        <w:rPr>
          <w:szCs w:val="28"/>
          <w:lang w:val="vi-VN"/>
        </w:rPr>
        <w:t xml:space="preserve">hực hiện các thủ tục kiểm tra chuyên ngành và thanh toán các khoản phí liên quan đến kiểm tra chuyên ngành trên Cổng dịch vụ công. Hoàn thành xây dựng và vận hành có hiệu quả cơ sở dữ liệu hộ tịch điện tử đảm bảo thống nhất với Cơ sở dữ liệu quốc gia về dân cư. </w:t>
      </w:r>
    </w:p>
    <w:p w:rsidR="00E35BC4" w:rsidRPr="00231EF5" w:rsidRDefault="00E35BC4" w:rsidP="00E35BC4">
      <w:pPr>
        <w:pStyle w:val="NormalWeb"/>
        <w:shd w:val="clear" w:color="auto" w:fill="FFFFFF"/>
        <w:spacing w:before="120" w:beforeAutospacing="0" w:after="120" w:line="380" w:lineRule="exact"/>
        <w:ind w:firstLine="720"/>
        <w:jc w:val="both"/>
        <w:rPr>
          <w:rFonts w:eastAsia="Calibri"/>
          <w:b/>
          <w:spacing w:val="2"/>
          <w:sz w:val="28"/>
          <w:szCs w:val="28"/>
          <w:lang w:val="nl-NL"/>
        </w:rPr>
      </w:pPr>
      <w:r w:rsidRPr="00231EF5">
        <w:rPr>
          <w:spacing w:val="2"/>
          <w:sz w:val="28"/>
          <w:szCs w:val="28"/>
          <w:lang w:val="pt-BR"/>
        </w:rPr>
        <w:t xml:space="preserve">2.8. Khắc phục tình trạng giải quyết TTHC quá hạn; </w:t>
      </w:r>
      <w:r w:rsidRPr="00231EF5">
        <w:rPr>
          <w:rFonts w:eastAsia="Calibri"/>
          <w:spacing w:val="2"/>
          <w:sz w:val="28"/>
          <w:szCs w:val="28"/>
          <w:lang w:val="nb-NO"/>
        </w:rPr>
        <w:t>t</w:t>
      </w:r>
      <w:r w:rsidRPr="00231EF5">
        <w:rPr>
          <w:spacing w:val="2"/>
          <w:sz w:val="28"/>
          <w:szCs w:val="28"/>
          <w:lang w:val="nl-NL"/>
        </w:rPr>
        <w:t>hực hiện nghiêm túc việc gửi “Thư xin lỗi” người dân, tổ chức đối với hồ sơ thủ tục hành chính giải quyết trễ hẹn</w:t>
      </w:r>
      <w:r w:rsidRPr="00231EF5">
        <w:rPr>
          <w:rFonts w:eastAsia="Calibri"/>
          <w:spacing w:val="2"/>
          <w:sz w:val="28"/>
          <w:szCs w:val="28"/>
          <w:lang w:val="nl-NL"/>
        </w:rPr>
        <w:t>; công khai số điện thoại, địa chỉ thư điện tử và có sự phối hợp chặt chẽ giữa nội bộ từng cơ quan, đơn vị và giữa các cấp, các ngành trong giải quyết thủ tục hành chính.</w:t>
      </w:r>
    </w:p>
    <w:p w:rsidR="00E35BC4" w:rsidRPr="00231EF5" w:rsidRDefault="00E35BC4" w:rsidP="00E35BC4">
      <w:pPr>
        <w:widowControl w:val="0"/>
        <w:spacing w:before="120" w:after="120" w:line="380" w:lineRule="exact"/>
        <w:ind w:firstLine="720"/>
        <w:jc w:val="both"/>
        <w:rPr>
          <w:szCs w:val="28"/>
          <w:lang w:val="nl-NL"/>
        </w:rPr>
      </w:pPr>
      <w:r w:rsidRPr="00231EF5">
        <w:rPr>
          <w:szCs w:val="28"/>
        </w:rPr>
        <w:t>2.9.</w:t>
      </w:r>
      <w:r w:rsidRPr="00231EF5">
        <w:rPr>
          <w:szCs w:val="28"/>
          <w:lang w:val="vi-VN"/>
        </w:rPr>
        <w:t xml:space="preserve"> Xây dựng và vận hành Trung tâm </w:t>
      </w:r>
      <w:r w:rsidRPr="00231EF5">
        <w:rPr>
          <w:szCs w:val="28"/>
          <w:lang w:val="nl-NL"/>
        </w:rPr>
        <w:t xml:space="preserve">phục vụ </w:t>
      </w:r>
      <w:r w:rsidRPr="00231EF5">
        <w:rPr>
          <w:szCs w:val="28"/>
          <w:lang w:val="vi-VN"/>
        </w:rPr>
        <w:t>hành chính công cấp tỉnh, tạo điều kiện thuận lợi cho người dân, tổ chức trong giải quyết TTHC.</w:t>
      </w:r>
    </w:p>
    <w:p w:rsidR="00E35BC4" w:rsidRPr="00231EF5" w:rsidRDefault="00E35BC4" w:rsidP="00E35BC4">
      <w:pPr>
        <w:widowControl w:val="0"/>
        <w:spacing w:before="120" w:after="120" w:line="380" w:lineRule="exact"/>
        <w:ind w:firstLine="720"/>
        <w:jc w:val="both"/>
        <w:rPr>
          <w:szCs w:val="28"/>
          <w:lang w:val="af-ZA"/>
        </w:rPr>
      </w:pPr>
      <w:r w:rsidRPr="00231EF5">
        <w:rPr>
          <w:szCs w:val="28"/>
          <w:lang w:val="af-ZA"/>
        </w:rPr>
        <w:t xml:space="preserve">2.10. Tăng cường kiểm tra thực hiện công tác kiểm soát TTHC của các cơ quan, đơn vị, trọng tâm là </w:t>
      </w:r>
      <w:r w:rsidRPr="00231EF5">
        <w:rPr>
          <w:szCs w:val="28"/>
          <w:lang w:val="vi-VN"/>
        </w:rPr>
        <w:t xml:space="preserve">các TTHC thuộc lĩnh vực: </w:t>
      </w:r>
      <w:r w:rsidRPr="00231EF5">
        <w:rPr>
          <w:szCs w:val="28"/>
          <w:lang w:val="af-ZA"/>
        </w:rPr>
        <w:t>Đất đai, xây dựng, đầu tư, bảo hiểm, thuế, công an...và các TTHC khác có số lượng, tần suất giao dịch lớn.</w:t>
      </w:r>
    </w:p>
    <w:p w:rsidR="00E35BC4" w:rsidRPr="00231EF5" w:rsidRDefault="00E35BC4" w:rsidP="00E35BC4">
      <w:pPr>
        <w:spacing w:before="120" w:after="120" w:line="380" w:lineRule="exact"/>
        <w:ind w:firstLine="720"/>
        <w:jc w:val="both"/>
        <w:rPr>
          <w:spacing w:val="2"/>
          <w:szCs w:val="28"/>
        </w:rPr>
      </w:pPr>
      <w:r w:rsidRPr="00231EF5">
        <w:rPr>
          <w:spacing w:val="2"/>
          <w:szCs w:val="28"/>
          <w:lang w:val="af-ZA"/>
        </w:rPr>
        <w:t xml:space="preserve">2.11. </w:t>
      </w:r>
      <w:r w:rsidRPr="00231EF5">
        <w:rPr>
          <w:spacing w:val="2"/>
          <w:szCs w:val="28"/>
        </w:rPr>
        <w:t>Đẩy mạnh công tác thông tin tuyên truyền, tập huấn, hướng dẫn người dân nâng cao nhận thức về công nghệ thông tin và kỹ năng sử dụng các dịch vụ công do nhà nước cung cấp.</w:t>
      </w:r>
    </w:p>
    <w:p w:rsidR="00E35BC4" w:rsidRPr="00231EF5" w:rsidRDefault="00E35BC4" w:rsidP="00E35BC4">
      <w:pPr>
        <w:widowControl w:val="0"/>
        <w:spacing w:before="120" w:after="120" w:line="380" w:lineRule="exact"/>
        <w:ind w:firstLine="720"/>
        <w:jc w:val="both"/>
        <w:rPr>
          <w:b/>
          <w:szCs w:val="28"/>
          <w:lang w:val="vi-VN"/>
        </w:rPr>
      </w:pPr>
      <w:r w:rsidRPr="00231EF5">
        <w:rPr>
          <w:b/>
          <w:szCs w:val="28"/>
          <w:lang w:val="af-ZA"/>
        </w:rPr>
        <w:t>3</w:t>
      </w:r>
      <w:r w:rsidRPr="00231EF5">
        <w:rPr>
          <w:b/>
          <w:szCs w:val="28"/>
          <w:lang w:val="vi-VN"/>
        </w:rPr>
        <w:t>.</w:t>
      </w:r>
      <w:r w:rsidRPr="00231EF5">
        <w:rPr>
          <w:b/>
          <w:szCs w:val="28"/>
          <w:lang w:val="af-ZA"/>
        </w:rPr>
        <w:t xml:space="preserve"> C</w:t>
      </w:r>
      <w:r w:rsidRPr="00231EF5">
        <w:rPr>
          <w:b/>
          <w:szCs w:val="28"/>
          <w:lang w:val="vi-VN"/>
        </w:rPr>
        <w:t>ải cách tổ chức bộ máy hành chính</w:t>
      </w:r>
    </w:p>
    <w:p w:rsidR="00E35BC4" w:rsidRPr="00231EF5" w:rsidRDefault="00E35BC4" w:rsidP="00E35BC4">
      <w:pPr>
        <w:widowControl w:val="0"/>
        <w:spacing w:before="120" w:after="120" w:line="380" w:lineRule="exact"/>
        <w:ind w:firstLine="720"/>
        <w:jc w:val="both"/>
        <w:rPr>
          <w:szCs w:val="28"/>
          <w:lang w:val="vi-VN"/>
        </w:rPr>
      </w:pPr>
      <w:r w:rsidRPr="00231EF5">
        <w:rPr>
          <w:szCs w:val="28"/>
        </w:rPr>
        <w:t>3.1.</w:t>
      </w:r>
      <w:r w:rsidRPr="00231EF5">
        <w:rPr>
          <w:szCs w:val="28"/>
          <w:lang w:val="vi-VN"/>
        </w:rPr>
        <w:t xml:space="preserve"> Rà soát, </w:t>
      </w:r>
      <w:r w:rsidRPr="00231EF5">
        <w:rPr>
          <w:szCs w:val="28"/>
          <w:lang w:val="af-ZA"/>
        </w:rPr>
        <w:t>sắp xếp,</w:t>
      </w:r>
      <w:r w:rsidRPr="00231EF5">
        <w:rPr>
          <w:szCs w:val="28"/>
          <w:lang w:val="vi-VN"/>
        </w:rPr>
        <w:t xml:space="preserve"> tinh gọn bộ máy tổ chức các cơ quan, đơn vị, giảm đầu mối tổ chức trung gian, khắc phục triệt để sự trùng lắp, chồng chéo chức năng, nhiệm vụ, đảm bảo nguyên tắc một tổ chức có thể đảm nhận nhiều việc, nhưng một việc chỉ do một tổ chức chủ trì và chịu trách nhiệm chính. Thí điểm chuyển giao một số nhiệm vụ và dịch vụ hành chính công mà nhà nước không nhất thiết phải thực hiện cho doanh nghiệp, tổ chức xã hội đảm nhận. </w:t>
      </w:r>
    </w:p>
    <w:p w:rsidR="00E35BC4" w:rsidRPr="00231EF5" w:rsidRDefault="00E35BC4" w:rsidP="00E35BC4">
      <w:pPr>
        <w:widowControl w:val="0"/>
        <w:spacing w:before="120" w:after="120" w:line="380" w:lineRule="exact"/>
        <w:ind w:firstLine="720"/>
        <w:jc w:val="both"/>
        <w:rPr>
          <w:spacing w:val="-2"/>
          <w:szCs w:val="28"/>
        </w:rPr>
      </w:pPr>
      <w:r w:rsidRPr="00231EF5">
        <w:rPr>
          <w:spacing w:val="-2"/>
          <w:szCs w:val="28"/>
        </w:rPr>
        <w:t xml:space="preserve">3.2. Tiếp tục rà soát, </w:t>
      </w:r>
      <w:r w:rsidRPr="00231EF5">
        <w:rPr>
          <w:spacing w:val="-2"/>
          <w:szCs w:val="28"/>
          <w:lang w:val="vi-VN"/>
        </w:rPr>
        <w:t>sắp xếp, kiện toàn, tổ chức lại đơn vị hành chính cấp xã theo quy định của pháp luật; sắp xếp sáp nhập thôn, xóm, tổ dân phố phù hợp với yêu cầu quản lý và tổ chức hoạt động của thôn, xóm, tổ dân phố.</w:t>
      </w:r>
    </w:p>
    <w:p w:rsidR="00E35BC4" w:rsidRPr="00231EF5" w:rsidRDefault="00E35BC4" w:rsidP="00E35BC4">
      <w:pPr>
        <w:widowControl w:val="0"/>
        <w:spacing w:before="120" w:after="120" w:line="380" w:lineRule="exact"/>
        <w:ind w:firstLine="720"/>
        <w:jc w:val="both"/>
        <w:rPr>
          <w:spacing w:val="-4"/>
          <w:szCs w:val="28"/>
        </w:rPr>
      </w:pPr>
      <w:r w:rsidRPr="00231EF5">
        <w:rPr>
          <w:spacing w:val="-4"/>
          <w:szCs w:val="28"/>
        </w:rPr>
        <w:t>3.3. Tiếp tục sắp xếp lại trường, điểm trường, lớp học đối với giáo dục mầm non, giáo dục phổ thông trên địa bàn tỉnh Tuyên Quang, giai đoạn 2021-2025.</w:t>
      </w:r>
    </w:p>
    <w:p w:rsidR="00E35BC4" w:rsidRPr="00231EF5" w:rsidRDefault="00E35BC4" w:rsidP="00E35BC4">
      <w:pPr>
        <w:widowControl w:val="0"/>
        <w:spacing w:before="120" w:after="160" w:line="360" w:lineRule="exact"/>
        <w:ind w:firstLine="720"/>
        <w:jc w:val="both"/>
        <w:rPr>
          <w:i/>
          <w:szCs w:val="28"/>
        </w:rPr>
      </w:pPr>
      <w:r w:rsidRPr="00231EF5">
        <w:rPr>
          <w:szCs w:val="28"/>
        </w:rPr>
        <w:t>3.4.</w:t>
      </w:r>
      <w:r w:rsidRPr="00231EF5">
        <w:rPr>
          <w:szCs w:val="28"/>
          <w:lang w:val="vi-VN"/>
        </w:rPr>
        <w:t xml:space="preserve"> Đổi mới hệ thống tổ chức, quản lý và nâng cao hiệu quả hoạt động để tinh gọn đầu mối, khắc phục chồng chéo, dàn trải và trùng lắp về chức năng, nhiệm vụ của </w:t>
      </w:r>
      <w:r w:rsidRPr="00231EF5">
        <w:rPr>
          <w:szCs w:val="28"/>
          <w:lang w:val="af-ZA"/>
        </w:rPr>
        <w:t>các đơn vị sự nghiệp công lập</w:t>
      </w:r>
      <w:r w:rsidRPr="00231EF5">
        <w:rPr>
          <w:szCs w:val="28"/>
          <w:lang w:val="vi-VN"/>
        </w:rPr>
        <w:t xml:space="preserve">. </w:t>
      </w:r>
      <w:r w:rsidRPr="00231EF5">
        <w:rPr>
          <w:szCs w:val="28"/>
        </w:rPr>
        <w:t>Ban hành và thực hiện các cơ chế chính sách khuyến khích phát triển đơn vị sự nghiệp ngoài công lập (</w:t>
      </w:r>
      <w:r w:rsidRPr="00231EF5">
        <w:rPr>
          <w:i/>
          <w:szCs w:val="28"/>
        </w:rPr>
        <w:t>tập trung vào lĩnh vực giáo dục và y tế).</w:t>
      </w:r>
    </w:p>
    <w:p w:rsidR="00E35BC4" w:rsidRPr="00231EF5" w:rsidRDefault="00E35BC4" w:rsidP="00E35BC4">
      <w:pPr>
        <w:widowControl w:val="0"/>
        <w:spacing w:before="120" w:after="160" w:line="360" w:lineRule="exact"/>
        <w:ind w:firstLine="720"/>
        <w:jc w:val="both"/>
        <w:rPr>
          <w:szCs w:val="28"/>
        </w:rPr>
      </w:pPr>
      <w:r w:rsidRPr="00231EF5">
        <w:rPr>
          <w:szCs w:val="28"/>
          <w:lang w:val="af-ZA"/>
        </w:rPr>
        <w:t>3.5.</w:t>
      </w:r>
      <w:r w:rsidRPr="00231EF5">
        <w:rPr>
          <w:szCs w:val="28"/>
          <w:lang w:val="vi-VN"/>
        </w:rPr>
        <w:t xml:space="preserve"> T</w:t>
      </w:r>
      <w:r w:rsidRPr="00231EF5">
        <w:rPr>
          <w:szCs w:val="28"/>
        </w:rPr>
        <w:t>hực hiện</w:t>
      </w:r>
      <w:r w:rsidRPr="00231EF5">
        <w:rPr>
          <w:szCs w:val="28"/>
          <w:lang w:val="af-ZA"/>
        </w:rPr>
        <w:t xml:space="preserve"> phân cấp</w:t>
      </w:r>
      <w:r w:rsidRPr="00231EF5">
        <w:rPr>
          <w:szCs w:val="28"/>
          <w:lang w:val="vi-VN"/>
        </w:rPr>
        <w:t>, phân quyền mạnh mẽ, hợp lý giữa cấp trên và cấp dưới, gắn với quyền hạn và trách nhiệm, khuyến khích sự năng động, sáng tạo và phát huy tích cực, chủ động của các cấp, các ngành trong thực hiện nhiệm vụ quản lý nhà nước.</w:t>
      </w:r>
    </w:p>
    <w:p w:rsidR="00E35BC4" w:rsidRPr="00231EF5" w:rsidRDefault="00E35BC4" w:rsidP="00E35BC4">
      <w:pPr>
        <w:widowControl w:val="0"/>
        <w:spacing w:before="120" w:after="160" w:line="360" w:lineRule="exact"/>
        <w:ind w:firstLine="720"/>
        <w:jc w:val="both"/>
        <w:rPr>
          <w:szCs w:val="28"/>
        </w:rPr>
      </w:pPr>
      <w:r w:rsidRPr="00231EF5">
        <w:rPr>
          <w:szCs w:val="28"/>
        </w:rPr>
        <w:t>3.6.</w:t>
      </w:r>
      <w:r w:rsidRPr="00231EF5">
        <w:rPr>
          <w:szCs w:val="28"/>
          <w:lang w:val="vi-VN"/>
        </w:rPr>
        <w:t xml:space="preserve"> Đổi mới phương thức làm việc, nâng cao năng suất, hiệu quả hoạt động của các cơ quan hành chính nhà nước các cấp trên cơ sở ứng dụng công nghệ thông tin; tăng cường chỉ đạo, điều hành, xử lý công việc của cơ quan hành chính nhà nước các cấp trên môi trường số.  </w:t>
      </w:r>
    </w:p>
    <w:p w:rsidR="00E35BC4" w:rsidRPr="00231EF5" w:rsidRDefault="00E35BC4" w:rsidP="00E35BC4">
      <w:pPr>
        <w:widowControl w:val="0"/>
        <w:spacing w:before="120" w:after="160" w:line="360" w:lineRule="exact"/>
        <w:ind w:firstLine="720"/>
        <w:jc w:val="both"/>
        <w:rPr>
          <w:b/>
          <w:szCs w:val="28"/>
          <w:lang w:val="af-ZA"/>
        </w:rPr>
      </w:pPr>
      <w:r w:rsidRPr="00231EF5">
        <w:rPr>
          <w:b/>
          <w:szCs w:val="28"/>
          <w:lang w:val="af-ZA"/>
        </w:rPr>
        <w:t>4. Cải cách chế độ công vụ</w:t>
      </w:r>
    </w:p>
    <w:p w:rsidR="00E35BC4" w:rsidRPr="00231EF5" w:rsidRDefault="00E35BC4" w:rsidP="00E35BC4">
      <w:pPr>
        <w:spacing w:before="120" w:after="160" w:line="360" w:lineRule="exact"/>
        <w:jc w:val="both"/>
        <w:rPr>
          <w:spacing w:val="-4"/>
          <w:szCs w:val="28"/>
          <w:lang w:val="vi-VN"/>
        </w:rPr>
      </w:pPr>
      <w:r w:rsidRPr="00231EF5">
        <w:rPr>
          <w:spacing w:val="-2"/>
          <w:szCs w:val="28"/>
        </w:rPr>
        <w:tab/>
      </w:r>
      <w:r w:rsidRPr="00231EF5">
        <w:rPr>
          <w:spacing w:val="-4"/>
          <w:szCs w:val="28"/>
          <w:lang w:val="vi-VN"/>
        </w:rPr>
        <w:t>4.1. Tổ chức triển khai thực hiện thí điểm thi tuyển chức danh lãnh đạo, quản lý các cơ quan, đơn vị trên địa bàn tỉnh Tuyên Quang giai đoạn 2021-202</w:t>
      </w:r>
      <w:r w:rsidRPr="00231EF5">
        <w:rPr>
          <w:spacing w:val="-4"/>
          <w:szCs w:val="28"/>
        </w:rPr>
        <w:t xml:space="preserve">5; </w:t>
      </w:r>
      <w:r w:rsidRPr="00231EF5">
        <w:rPr>
          <w:spacing w:val="-4"/>
          <w:szCs w:val="28"/>
          <w:lang w:val="vi-VN"/>
        </w:rPr>
        <w:t xml:space="preserve">thí điểm </w:t>
      </w:r>
      <w:r w:rsidRPr="00231EF5">
        <w:rPr>
          <w:spacing w:val="-4"/>
          <w:szCs w:val="28"/>
        </w:rPr>
        <w:t xml:space="preserve">thuê giám đốc điều hành tại các </w:t>
      </w:r>
      <w:r w:rsidRPr="00231EF5">
        <w:rPr>
          <w:spacing w:val="-4"/>
          <w:szCs w:val="28"/>
          <w:lang w:val="vi-VN"/>
        </w:rPr>
        <w:t>đơn vị sự nghiệp công lập</w:t>
      </w:r>
      <w:r w:rsidRPr="00231EF5">
        <w:rPr>
          <w:spacing w:val="-4"/>
          <w:szCs w:val="28"/>
        </w:rPr>
        <w:t xml:space="preserve">, </w:t>
      </w:r>
      <w:r w:rsidRPr="00231EF5">
        <w:rPr>
          <w:szCs w:val="28"/>
          <w:lang w:val="vi-VN"/>
        </w:rPr>
        <w:t>góp phần đổi mới căn bản, toàn diện đội ngũ công chức, viên chức lãnh đạo, quản lý đủ phẩm chất, năng lực, uy tín, ngang tầm nhiệm vụ.</w:t>
      </w:r>
    </w:p>
    <w:p w:rsidR="00E35BC4" w:rsidRPr="00231EF5" w:rsidRDefault="00E35BC4" w:rsidP="00E35BC4">
      <w:pPr>
        <w:spacing w:before="120" w:after="160" w:line="360" w:lineRule="exact"/>
        <w:ind w:firstLine="720"/>
        <w:jc w:val="both"/>
        <w:rPr>
          <w:szCs w:val="28"/>
        </w:rPr>
      </w:pPr>
      <w:r w:rsidRPr="00231EF5">
        <w:rPr>
          <w:szCs w:val="28"/>
        </w:rPr>
        <w:t xml:space="preserve">4.2. </w:t>
      </w:r>
      <w:r w:rsidRPr="00231EF5">
        <w:rPr>
          <w:szCs w:val="28"/>
          <w:lang w:val="vi-VN"/>
        </w:rPr>
        <w:t>Xây dựng kế hoạch và tổ chức thực hiện Đề án số 05-ĐA/TU ngày 9/7/2021 của Tỉnh ủy Tuyên Quang về thí điểm, đổi mới thi tuyển công chức, viên chức tỉnh Tuyên Quang giai đoạn 2021-2023</w:t>
      </w:r>
      <w:r w:rsidRPr="00231EF5">
        <w:rPr>
          <w:szCs w:val="28"/>
        </w:rPr>
        <w:t>.</w:t>
      </w:r>
    </w:p>
    <w:p w:rsidR="00E35BC4" w:rsidRPr="00231EF5" w:rsidRDefault="00E35BC4" w:rsidP="00E35BC4">
      <w:pPr>
        <w:widowControl w:val="0"/>
        <w:spacing w:before="120" w:after="160" w:line="360" w:lineRule="exact"/>
        <w:ind w:firstLine="720"/>
        <w:jc w:val="both"/>
        <w:rPr>
          <w:szCs w:val="28"/>
          <w:lang w:val="af-ZA"/>
        </w:rPr>
      </w:pPr>
      <w:r w:rsidRPr="00231EF5">
        <w:rPr>
          <w:szCs w:val="28"/>
          <w:lang w:val="vi-VN"/>
        </w:rPr>
        <w:t>4.</w:t>
      </w:r>
      <w:r w:rsidRPr="00231EF5">
        <w:rPr>
          <w:szCs w:val="28"/>
        </w:rPr>
        <w:t>3</w:t>
      </w:r>
      <w:r w:rsidRPr="00231EF5">
        <w:rPr>
          <w:szCs w:val="28"/>
          <w:lang w:val="vi-VN"/>
        </w:rPr>
        <w:t>. Cơ cấu, sắp xếp lại đội ngũ cán bộ, công chức, viên chức các cấp, các</w:t>
      </w:r>
      <w:r w:rsidRPr="00231EF5">
        <w:rPr>
          <w:szCs w:val="28"/>
          <w:lang w:val="af-ZA"/>
        </w:rPr>
        <w:t xml:space="preserve"> ngành theo vị trí việc làm, khung năng lực, bảo đảm đúng người, đúng việc; </w:t>
      </w:r>
      <w:r w:rsidRPr="00231EF5">
        <w:rPr>
          <w:szCs w:val="28"/>
          <w:lang w:val="vi-VN"/>
        </w:rPr>
        <w:t>nâng cao chất lượng, hợp lý về cơ cấu</w:t>
      </w:r>
      <w:r w:rsidRPr="00231EF5">
        <w:rPr>
          <w:szCs w:val="28"/>
          <w:lang w:val="af-ZA"/>
        </w:rPr>
        <w:t>.</w:t>
      </w:r>
    </w:p>
    <w:p w:rsidR="00E35BC4" w:rsidRPr="00231EF5" w:rsidRDefault="00E35BC4" w:rsidP="00E35BC4">
      <w:pPr>
        <w:spacing w:before="120" w:after="160" w:line="360" w:lineRule="exact"/>
        <w:ind w:firstLine="720"/>
        <w:jc w:val="both"/>
        <w:rPr>
          <w:szCs w:val="28"/>
          <w:lang w:val="nl-NL"/>
        </w:rPr>
      </w:pPr>
      <w:r w:rsidRPr="00231EF5">
        <w:rPr>
          <w:szCs w:val="28"/>
          <w:lang w:val="af-ZA"/>
        </w:rPr>
        <w:t>4.4. Thực hiện đánh giá cán bộ, công chức, viên chức căn cứ vào chức trách, nhiệm vụ được giao và kết quả thực hiện nhiệm vụ; đối với người đứng đầu các cơ quan, đơn vị đánh giá qua việc đặt hàng giao nhiệm vụ theo Quy định số 03-QĐ/TU ngày 10/9/2021 của Tỉnh ủy Tuyên Quang về giao việc đột phá, đổi mới đối với một số chức danh cán bộ lãnh đạo, quản lý thuộc diện Ban Thường vụ Tỉnh ủy quản lý.</w:t>
      </w:r>
    </w:p>
    <w:p w:rsidR="00E35BC4" w:rsidRPr="00231EF5" w:rsidRDefault="00E35BC4" w:rsidP="00E35BC4">
      <w:pPr>
        <w:widowControl w:val="0"/>
        <w:spacing w:before="120" w:after="160" w:line="360" w:lineRule="exact"/>
        <w:ind w:firstLine="720"/>
        <w:jc w:val="both"/>
        <w:rPr>
          <w:spacing w:val="-8"/>
          <w:szCs w:val="28"/>
          <w:lang w:val="vi-VN"/>
        </w:rPr>
      </w:pPr>
      <w:r w:rsidRPr="00231EF5">
        <w:rPr>
          <w:spacing w:val="-8"/>
          <w:szCs w:val="28"/>
        </w:rPr>
        <w:t>4.5.</w:t>
      </w:r>
      <w:r w:rsidRPr="00231EF5">
        <w:rPr>
          <w:spacing w:val="-8"/>
          <w:szCs w:val="28"/>
          <w:lang w:val="vi-VN"/>
        </w:rPr>
        <w:t xml:space="preserve"> Thực hiện các quy định về quản lý, sử dụng và thực hiện chế độ chính sách đối với cán bộ, công chức, viên chức theo đúng các quy định hiện hành của nhà nước. </w:t>
      </w:r>
    </w:p>
    <w:p w:rsidR="00E35BC4" w:rsidRPr="00231EF5" w:rsidRDefault="00E35BC4" w:rsidP="00E35BC4">
      <w:pPr>
        <w:spacing w:before="120" w:after="160" w:line="360" w:lineRule="exact"/>
        <w:ind w:firstLine="720"/>
        <w:jc w:val="both"/>
        <w:rPr>
          <w:szCs w:val="28"/>
          <w:lang w:val="da-DK"/>
        </w:rPr>
      </w:pPr>
      <w:r w:rsidRPr="00231EF5">
        <w:rPr>
          <w:szCs w:val="28"/>
          <w:lang w:val="af-ZA"/>
        </w:rPr>
        <w:t xml:space="preserve">4.6. Thực hiện đào tạo, bồi dưỡng trình độ chuyên môn, nghiệp vụ theo tiêu chuẩn ngạch, hạng chức danh nghề nghiệp cho đội ngũ cán bộ, công chức, viên chức theo yêu cầu vị trí việc làm; </w:t>
      </w:r>
      <w:r w:rsidRPr="00231EF5">
        <w:rPr>
          <w:szCs w:val="28"/>
          <w:lang w:val="da-DK"/>
        </w:rPr>
        <w:t xml:space="preserve">bồi dưỡng kỹ năng, nghiệp vụ cho công chức, viên chức làm công tác cải cách hành chính; </w:t>
      </w:r>
      <w:r w:rsidRPr="00231EF5">
        <w:rPr>
          <w:szCs w:val="28"/>
          <w:lang w:val="af-ZA"/>
        </w:rPr>
        <w:t>kỹ năng phân tích, khai thác dữ liệu và công nghệ số.</w:t>
      </w:r>
      <w:r w:rsidRPr="00231EF5">
        <w:rPr>
          <w:szCs w:val="28"/>
          <w:lang w:val="da-DK"/>
        </w:rPr>
        <w:t xml:space="preserve"> </w:t>
      </w:r>
    </w:p>
    <w:p w:rsidR="00E35BC4" w:rsidRPr="00231EF5" w:rsidRDefault="00E35BC4" w:rsidP="00E35BC4">
      <w:pPr>
        <w:widowControl w:val="0"/>
        <w:spacing w:before="120" w:after="160" w:line="360" w:lineRule="exact"/>
        <w:ind w:firstLine="720"/>
        <w:jc w:val="both"/>
        <w:rPr>
          <w:szCs w:val="28"/>
          <w:lang w:val="af-ZA"/>
        </w:rPr>
      </w:pPr>
      <w:r w:rsidRPr="00231EF5">
        <w:rPr>
          <w:szCs w:val="28"/>
          <w:lang w:val="af-ZA"/>
        </w:rPr>
        <w:t>4.7. Ban hành và tổ chức thực hiện chính sách thu hút nguồn nhân lực có trình độ cao, chính sách hỗ trợ cán bộ, công chức, viên chức đi đào tạo nâng cao trình độ sau đại học.</w:t>
      </w:r>
    </w:p>
    <w:p w:rsidR="00E35BC4" w:rsidRPr="00231EF5" w:rsidRDefault="00E35BC4" w:rsidP="00E35BC4">
      <w:pPr>
        <w:spacing w:before="120" w:after="160" w:line="360" w:lineRule="exact"/>
        <w:ind w:firstLine="720"/>
        <w:jc w:val="both"/>
        <w:rPr>
          <w:szCs w:val="28"/>
          <w:lang w:val="af-ZA"/>
        </w:rPr>
      </w:pPr>
      <w:r w:rsidRPr="00231EF5">
        <w:rPr>
          <w:szCs w:val="28"/>
          <w:lang w:val="af-ZA"/>
        </w:rPr>
        <w:t xml:space="preserve">4.8. Tăng cường thanh tra, kiểm tra hoạt động công vụ, kịp thời chỉ đạo, hướng dẫn các cơ quan, đơn vị khắc phục những tồn tại, hạn chế phát hiện qua thanh tra, kiểm tra để nâng cao chất lượng, hiệu quả hoạt động công vụ. </w:t>
      </w:r>
    </w:p>
    <w:p w:rsidR="00E35BC4" w:rsidRPr="00231EF5" w:rsidRDefault="00E35BC4" w:rsidP="00E35BC4">
      <w:pPr>
        <w:widowControl w:val="0"/>
        <w:spacing w:before="120" w:after="160" w:line="360" w:lineRule="exact"/>
        <w:ind w:firstLine="720"/>
        <w:jc w:val="both"/>
        <w:rPr>
          <w:szCs w:val="28"/>
          <w:lang w:val="af-ZA"/>
        </w:rPr>
      </w:pPr>
      <w:r w:rsidRPr="00231EF5">
        <w:rPr>
          <w:szCs w:val="28"/>
          <w:lang w:val="af-ZA"/>
        </w:rPr>
        <w:t>4.9. Tổ chức triển khai thực hiện đào tạo, thi tuyển, thi nâng ngạch quản lý nhà nước ngạch chuyên viên, chuyên viên chính hoặc tương đương thực hiện trực tuyến theo quy định.</w:t>
      </w:r>
    </w:p>
    <w:p w:rsidR="00E35BC4" w:rsidRPr="00231EF5" w:rsidRDefault="00E35BC4" w:rsidP="00E35BC4">
      <w:pPr>
        <w:spacing w:before="120" w:after="160" w:line="360" w:lineRule="exact"/>
        <w:ind w:firstLine="720"/>
        <w:jc w:val="both"/>
        <w:rPr>
          <w:b/>
          <w:szCs w:val="28"/>
          <w:lang w:val="nl-NL"/>
        </w:rPr>
      </w:pPr>
      <w:r w:rsidRPr="00231EF5">
        <w:rPr>
          <w:b/>
          <w:szCs w:val="28"/>
          <w:lang w:val="af-ZA"/>
        </w:rPr>
        <w:t>5</w:t>
      </w:r>
      <w:r w:rsidRPr="00231EF5">
        <w:rPr>
          <w:b/>
          <w:szCs w:val="28"/>
          <w:lang w:val="nl-NL"/>
        </w:rPr>
        <w:t>. Cải cách tài chính công</w:t>
      </w:r>
    </w:p>
    <w:p w:rsidR="00E35BC4" w:rsidRPr="00231EF5" w:rsidRDefault="00E35BC4" w:rsidP="00E35BC4">
      <w:pPr>
        <w:tabs>
          <w:tab w:val="left" w:pos="720"/>
        </w:tabs>
        <w:autoSpaceDE w:val="0"/>
        <w:autoSpaceDN w:val="0"/>
        <w:adjustRightInd w:val="0"/>
        <w:spacing w:before="120" w:after="160" w:line="360" w:lineRule="exact"/>
        <w:ind w:firstLine="720"/>
        <w:jc w:val="both"/>
        <w:rPr>
          <w:szCs w:val="28"/>
          <w:lang w:val="af-ZA"/>
        </w:rPr>
      </w:pPr>
      <w:r w:rsidRPr="00231EF5">
        <w:rPr>
          <w:szCs w:val="28"/>
          <w:lang w:val="af-ZA"/>
        </w:rPr>
        <w:t>5.1. Thực hiện cơ chế tự chủ, tự chịu trách nhiệm về kinh phí quản lý hành chính theo đúng quy định tại Nghị định số 130/2005/NĐ-CP ngày 17/10/2005 của Chính phủ, Nghị định số 117/2013/NĐ-CP về sửa đổi, bổ sung một số điều của Nghị định 130/2005/NĐ-CP; phân cấp ngân sách cho các huyện, thành phố theo Luật Ngân sách nhà nước đảm bảo 100% cơ quan, đơn vị xây dựng Quy chế chi tiêu nội bộ, Quy chế quản lý tài sản công.</w:t>
      </w:r>
    </w:p>
    <w:p w:rsidR="00E35BC4" w:rsidRPr="00231EF5" w:rsidRDefault="00E35BC4" w:rsidP="00E35BC4">
      <w:pPr>
        <w:tabs>
          <w:tab w:val="left" w:pos="720"/>
        </w:tabs>
        <w:autoSpaceDE w:val="0"/>
        <w:autoSpaceDN w:val="0"/>
        <w:adjustRightInd w:val="0"/>
        <w:spacing w:before="120" w:after="160" w:line="360" w:lineRule="exact"/>
        <w:ind w:firstLine="720"/>
        <w:jc w:val="both"/>
        <w:rPr>
          <w:szCs w:val="28"/>
          <w:lang w:val="af-ZA"/>
        </w:rPr>
      </w:pPr>
      <w:r w:rsidRPr="00231EF5">
        <w:rPr>
          <w:szCs w:val="28"/>
          <w:lang w:val="af-ZA"/>
        </w:rPr>
        <w:t xml:space="preserve">5.2. Thực hiện cơ chế tự chủ, tự chịu trách nhiệm của các đơn vị sự nghiệp công lập theo quy định tại Nghị định 60/2021/NĐ-CP ngày 21/6/2021 của Chính phủ, giảm dần số lượng các đơn vị sự nghiệp công lập do ngân sách nhà nước bảo đảm toàn bộ chi thường xuyên, tăng dần số lượng các đơn vị </w:t>
      </w:r>
      <w:r w:rsidRPr="00231EF5">
        <w:rPr>
          <w:szCs w:val="28"/>
          <w:lang w:val="vi-VN"/>
        </w:rPr>
        <w:t xml:space="preserve">tự chủ hoàn toàn về chi đầu tư và chi thường xuyên, </w:t>
      </w:r>
      <w:r w:rsidRPr="00231EF5">
        <w:rPr>
          <w:szCs w:val="28"/>
          <w:lang w:val="af-ZA"/>
        </w:rPr>
        <w:t>tự bảo đảm chi thường xuyên và bảo đảm một phần chi thường xuyên góp phần giảm chi ngân sách nhà nước.</w:t>
      </w:r>
      <w:r w:rsidRPr="00231EF5">
        <w:rPr>
          <w:szCs w:val="28"/>
          <w:lang w:val="vi-VN"/>
        </w:rPr>
        <w:t xml:space="preserve"> </w:t>
      </w:r>
    </w:p>
    <w:p w:rsidR="00E35BC4" w:rsidRPr="00231EF5" w:rsidRDefault="00E35BC4" w:rsidP="00E35BC4">
      <w:pPr>
        <w:tabs>
          <w:tab w:val="left" w:pos="720"/>
        </w:tabs>
        <w:autoSpaceDE w:val="0"/>
        <w:autoSpaceDN w:val="0"/>
        <w:adjustRightInd w:val="0"/>
        <w:spacing w:before="120" w:after="160" w:line="360" w:lineRule="exact"/>
        <w:ind w:firstLine="720"/>
        <w:jc w:val="both"/>
        <w:rPr>
          <w:szCs w:val="28"/>
          <w:lang w:val="af-ZA"/>
        </w:rPr>
      </w:pPr>
      <w:r w:rsidRPr="00231EF5">
        <w:rPr>
          <w:szCs w:val="28"/>
          <w:lang w:val="af-ZA"/>
        </w:rPr>
        <w:t xml:space="preserve">5.3. Hoàn thiện cơ chế tài chính tại các đơn vị sự nghiệp công lập: </w:t>
      </w:r>
    </w:p>
    <w:p w:rsidR="00E35BC4" w:rsidRPr="00231EF5" w:rsidRDefault="00E35BC4" w:rsidP="00E35BC4">
      <w:pPr>
        <w:tabs>
          <w:tab w:val="left" w:pos="720"/>
        </w:tabs>
        <w:autoSpaceDE w:val="0"/>
        <w:autoSpaceDN w:val="0"/>
        <w:adjustRightInd w:val="0"/>
        <w:spacing w:before="120" w:after="160" w:line="360" w:lineRule="exact"/>
        <w:ind w:firstLine="720"/>
        <w:jc w:val="both"/>
        <w:rPr>
          <w:szCs w:val="28"/>
          <w:lang w:val="af-ZA"/>
        </w:rPr>
      </w:pPr>
      <w:r w:rsidRPr="00231EF5">
        <w:rPr>
          <w:szCs w:val="28"/>
          <w:lang w:val="af-ZA"/>
        </w:rPr>
        <w:t xml:space="preserve">- Sửa đổi, bổ sung hoặc ban hành danh mục dịch vụ sự nghiệp công sử dụng ngân sách nhà nước, các định mức kinh tế - kỹ thuật, định mức chi phí làm cơ sở cho việc ban hành đơn giá, giá dịch vụ sự nghiệp công sử dụng ngân sách nhà nước theo quy định của pháp luật. </w:t>
      </w:r>
    </w:p>
    <w:p w:rsidR="00E35BC4" w:rsidRPr="00231EF5" w:rsidRDefault="00E35BC4" w:rsidP="00E35BC4">
      <w:pPr>
        <w:tabs>
          <w:tab w:val="left" w:pos="720"/>
        </w:tabs>
        <w:autoSpaceDE w:val="0"/>
        <w:autoSpaceDN w:val="0"/>
        <w:adjustRightInd w:val="0"/>
        <w:spacing w:before="120" w:after="160" w:line="360" w:lineRule="exact"/>
        <w:ind w:firstLine="720"/>
        <w:jc w:val="both"/>
        <w:rPr>
          <w:szCs w:val="28"/>
          <w:lang w:val="af-ZA"/>
        </w:rPr>
      </w:pPr>
      <w:r w:rsidRPr="00231EF5">
        <w:rPr>
          <w:szCs w:val="28"/>
          <w:lang w:val="af-ZA"/>
        </w:rPr>
        <w:t xml:space="preserve">- Ban hành tiêu chí, tiêu chuẩn chất lượng dịch vụ sự nghiệp công sử dụng ngân sách nhà nước; cơ chế giám sát, đánh giá, kiểm định chất lượng và quy chế kiểm tra, nghiệm thu dịch vụ sự nghiệp công sử dụng ngân sách nhà nước thuộc phạm vi quản lý của địa phương. </w:t>
      </w:r>
    </w:p>
    <w:p w:rsidR="00E35BC4" w:rsidRPr="00231EF5" w:rsidRDefault="00E35BC4" w:rsidP="00E35BC4">
      <w:pPr>
        <w:tabs>
          <w:tab w:val="left" w:pos="720"/>
        </w:tabs>
        <w:autoSpaceDE w:val="0"/>
        <w:autoSpaceDN w:val="0"/>
        <w:adjustRightInd w:val="0"/>
        <w:spacing w:before="120" w:after="160" w:line="360" w:lineRule="exact"/>
        <w:ind w:firstLine="720"/>
        <w:jc w:val="both"/>
        <w:rPr>
          <w:szCs w:val="28"/>
          <w:lang w:val="af-ZA"/>
        </w:rPr>
      </w:pPr>
      <w:r w:rsidRPr="00231EF5">
        <w:rPr>
          <w:szCs w:val="28"/>
          <w:lang w:val="af-ZA"/>
        </w:rPr>
        <w:t>- Quy định giao nhiệm vụ, đặt hàng, đấu thầu sản phẩm, dịch vụ công sử dụng ngân sách nhà nước từ nguồn kinh phí chi thường xuyên trên địa bàn tỉnh.</w:t>
      </w:r>
    </w:p>
    <w:p w:rsidR="00E35BC4" w:rsidRPr="00231EF5" w:rsidRDefault="00E35BC4" w:rsidP="00E35BC4">
      <w:pPr>
        <w:tabs>
          <w:tab w:val="left" w:pos="720"/>
        </w:tabs>
        <w:autoSpaceDE w:val="0"/>
        <w:autoSpaceDN w:val="0"/>
        <w:adjustRightInd w:val="0"/>
        <w:spacing w:before="120" w:after="160" w:line="360" w:lineRule="exact"/>
        <w:ind w:firstLine="720"/>
        <w:jc w:val="both"/>
        <w:rPr>
          <w:szCs w:val="28"/>
          <w:lang w:val="af-ZA"/>
        </w:rPr>
      </w:pPr>
      <w:r w:rsidRPr="00231EF5">
        <w:rPr>
          <w:szCs w:val="28"/>
          <w:lang w:val="af-ZA"/>
        </w:rPr>
        <w:t>- Triển khai thực hiện Đề án phát triển nguồn thu và tăng cường quản lý ngân sách nhà nước giai đoạn 2021-2025 theo Quyết định số 368/QĐ-UBND ngày 08/6/2021 và Kế hoạch số 108/KH-UBND ngày 08/7/2021 của Ủy ban nhân dân tỉnh.</w:t>
      </w:r>
    </w:p>
    <w:p w:rsidR="00E35BC4" w:rsidRPr="00231EF5" w:rsidRDefault="00E35BC4" w:rsidP="00E35BC4">
      <w:pPr>
        <w:tabs>
          <w:tab w:val="left" w:pos="720"/>
        </w:tabs>
        <w:autoSpaceDE w:val="0"/>
        <w:autoSpaceDN w:val="0"/>
        <w:adjustRightInd w:val="0"/>
        <w:spacing w:before="120" w:after="160" w:line="360" w:lineRule="exact"/>
        <w:ind w:firstLine="720"/>
        <w:jc w:val="both"/>
        <w:rPr>
          <w:szCs w:val="28"/>
          <w:lang w:val="af-ZA"/>
        </w:rPr>
      </w:pPr>
      <w:r w:rsidRPr="00231EF5">
        <w:rPr>
          <w:szCs w:val="28"/>
          <w:lang w:val="af-ZA"/>
        </w:rPr>
        <w:t>- Xây dựng định mức chi thường xuyên giai đoạn 2022-2025; xây dựng phân cấp nguồn thu và nhiệm vụ chi giai đoạn 2022-2025; đề xuất xây dựng cơ chế tiết kiệm chi ngoài các quy định do Trung ương ban hành.</w:t>
      </w:r>
    </w:p>
    <w:p w:rsidR="00E35BC4" w:rsidRPr="00231EF5" w:rsidRDefault="00E35BC4" w:rsidP="00E35BC4">
      <w:pPr>
        <w:tabs>
          <w:tab w:val="left" w:pos="720"/>
        </w:tabs>
        <w:autoSpaceDE w:val="0"/>
        <w:autoSpaceDN w:val="0"/>
        <w:adjustRightInd w:val="0"/>
        <w:spacing w:before="120" w:after="160" w:line="360" w:lineRule="exact"/>
        <w:ind w:firstLine="720"/>
        <w:jc w:val="both"/>
        <w:rPr>
          <w:spacing w:val="-4"/>
          <w:szCs w:val="28"/>
          <w:lang w:val="vi-VN"/>
        </w:rPr>
      </w:pPr>
      <w:r w:rsidRPr="00231EF5">
        <w:rPr>
          <w:spacing w:val="-4"/>
          <w:szCs w:val="28"/>
          <w:lang w:val="vi-VN"/>
        </w:rPr>
        <w:t xml:space="preserve">- Thực hiện cơ chế chính sách tạo điều kiện đẩy mạnh xã hội hóa cung ứng dịch vụ sự nghiệp công theo cơ chế thị trường, nhất là y tế, giáo dục và đào tạo, khoa học và công nghệ. Ban hành các chính sách khuyến khích thành lập đơn vị sự nghiệp ngoài công lập (giáo dục và đào tạo, y tế, khoa học và công nghệ). </w:t>
      </w:r>
    </w:p>
    <w:p w:rsidR="00E35BC4" w:rsidRPr="00231EF5" w:rsidRDefault="00E35BC4" w:rsidP="00E35BC4">
      <w:pPr>
        <w:tabs>
          <w:tab w:val="left" w:pos="720"/>
        </w:tabs>
        <w:autoSpaceDE w:val="0"/>
        <w:autoSpaceDN w:val="0"/>
        <w:adjustRightInd w:val="0"/>
        <w:spacing w:before="120" w:after="160" w:line="360" w:lineRule="exact"/>
        <w:ind w:firstLine="720"/>
        <w:jc w:val="both"/>
        <w:rPr>
          <w:szCs w:val="28"/>
          <w:lang w:val="af-ZA"/>
        </w:rPr>
      </w:pPr>
      <w:r w:rsidRPr="00231EF5">
        <w:rPr>
          <w:szCs w:val="28"/>
          <w:lang w:val="af-ZA"/>
        </w:rPr>
        <w:t>- Tăng cường quản lý và sử dụng tài sản công nhằm quản lý chặt chẽ, sử dụng tiết kiệm, khai thác có hiệu quả tài sản công, phòng chống lãng phí, tham nhũng trong quản lý, sử dụng tài sản công.</w:t>
      </w:r>
    </w:p>
    <w:p w:rsidR="00E35BC4" w:rsidRPr="00231EF5" w:rsidRDefault="00E35BC4" w:rsidP="00E35BC4">
      <w:pPr>
        <w:pStyle w:val="BodyTextIndent"/>
        <w:spacing w:before="120" w:after="160" w:line="360" w:lineRule="exact"/>
        <w:ind w:firstLine="720"/>
        <w:rPr>
          <w:rFonts w:ascii="Times New Roman" w:hAnsi="Times New Roman"/>
          <w:b/>
          <w:bCs/>
          <w:spacing w:val="-6"/>
          <w:szCs w:val="28"/>
          <w:lang w:val="vi-VN"/>
        </w:rPr>
      </w:pPr>
      <w:r w:rsidRPr="00231EF5">
        <w:rPr>
          <w:rFonts w:ascii="Times New Roman" w:hAnsi="Times New Roman"/>
          <w:b/>
          <w:bCs/>
          <w:spacing w:val="-6"/>
          <w:szCs w:val="28"/>
          <w:lang w:val="af-ZA"/>
        </w:rPr>
        <w:t>6</w:t>
      </w:r>
      <w:r w:rsidRPr="00231EF5">
        <w:rPr>
          <w:rFonts w:ascii="Times New Roman" w:hAnsi="Times New Roman"/>
          <w:b/>
          <w:bCs/>
          <w:spacing w:val="-6"/>
          <w:szCs w:val="28"/>
        </w:rPr>
        <w:t xml:space="preserve">. </w:t>
      </w:r>
      <w:r w:rsidRPr="00231EF5">
        <w:rPr>
          <w:rFonts w:ascii="Times New Roman" w:hAnsi="Times New Roman"/>
          <w:b/>
          <w:bCs/>
          <w:spacing w:val="-6"/>
          <w:szCs w:val="28"/>
          <w:lang w:val="nl-NL"/>
        </w:rPr>
        <w:t xml:space="preserve">Xây dựng Chính quyền điện tử hướng tới </w:t>
      </w:r>
      <w:r w:rsidRPr="00231EF5">
        <w:rPr>
          <w:rFonts w:ascii="Times New Roman" w:hAnsi="Times New Roman"/>
          <w:b/>
          <w:bCs/>
          <w:spacing w:val="-6"/>
          <w:szCs w:val="28"/>
          <w:lang w:val="vi-VN"/>
        </w:rPr>
        <w:t>Chính quyền số</w:t>
      </w:r>
    </w:p>
    <w:p w:rsidR="00E35BC4" w:rsidRPr="00231EF5" w:rsidRDefault="00E35BC4" w:rsidP="00E35BC4">
      <w:pPr>
        <w:spacing w:before="120" w:after="160" w:line="360" w:lineRule="exact"/>
        <w:ind w:firstLine="720"/>
        <w:jc w:val="both"/>
        <w:rPr>
          <w:bCs/>
          <w:szCs w:val="28"/>
          <w:lang w:val="vi-VN"/>
        </w:rPr>
      </w:pPr>
      <w:r w:rsidRPr="00231EF5">
        <w:rPr>
          <w:bCs/>
          <w:szCs w:val="28"/>
        </w:rPr>
        <w:t>6.1.</w:t>
      </w:r>
      <w:r w:rsidRPr="00231EF5">
        <w:rPr>
          <w:bCs/>
          <w:szCs w:val="28"/>
          <w:lang w:val="vi-VN"/>
        </w:rPr>
        <w:t xml:space="preserve"> Hoàn thành cập nhật, ban hành kiến trúc Chính quyền điện tử tỉnh Tuyên Quang phiên bản 2.0 theo quy định. </w:t>
      </w:r>
    </w:p>
    <w:p w:rsidR="00E35BC4" w:rsidRPr="00231EF5" w:rsidRDefault="00E35BC4" w:rsidP="00E35BC4">
      <w:pPr>
        <w:spacing w:before="120" w:after="160" w:line="360" w:lineRule="exact"/>
        <w:ind w:firstLine="720"/>
        <w:jc w:val="both"/>
        <w:rPr>
          <w:bCs/>
          <w:szCs w:val="28"/>
          <w:lang w:val="vi-VN"/>
        </w:rPr>
      </w:pPr>
      <w:r w:rsidRPr="00231EF5">
        <w:rPr>
          <w:szCs w:val="28"/>
          <w:shd w:val="clear" w:color="auto" w:fill="FFFFFF"/>
        </w:rPr>
        <w:t xml:space="preserve">6.2. </w:t>
      </w:r>
      <w:r w:rsidRPr="00231EF5">
        <w:rPr>
          <w:szCs w:val="28"/>
          <w:shd w:val="clear" w:color="auto" w:fill="FFFFFF"/>
          <w:lang w:val="vi-VN"/>
        </w:rPr>
        <w:t xml:space="preserve">Đầu tư, nâng cấp hạ tầng kỹ thuật đảm bảo ứng dụng công nghệ thông tin trong nội bộ các cơ quan nhà nước hướng tới hình thành hạ tầng số cho </w:t>
      </w:r>
      <w:r w:rsidRPr="00231EF5">
        <w:rPr>
          <w:bCs/>
          <w:szCs w:val="28"/>
          <w:lang w:val="nl-NL"/>
        </w:rPr>
        <w:t>Chính quyền điện tử</w:t>
      </w:r>
      <w:r w:rsidRPr="00231EF5">
        <w:rPr>
          <w:bCs/>
          <w:szCs w:val="28"/>
          <w:lang w:val="vi-VN"/>
        </w:rPr>
        <w:t xml:space="preserve">, Chính quyền số tỉnh Tuyên Quang. </w:t>
      </w:r>
    </w:p>
    <w:p w:rsidR="00E35BC4" w:rsidRPr="00231EF5" w:rsidRDefault="00E35BC4" w:rsidP="00E35BC4">
      <w:pPr>
        <w:spacing w:before="120" w:after="160" w:line="360" w:lineRule="exact"/>
        <w:ind w:firstLine="720"/>
        <w:jc w:val="both"/>
        <w:rPr>
          <w:bCs/>
          <w:szCs w:val="28"/>
          <w:lang w:val="vi-VN"/>
        </w:rPr>
      </w:pPr>
      <w:r w:rsidRPr="00231EF5">
        <w:rPr>
          <w:bCs/>
          <w:szCs w:val="28"/>
        </w:rPr>
        <w:t xml:space="preserve">6.3. </w:t>
      </w:r>
      <w:r w:rsidRPr="00231EF5">
        <w:rPr>
          <w:bCs/>
          <w:szCs w:val="28"/>
          <w:lang w:val="vi-VN"/>
        </w:rPr>
        <w:t>Xây dựng kho dữ liệu để lưu trữ dữ liệu điện tử của các công dân khi thực hiện các giao dịch trực tuyến với các cơ quan nhà nước trên Cổng dịch vụ công và Hệ thống thông tin một cửa điện tử tỉnh.</w:t>
      </w:r>
    </w:p>
    <w:p w:rsidR="00E35BC4" w:rsidRPr="00231EF5" w:rsidRDefault="00E35BC4" w:rsidP="00E35BC4">
      <w:pPr>
        <w:spacing w:before="120" w:after="160" w:line="360" w:lineRule="exact"/>
        <w:ind w:firstLine="720"/>
        <w:jc w:val="both"/>
        <w:rPr>
          <w:spacing w:val="-2"/>
          <w:szCs w:val="28"/>
          <w:shd w:val="clear" w:color="auto" w:fill="FFFFFF"/>
          <w:lang w:val="vi-VN"/>
        </w:rPr>
      </w:pPr>
      <w:r w:rsidRPr="00231EF5">
        <w:rPr>
          <w:bCs/>
          <w:spacing w:val="-2"/>
          <w:szCs w:val="28"/>
        </w:rPr>
        <w:t>6.4.</w:t>
      </w:r>
      <w:r w:rsidRPr="00231EF5">
        <w:rPr>
          <w:bCs/>
          <w:spacing w:val="-2"/>
          <w:szCs w:val="28"/>
          <w:lang w:val="vi-VN"/>
        </w:rPr>
        <w:t xml:space="preserve"> Xây dựng hệ thống phân tích, xử lý dữ liệu tổng hợp cấp tỉnh nhằm lưu trữ tập trung, tổng hợp, phân tích, xử lý dữ liệu số từ các nguồn khác nhau, tạo thông tin mới, dịch vụ dữ liệu phục vụ Chính quyền điện tử hướng tới Chính quyền số. </w:t>
      </w:r>
    </w:p>
    <w:p w:rsidR="00E35BC4" w:rsidRPr="00231EF5" w:rsidRDefault="00E35BC4" w:rsidP="00E35BC4">
      <w:pPr>
        <w:spacing w:before="120" w:after="160" w:line="360" w:lineRule="exact"/>
        <w:ind w:firstLine="720"/>
        <w:jc w:val="both"/>
        <w:rPr>
          <w:szCs w:val="28"/>
          <w:lang w:val="nl-NL"/>
        </w:rPr>
      </w:pPr>
      <w:r w:rsidRPr="00231EF5">
        <w:rPr>
          <w:szCs w:val="28"/>
        </w:rPr>
        <w:t>6.5.</w:t>
      </w:r>
      <w:r w:rsidRPr="00231EF5">
        <w:rPr>
          <w:szCs w:val="28"/>
          <w:lang w:val="vi-VN"/>
        </w:rPr>
        <w:t xml:space="preserve"> </w:t>
      </w:r>
      <w:r w:rsidRPr="00231EF5">
        <w:rPr>
          <w:szCs w:val="28"/>
          <w:lang w:val="nl-NL"/>
        </w:rPr>
        <w:t xml:space="preserve">Xây dựng, hoàn thiện các cơ sở </w:t>
      </w:r>
      <w:r w:rsidRPr="00231EF5">
        <w:rPr>
          <w:szCs w:val="28"/>
          <w:lang w:val="vi-VN"/>
        </w:rPr>
        <w:t>d</w:t>
      </w:r>
      <w:r w:rsidRPr="00231EF5">
        <w:rPr>
          <w:szCs w:val="28"/>
          <w:lang w:val="nl-NL"/>
        </w:rPr>
        <w:t xml:space="preserve">ữ liệu chuyên ngành, kết nối liên thông, chia sẻ với </w:t>
      </w:r>
      <w:r w:rsidRPr="00231EF5">
        <w:rPr>
          <w:szCs w:val="28"/>
          <w:lang w:val="vi-VN"/>
        </w:rPr>
        <w:t>H</w:t>
      </w:r>
      <w:r w:rsidRPr="00231EF5">
        <w:rPr>
          <w:szCs w:val="28"/>
          <w:lang w:val="nl-NL"/>
        </w:rPr>
        <w:t xml:space="preserve">ệ thống </w:t>
      </w:r>
      <w:r w:rsidRPr="00231EF5">
        <w:rPr>
          <w:szCs w:val="28"/>
          <w:lang w:val="vi-VN"/>
        </w:rPr>
        <w:t xml:space="preserve">thông tin </w:t>
      </w:r>
      <w:r w:rsidRPr="00231EF5">
        <w:rPr>
          <w:szCs w:val="28"/>
          <w:lang w:val="nl-NL"/>
        </w:rPr>
        <w:t xml:space="preserve">một cửa điện tử, Cổng </w:t>
      </w:r>
      <w:r w:rsidRPr="00231EF5">
        <w:rPr>
          <w:szCs w:val="28"/>
          <w:lang w:val="vi-VN"/>
        </w:rPr>
        <w:t>d</w:t>
      </w:r>
      <w:r w:rsidRPr="00231EF5">
        <w:rPr>
          <w:szCs w:val="28"/>
          <w:lang w:val="nl-NL"/>
        </w:rPr>
        <w:t>ịch vụ công của tỉnh, Cổng Dịch vụ công quốc gia phục vụ người dân và doanh nghiệp</w:t>
      </w:r>
      <w:r w:rsidRPr="00231EF5">
        <w:rPr>
          <w:szCs w:val="28"/>
          <w:lang w:val="vi-VN"/>
        </w:rPr>
        <w:t>.</w:t>
      </w:r>
      <w:r w:rsidRPr="00231EF5">
        <w:rPr>
          <w:szCs w:val="28"/>
          <w:lang w:val="nl-NL"/>
        </w:rPr>
        <w:t xml:space="preserve"> Tổ chức chuẩn hóa cấu trúc, hệ thống hóa mã định danh, thực hiện số hóa dữ liệu và cung cấp danh mục dữ liệu đã được số hóa theo quy định để tổ chức tích hợp, chia sẻ giữa các </w:t>
      </w:r>
      <w:r w:rsidRPr="00231EF5">
        <w:rPr>
          <w:szCs w:val="28"/>
          <w:lang w:val="vi-VN"/>
        </w:rPr>
        <w:t>hệ thống thông tin</w:t>
      </w:r>
      <w:r w:rsidRPr="00231EF5">
        <w:rPr>
          <w:szCs w:val="28"/>
          <w:lang w:val="nl-NL"/>
        </w:rPr>
        <w:t xml:space="preserve"> của các cơ quan nhà nước bảo đảm dữ liệu được thu thập một lần. </w:t>
      </w:r>
    </w:p>
    <w:p w:rsidR="00E35BC4" w:rsidRPr="00231EF5" w:rsidRDefault="00E35BC4" w:rsidP="00E35BC4">
      <w:pPr>
        <w:spacing w:before="120" w:after="160" w:line="360" w:lineRule="exact"/>
        <w:ind w:firstLine="720"/>
        <w:jc w:val="both"/>
        <w:rPr>
          <w:szCs w:val="28"/>
          <w:lang w:val="nl-NL"/>
        </w:rPr>
      </w:pPr>
      <w:r w:rsidRPr="00231EF5">
        <w:rPr>
          <w:szCs w:val="28"/>
          <w:lang w:val="nl-NL"/>
        </w:rPr>
        <w:t xml:space="preserve">6.6. </w:t>
      </w:r>
      <w:r w:rsidRPr="00231EF5">
        <w:rPr>
          <w:szCs w:val="28"/>
          <w:lang w:val="vi-VN"/>
        </w:rPr>
        <w:t>Nâng cấp, hoàn thiện các chức năng của Cổng Dịch vụ công và Hệ thống thông tin một cửa điện tử tỉnh Tuyên Quang đáp ứng các yêu cầu thực tế; rà soát, cập nhật, chuẩn hóa và công khai đầy đủ thông tin về các TTHC (mã TTHC, tên TTHC, quy trình thực hiện...) trên Cổng Dịch vụ công của tỉnh và trên cơ sở dữ liệu quốc gia về TTHC sau khi có Quyết định công bố của Chủ tịch Ủy ban nhân dân tỉnh</w:t>
      </w:r>
      <w:r w:rsidRPr="00231EF5">
        <w:rPr>
          <w:szCs w:val="28"/>
          <w:lang w:val="nl-NL"/>
        </w:rPr>
        <w:t>.</w:t>
      </w:r>
    </w:p>
    <w:p w:rsidR="00E35BC4" w:rsidRPr="00231EF5" w:rsidRDefault="00E35BC4" w:rsidP="00E35BC4">
      <w:pPr>
        <w:spacing w:before="120" w:after="160" w:line="360" w:lineRule="exact"/>
        <w:ind w:firstLine="720"/>
        <w:jc w:val="both"/>
        <w:rPr>
          <w:szCs w:val="28"/>
          <w:lang w:val="nl-NL"/>
        </w:rPr>
      </w:pPr>
      <w:r w:rsidRPr="00231EF5">
        <w:rPr>
          <w:szCs w:val="28"/>
          <w:lang w:val="nl-NL"/>
        </w:rPr>
        <w:t>6.7. Hoàn thành đầu tư, lắp đặt và thường xuyên sử dụng Hệ thống hội nghị truyền hình trực tuyến kết nối thông suốt 3 cấp tỉnh, huyện, xã phục vụ công tác chỉ đạo, điều hành.</w:t>
      </w:r>
    </w:p>
    <w:p w:rsidR="00E35BC4" w:rsidRPr="00231EF5" w:rsidRDefault="00E35BC4" w:rsidP="00E35BC4">
      <w:pPr>
        <w:spacing w:before="120" w:after="160" w:line="360" w:lineRule="exact"/>
        <w:ind w:firstLine="720"/>
        <w:jc w:val="both"/>
        <w:rPr>
          <w:szCs w:val="28"/>
          <w:shd w:val="clear" w:color="auto" w:fill="FFFFFF"/>
          <w:lang w:val="vi-VN"/>
        </w:rPr>
      </w:pPr>
      <w:r w:rsidRPr="00231EF5">
        <w:rPr>
          <w:szCs w:val="28"/>
          <w:shd w:val="clear" w:color="auto" w:fill="FFFFFF"/>
        </w:rPr>
        <w:t>6.8.</w:t>
      </w:r>
      <w:r w:rsidRPr="00231EF5">
        <w:rPr>
          <w:szCs w:val="28"/>
          <w:shd w:val="clear" w:color="auto" w:fill="FFFFFF"/>
          <w:lang w:val="vi-VN"/>
        </w:rPr>
        <w:t xml:space="preserve"> Xây dựng và phát triển các hệ thống nền tảng </w:t>
      </w:r>
      <w:r w:rsidRPr="00231EF5">
        <w:rPr>
          <w:bCs/>
          <w:szCs w:val="28"/>
          <w:lang w:val="nl-NL"/>
        </w:rPr>
        <w:t>Chính quyền điện tử</w:t>
      </w:r>
      <w:r w:rsidRPr="00231EF5">
        <w:rPr>
          <w:bCs/>
          <w:szCs w:val="28"/>
          <w:lang w:val="vi-VN"/>
        </w:rPr>
        <w:t xml:space="preserve">, Chính quyền số gắn với xây dựng Đô thị thông minh tuân thủ kiến trúc chính quyền điện tử tỉnh đã được phê duyệt, cập nhật. </w:t>
      </w:r>
    </w:p>
    <w:p w:rsidR="00E35BC4" w:rsidRPr="00231EF5" w:rsidRDefault="00E35BC4" w:rsidP="00E35BC4">
      <w:pPr>
        <w:spacing w:before="120" w:after="160" w:line="360" w:lineRule="exact"/>
        <w:ind w:firstLine="720"/>
        <w:jc w:val="both"/>
        <w:rPr>
          <w:szCs w:val="28"/>
          <w:lang w:val="vi-VN"/>
        </w:rPr>
      </w:pPr>
      <w:r w:rsidRPr="00231EF5">
        <w:rPr>
          <w:szCs w:val="28"/>
          <w:lang w:val="af-ZA"/>
        </w:rPr>
        <w:t>6.9.</w:t>
      </w:r>
      <w:r w:rsidRPr="00231EF5">
        <w:rPr>
          <w:szCs w:val="28"/>
          <w:lang w:val="nl-NL"/>
        </w:rPr>
        <w:t xml:space="preserve"> </w:t>
      </w:r>
      <w:r w:rsidRPr="00231EF5">
        <w:rPr>
          <w:szCs w:val="28"/>
          <w:lang w:val="vi-VN"/>
        </w:rPr>
        <w:t>Sử dụng</w:t>
      </w:r>
      <w:r w:rsidRPr="00231EF5">
        <w:rPr>
          <w:szCs w:val="28"/>
          <w:lang w:val="nl-NL"/>
        </w:rPr>
        <w:t xml:space="preserve"> </w:t>
      </w:r>
      <w:r w:rsidRPr="00231EF5">
        <w:rPr>
          <w:szCs w:val="28"/>
          <w:lang w:val="vi-VN"/>
        </w:rPr>
        <w:t xml:space="preserve">hiệu quả Phần mềm Quản lý văn bản và điều hành đảm bảo kết nối liên thông thông suốt để thực hiện gửi, nhận văn bản điện tử tới các cơ quan, đơn vị, các cơ quan ngành dọc trên địa bàn tỉnh; </w:t>
      </w:r>
      <w:r w:rsidRPr="00231EF5">
        <w:rPr>
          <w:szCs w:val="28"/>
        </w:rPr>
        <w:t xml:space="preserve">sử dụng </w:t>
      </w:r>
      <w:r w:rsidRPr="00231EF5">
        <w:rPr>
          <w:szCs w:val="28"/>
          <w:lang w:val="nl-NL"/>
        </w:rPr>
        <w:t>chữ ký số và dịch vụ chứng thực chữ ký số chuyên dùng trong cơ quan nhà nước</w:t>
      </w:r>
      <w:r w:rsidRPr="00231EF5">
        <w:rPr>
          <w:szCs w:val="28"/>
          <w:lang w:val="vi-VN"/>
        </w:rPr>
        <w:t xml:space="preserve">. </w:t>
      </w:r>
    </w:p>
    <w:p w:rsidR="00E35BC4" w:rsidRPr="00231EF5" w:rsidRDefault="00E35BC4" w:rsidP="00E35BC4">
      <w:pPr>
        <w:spacing w:before="120" w:after="160" w:line="360" w:lineRule="exact"/>
        <w:ind w:firstLine="720"/>
        <w:jc w:val="both"/>
        <w:rPr>
          <w:szCs w:val="28"/>
          <w:lang w:val="nl-NL"/>
        </w:rPr>
      </w:pPr>
      <w:r w:rsidRPr="00231EF5">
        <w:rPr>
          <w:szCs w:val="28"/>
        </w:rPr>
        <w:t>6.10.</w:t>
      </w:r>
      <w:r w:rsidRPr="00231EF5">
        <w:rPr>
          <w:szCs w:val="28"/>
          <w:lang w:val="vi-VN"/>
        </w:rPr>
        <w:t xml:space="preserve"> X</w:t>
      </w:r>
      <w:r w:rsidRPr="00231EF5">
        <w:rPr>
          <w:szCs w:val="28"/>
          <w:lang w:val="nl-NL"/>
        </w:rPr>
        <w:t>ác thực điện tử cho các hệ thống thông tin và các thiết bị di động để thuận tiện cho việc sử dụng của cán bộ, công chức, viên chức các cơ quan nhà nước và người dân, doanh nghiệp.</w:t>
      </w:r>
    </w:p>
    <w:p w:rsidR="00E35BC4" w:rsidRPr="00231EF5" w:rsidRDefault="00E35BC4" w:rsidP="00E35BC4">
      <w:pPr>
        <w:spacing w:before="120" w:after="160" w:line="360" w:lineRule="exact"/>
        <w:ind w:firstLine="720"/>
        <w:jc w:val="both"/>
        <w:rPr>
          <w:szCs w:val="28"/>
          <w:lang w:val="af-ZA"/>
        </w:rPr>
      </w:pPr>
      <w:r w:rsidRPr="00231EF5">
        <w:rPr>
          <w:szCs w:val="28"/>
          <w:lang w:val="nl-NL"/>
        </w:rPr>
        <w:t>6.11. Phát triển, hoàn thiện Hệ thống thông tin báo cáo tỉnh Tuyên Quang đảm bảo kết nối với Hệ thống thông tin báo cáo Chính phủ.</w:t>
      </w:r>
      <w:r w:rsidRPr="00231EF5">
        <w:rPr>
          <w:szCs w:val="28"/>
          <w:lang w:val="af-ZA"/>
        </w:rPr>
        <w:t xml:space="preserve"> </w:t>
      </w:r>
    </w:p>
    <w:p w:rsidR="00E35BC4" w:rsidRPr="00231EF5" w:rsidRDefault="00E35BC4" w:rsidP="00E35BC4">
      <w:pPr>
        <w:widowControl w:val="0"/>
        <w:spacing w:before="120" w:after="160" w:line="360" w:lineRule="exact"/>
        <w:ind w:firstLine="720"/>
        <w:jc w:val="both"/>
        <w:rPr>
          <w:szCs w:val="28"/>
          <w:lang w:val="nl-NL"/>
        </w:rPr>
      </w:pPr>
      <w:r w:rsidRPr="00231EF5">
        <w:rPr>
          <w:spacing w:val="-4"/>
          <w:szCs w:val="28"/>
          <w:lang w:val="nl-NL"/>
        </w:rPr>
        <w:t xml:space="preserve">6.12. Xây dựng, phát triển nền tảng ứng dụng trên thiết bị di động hỗ trợ người dân, doanh nghiệp sử dụng các dịch vụ, tiện ích trong Chính quyền điện tử, </w:t>
      </w:r>
      <w:r w:rsidRPr="00231EF5">
        <w:rPr>
          <w:szCs w:val="28"/>
          <w:lang w:val="nl-NL"/>
        </w:rPr>
        <w:t>Chính quyền số.</w:t>
      </w:r>
    </w:p>
    <w:p w:rsidR="00E35BC4" w:rsidRPr="00231EF5" w:rsidRDefault="00E35BC4" w:rsidP="00E35BC4">
      <w:pPr>
        <w:widowControl w:val="0"/>
        <w:spacing w:before="120" w:after="160" w:line="360" w:lineRule="exact"/>
        <w:ind w:firstLine="720"/>
        <w:jc w:val="both"/>
        <w:rPr>
          <w:spacing w:val="-2"/>
          <w:szCs w:val="28"/>
          <w:lang w:val="nl-NL"/>
        </w:rPr>
      </w:pPr>
      <w:r w:rsidRPr="00231EF5">
        <w:rPr>
          <w:spacing w:val="-2"/>
          <w:szCs w:val="28"/>
          <w:lang w:val="nl-NL"/>
        </w:rPr>
        <w:t>6.13. Phát triển hệ thống tích hợp Cổng dịch vụ công, hệ thống thông tin một cửa điện tử với các hệ thống xử lý nghiệp vụ chuyên ngành để cung cấp dịch vụ số, kết nối với hệ thống giám sát, đo lường mức độ cung cấp và sử dụng dịch vụ Chính phủ số và các hệ thống quy mô quốc gia cần thiết khác; ứng dụng công nghệ số để cá nhân hóa giao diện, nâng cao trải nghiệm người dùng dịch vụ công, tiếp thu ý kiến người dân và doanh nghiệp khi xây dựng, sử dụng các dịch vụ công trực tuyến.</w:t>
      </w:r>
    </w:p>
    <w:p w:rsidR="00E35BC4" w:rsidRPr="00231EF5" w:rsidRDefault="00E35BC4" w:rsidP="00E35BC4">
      <w:pPr>
        <w:widowControl w:val="0"/>
        <w:spacing w:before="120" w:after="160" w:line="360" w:lineRule="exact"/>
        <w:ind w:firstLine="720"/>
        <w:jc w:val="both"/>
        <w:rPr>
          <w:szCs w:val="28"/>
          <w:lang w:val="nl-NL"/>
        </w:rPr>
      </w:pPr>
      <w:r w:rsidRPr="00231EF5">
        <w:rPr>
          <w:szCs w:val="28"/>
          <w:lang w:val="nl-NL"/>
        </w:rPr>
        <w:t xml:space="preserve">6.14. Xây dựng chương trình nâng cao nhận thức, đào tạo kỹ năng về chuyển đổi số, phát triển Chính quyền số cho cán bộ, công chức, viên chức và người lao động trong cơ quan nhà nước. </w:t>
      </w:r>
    </w:p>
    <w:p w:rsidR="00E35BC4" w:rsidRPr="00231EF5" w:rsidRDefault="00E35BC4" w:rsidP="00E35BC4">
      <w:pPr>
        <w:widowControl w:val="0"/>
        <w:spacing w:before="120" w:after="160" w:line="360" w:lineRule="exact"/>
        <w:ind w:firstLine="720"/>
        <w:jc w:val="both"/>
        <w:rPr>
          <w:spacing w:val="-10"/>
          <w:szCs w:val="28"/>
          <w:lang w:val="nl-NL"/>
        </w:rPr>
      </w:pPr>
      <w:r w:rsidRPr="00231EF5">
        <w:rPr>
          <w:spacing w:val="-10"/>
          <w:szCs w:val="28"/>
          <w:lang w:val="nl-NL"/>
        </w:rPr>
        <w:t>6.15. Triển khai các kênh tương tác trực tuyến để người dân tham gia, giám sát hoạt động xây dựng, thực thi chính sách, pháp luật, ra quyết định của cơ quan nhà nước.</w:t>
      </w:r>
    </w:p>
    <w:p w:rsidR="00E35BC4" w:rsidRPr="00231EF5" w:rsidRDefault="00E35BC4" w:rsidP="00E35BC4">
      <w:pPr>
        <w:widowControl w:val="0"/>
        <w:spacing w:before="120" w:after="160" w:line="360" w:lineRule="exact"/>
        <w:ind w:firstLine="720"/>
        <w:jc w:val="both"/>
        <w:rPr>
          <w:spacing w:val="-6"/>
          <w:szCs w:val="28"/>
          <w:lang w:val="nl-NL"/>
        </w:rPr>
      </w:pPr>
      <w:r w:rsidRPr="00231EF5">
        <w:rPr>
          <w:spacing w:val="-6"/>
          <w:szCs w:val="28"/>
          <w:lang w:val="nl-NL"/>
        </w:rPr>
        <w:t>6.16. Phát triển nền tảng ứng dụng chính quyền điện tử trên thiết bị di động cho phép người dân và doanh nghiệp có thể định danh trên không gian số và sử dụng mọi dịch vụ, tiện ích trong Chính quyền số, kinh tế số, xã hội số mọi lúc, mọi nơi.</w:t>
      </w:r>
    </w:p>
    <w:p w:rsidR="00E35BC4" w:rsidRPr="00231EF5" w:rsidRDefault="00E35BC4" w:rsidP="00E35BC4">
      <w:pPr>
        <w:widowControl w:val="0"/>
        <w:spacing w:before="120" w:after="160" w:line="360" w:lineRule="exact"/>
        <w:ind w:firstLine="720"/>
        <w:jc w:val="both"/>
        <w:rPr>
          <w:szCs w:val="28"/>
          <w:lang w:val="nl-NL"/>
        </w:rPr>
      </w:pPr>
      <w:r w:rsidRPr="00231EF5">
        <w:rPr>
          <w:szCs w:val="28"/>
          <w:lang w:val="nl-NL"/>
        </w:rPr>
        <w:t>6.17. Khuyến khích, tạo điều kiện hỗ trợ các doanh nghiệp viễn thông xây dựng, phát triển hạ tầng mạng lưới, cung cấp dịch vụ mạng di động 4G/5G, đường truyền Internet tốc độ cao để thúc đẩy, tăng tỷ lệ sử dụng điện thoại thông minh của người dân; đẩy mạnh thanh toán điện tử, tạo điều kiện thuận lợi cho người dân, doanh nghiệp trong thanh toán không tiền mặt trên địa bàn tỉnh.</w:t>
      </w:r>
    </w:p>
    <w:p w:rsidR="00E35BC4" w:rsidRPr="00231EF5" w:rsidRDefault="00E35BC4" w:rsidP="00E35BC4">
      <w:pPr>
        <w:widowControl w:val="0"/>
        <w:spacing w:before="120" w:after="160" w:line="360" w:lineRule="exact"/>
        <w:ind w:firstLine="720"/>
        <w:jc w:val="both"/>
        <w:rPr>
          <w:szCs w:val="28"/>
          <w:lang w:val="nl-NL"/>
        </w:rPr>
      </w:pPr>
      <w:r w:rsidRPr="00231EF5">
        <w:rPr>
          <w:szCs w:val="28"/>
          <w:lang w:val="nl-NL"/>
        </w:rPr>
        <w:t>6.18. Phát triển hỗ trợ dạy và học từ xa, ứng dụng triệt để công nghệ số trong công tác quản lý, giảng dạy và học tập; số hóa tài liệu, giáo án, giáo trình; xây dựng nền tảng chia sẻ tài nguyên giảng dạy và học tập theo cả hình thức trực tiếp và trực tuyến.</w:t>
      </w:r>
    </w:p>
    <w:p w:rsidR="00E35BC4" w:rsidRPr="00231EF5" w:rsidRDefault="00E35BC4" w:rsidP="00E35BC4">
      <w:pPr>
        <w:widowControl w:val="0"/>
        <w:spacing w:before="120" w:after="160" w:line="360" w:lineRule="exact"/>
        <w:ind w:firstLine="720"/>
        <w:jc w:val="both"/>
        <w:rPr>
          <w:szCs w:val="28"/>
          <w:lang w:val="nl-NL"/>
        </w:rPr>
      </w:pPr>
      <w:r w:rsidRPr="00231EF5">
        <w:rPr>
          <w:szCs w:val="28"/>
          <w:lang w:val="nl-NL"/>
        </w:rPr>
        <w:t>6.19. Xây dựng các cơ sở dữ liệu và các ứng dụng hệ thống tập trung của ngành y tế, phát triển nền tảng hỗ trợ khám, chữa bệnh từ xa để hỗ trợ người dân được khám, chữa bệnh từ xa, giúp giảm tải các cơ sở y tế, hạn chế tiếp xúc đông người, giảm nguy cơ lây nhiễm chéo; sử dụng thanh toán điện tử, hồ sơ bệnh án điện tử, tiến tới không sử dụng bệnh án giấy, hình thành bệnh viện thông minh.</w:t>
      </w:r>
    </w:p>
    <w:p w:rsidR="00E35BC4" w:rsidRPr="00231EF5" w:rsidRDefault="00E35BC4" w:rsidP="00E35BC4">
      <w:pPr>
        <w:widowControl w:val="0"/>
        <w:spacing w:before="120" w:after="160" w:line="360" w:lineRule="exact"/>
        <w:ind w:firstLine="720"/>
        <w:jc w:val="both"/>
        <w:rPr>
          <w:szCs w:val="28"/>
          <w:lang w:val="nl-NL"/>
        </w:rPr>
      </w:pPr>
      <w:r w:rsidRPr="00231EF5">
        <w:rPr>
          <w:szCs w:val="28"/>
          <w:lang w:val="nl-NL"/>
        </w:rPr>
        <w:t xml:space="preserve">6.20. Xây dựng triển khai các hệ thống quản lý kết cấu hạ tầng giao thông số, đăng ký và quản lý phương tiện qua hồ sơ số, cấp và quản lý giấy phép người điều khiển phương tiện số. Tăng cường ứng dụng công nghệ thông tin trong chiếu sáng đô thị và các công trình công cộng. </w:t>
      </w:r>
    </w:p>
    <w:p w:rsidR="00E35BC4" w:rsidRPr="00231EF5" w:rsidRDefault="00E35BC4" w:rsidP="00E35BC4">
      <w:pPr>
        <w:widowControl w:val="0"/>
        <w:spacing w:before="120" w:after="160" w:line="360" w:lineRule="exact"/>
        <w:ind w:firstLine="720"/>
        <w:jc w:val="both"/>
        <w:rPr>
          <w:spacing w:val="-4"/>
          <w:szCs w:val="28"/>
          <w:lang w:val="nl-NL"/>
        </w:rPr>
      </w:pPr>
      <w:r w:rsidRPr="00231EF5">
        <w:rPr>
          <w:spacing w:val="-4"/>
          <w:szCs w:val="28"/>
          <w:lang w:val="nl-NL"/>
        </w:rPr>
        <w:t>6.21. Xây dựng nền tảng dữ liệu số về nông nghiệp, nền tảng truy xuất nguồn gốc để cơ quan quản lý nhà nước, người nông dân đều có khả năng truy cập, khai thác, sử dụng hiệu quả cơ sở dữ liệu số về nông nghiệp. Thực hiện chuyển đổi số mạnh mẽ trong công tác quản lý để có các chính sách, điều  hành  kịp  thời  phát  triển  nông  nghiệp như dự báo,  cảnh báo thị trường, quản lý quy hoạch.</w:t>
      </w:r>
    </w:p>
    <w:p w:rsidR="00E35BC4" w:rsidRPr="00231EF5" w:rsidRDefault="00E35BC4" w:rsidP="00E35BC4">
      <w:pPr>
        <w:widowControl w:val="0"/>
        <w:spacing w:before="120" w:after="160" w:line="360" w:lineRule="exact"/>
        <w:ind w:firstLine="720"/>
        <w:jc w:val="both"/>
        <w:rPr>
          <w:szCs w:val="28"/>
          <w:lang w:val="nl-NL"/>
        </w:rPr>
      </w:pPr>
      <w:r w:rsidRPr="00231EF5">
        <w:rPr>
          <w:szCs w:val="28"/>
          <w:lang w:val="nl-NL"/>
        </w:rPr>
        <w:t>6.22. Triển khai thực hiện có hiệu quả việc đầu tư, phát triển du lịch tỉnh Tuyên Quang theo Nghị quyết số 29-NQ/TU ngày 16/6/2021 của Ban Chấp hành Đảng bộ tỉnh (khóa XVII) về phát triển du lịch trở thành ngành kinh tế quan trọng của tỉnh đã đề ra; xây dựng hệ thống cơ sở dữ liệu ngành du lịch thông minh, ứng dụng công nghệ số kết hợp công nghệ 3D, 4D để giới thiệu các điểm đến, các tour, tuyến du lịch, sản phẩm, dịch vụ du lịch và bản sắc văn hóa các dân tộc trên địa bàn tỉnh nhằm hỗ trợ và tăng trải nghiệm cho khách du lịch.</w:t>
      </w:r>
    </w:p>
    <w:p w:rsidR="00E35BC4" w:rsidRPr="00231EF5" w:rsidRDefault="00E35BC4" w:rsidP="00E35BC4">
      <w:pPr>
        <w:widowControl w:val="0"/>
        <w:spacing w:before="120" w:after="160" w:line="360" w:lineRule="exact"/>
        <w:ind w:firstLine="720"/>
        <w:jc w:val="center"/>
        <w:rPr>
          <w:b/>
          <w:bCs/>
          <w:i/>
          <w:szCs w:val="28"/>
          <w:lang w:val="af-ZA"/>
        </w:rPr>
      </w:pPr>
      <w:r w:rsidRPr="00231EF5">
        <w:rPr>
          <w:b/>
          <w:bCs/>
          <w:i/>
          <w:szCs w:val="28"/>
          <w:lang w:val="af-ZA"/>
        </w:rPr>
        <w:t>(Các cơ quan, đơn vị căn cứ chức năng được giao, phạm vi quản lý thực hiện nhiệm vụ theo Biểu kế hoạch gửi kèm Đề án này)</w:t>
      </w:r>
    </w:p>
    <w:p w:rsidR="00E35BC4" w:rsidRPr="00231EF5" w:rsidRDefault="00E35BC4" w:rsidP="00E35BC4">
      <w:pPr>
        <w:tabs>
          <w:tab w:val="center" w:pos="4967"/>
        </w:tabs>
        <w:spacing w:before="120" w:after="120" w:line="380" w:lineRule="exact"/>
        <w:ind w:firstLine="720"/>
        <w:jc w:val="both"/>
        <w:rPr>
          <w:b/>
          <w:bCs/>
          <w:szCs w:val="28"/>
          <w:lang w:val="af-ZA"/>
        </w:rPr>
      </w:pPr>
    </w:p>
    <w:p w:rsidR="00E35BC4" w:rsidRPr="00231EF5" w:rsidRDefault="00E35BC4" w:rsidP="00E35BC4">
      <w:pPr>
        <w:tabs>
          <w:tab w:val="center" w:pos="4967"/>
        </w:tabs>
        <w:spacing w:before="120" w:after="120" w:line="380" w:lineRule="exact"/>
        <w:ind w:firstLine="720"/>
        <w:jc w:val="both"/>
        <w:rPr>
          <w:b/>
          <w:bCs/>
          <w:szCs w:val="28"/>
          <w:lang w:val="af-ZA"/>
        </w:rPr>
      </w:pPr>
    </w:p>
    <w:p w:rsidR="00E35BC4" w:rsidRPr="00231EF5" w:rsidRDefault="00E35BC4" w:rsidP="00E35BC4">
      <w:pPr>
        <w:tabs>
          <w:tab w:val="center" w:pos="4967"/>
        </w:tabs>
        <w:spacing w:before="120" w:after="120" w:line="380" w:lineRule="exact"/>
        <w:ind w:firstLine="720"/>
        <w:jc w:val="both"/>
        <w:rPr>
          <w:b/>
          <w:bCs/>
          <w:szCs w:val="28"/>
          <w:lang w:val="af-ZA"/>
        </w:rPr>
      </w:pPr>
    </w:p>
    <w:p w:rsidR="00E35BC4" w:rsidRPr="00231EF5" w:rsidRDefault="00E35BC4" w:rsidP="00E35BC4">
      <w:pPr>
        <w:tabs>
          <w:tab w:val="center" w:pos="4967"/>
        </w:tabs>
        <w:spacing w:before="120" w:after="120" w:line="380" w:lineRule="exact"/>
        <w:ind w:firstLine="720"/>
        <w:jc w:val="both"/>
        <w:rPr>
          <w:b/>
          <w:bCs/>
          <w:szCs w:val="28"/>
          <w:lang w:val="af-ZA"/>
        </w:rPr>
      </w:pPr>
      <w:r w:rsidRPr="00231EF5">
        <w:rPr>
          <w:b/>
          <w:bCs/>
          <w:szCs w:val="28"/>
          <w:lang w:val="af-ZA"/>
        </w:rPr>
        <w:t>III. GIẢI PHÁP THỰC HIỆN ĐỀ ÁN</w:t>
      </w:r>
    </w:p>
    <w:p w:rsidR="00E35BC4" w:rsidRPr="00231EF5" w:rsidRDefault="00E35BC4" w:rsidP="00E35BC4">
      <w:pPr>
        <w:tabs>
          <w:tab w:val="left" w:pos="7905"/>
        </w:tabs>
        <w:spacing w:before="60" w:after="60" w:line="380" w:lineRule="exact"/>
        <w:ind w:firstLine="720"/>
        <w:jc w:val="both"/>
        <w:rPr>
          <w:b/>
          <w:szCs w:val="28"/>
          <w:lang w:val="sv-SE"/>
        </w:rPr>
      </w:pPr>
      <w:r w:rsidRPr="00231EF5">
        <w:rPr>
          <w:b/>
          <w:bCs/>
          <w:szCs w:val="28"/>
          <w:lang w:val="af-ZA"/>
        </w:rPr>
        <w:t>1. Nhóm giải pháp về c</w:t>
      </w:r>
      <w:r w:rsidRPr="00231EF5">
        <w:rPr>
          <w:b/>
          <w:szCs w:val="28"/>
          <w:lang w:val="af-ZA"/>
        </w:rPr>
        <w:t>hỉ đạo, điều hành</w:t>
      </w:r>
      <w:r w:rsidRPr="00231EF5">
        <w:rPr>
          <w:b/>
          <w:szCs w:val="28"/>
          <w:lang w:val="sv-SE"/>
        </w:rPr>
        <w:t xml:space="preserve"> </w:t>
      </w:r>
      <w:r w:rsidRPr="00231EF5">
        <w:rPr>
          <w:b/>
          <w:szCs w:val="28"/>
          <w:lang w:val="sv-SE"/>
        </w:rPr>
        <w:tab/>
      </w:r>
    </w:p>
    <w:p w:rsidR="00E35BC4" w:rsidRPr="00231EF5" w:rsidRDefault="00E35BC4" w:rsidP="00E35BC4">
      <w:pPr>
        <w:spacing w:before="60" w:after="60" w:line="380" w:lineRule="exact"/>
        <w:ind w:firstLine="720"/>
        <w:jc w:val="both"/>
        <w:rPr>
          <w:szCs w:val="28"/>
          <w:lang w:val="af-ZA"/>
        </w:rPr>
      </w:pPr>
      <w:r w:rsidRPr="00231EF5">
        <w:rPr>
          <w:szCs w:val="28"/>
          <w:lang w:val="af-ZA"/>
        </w:rPr>
        <w:t>1.1. Tăng cường lãnh đạo, chỉ đạo, điều hành, đổi mới, cải tiến phương thức làm việc, nâng cao hiệu quả thực hiện công tác cải cách hành chính; triển khai đồng bộ, toàn diện, hiệu quả các mục tiêu, nhiệm vụ theo Chương trình tổng thể cải cách hành chính nhà nước giai đoạn 2021-2030. Người đứng đầu các sở, ban, ngành thuộc tỉnh; Chủ tịch Ủy ban nhân dân huyện, thành phố chịu trách nhiệm trước Chủ tịch Ủy ban nhân dân tỉnh về kết quả thực hiện công tác cải cách hành chính của cơ quan, đơn vị, địa phương mình.</w:t>
      </w:r>
    </w:p>
    <w:p w:rsidR="00E35BC4" w:rsidRPr="00231EF5" w:rsidRDefault="00E35BC4" w:rsidP="00E35BC4">
      <w:pPr>
        <w:spacing w:before="60" w:after="60" w:line="380" w:lineRule="exact"/>
        <w:ind w:firstLine="720"/>
        <w:jc w:val="both"/>
        <w:rPr>
          <w:spacing w:val="-4"/>
          <w:szCs w:val="28"/>
          <w:lang w:val="af-ZA"/>
        </w:rPr>
      </w:pPr>
      <w:r w:rsidRPr="00231EF5">
        <w:rPr>
          <w:spacing w:val="-4"/>
          <w:szCs w:val="28"/>
          <w:lang w:val="af-ZA"/>
        </w:rPr>
        <w:t xml:space="preserve">1.2. Xây dựng cơ chế phân công, phối hợp thống nhất, rõ thẩm quyền trách nhiệm cụ thể giữa các cơ quan trong việc triển khai thực hiện nội dung cải cách hành chính, xây dựng Chính quyền điện tử, Chính quyền số. Trong đó cần tập trung nâng cao vai trò, </w:t>
      </w:r>
      <w:r w:rsidRPr="00231EF5">
        <w:rPr>
          <w:spacing w:val="-4"/>
          <w:szCs w:val="28"/>
          <w:lang w:val="nl-NL"/>
        </w:rPr>
        <w:t>trách nhiệm của cơ quan thường trực cải cách hành chính và các cơ quan chủ trì triển khai các nội dung cải cách hành chính, bảo đảm Đề án được triển khai đồng bộ, thống nhất theo lộ trình và mục tiêu đã đề ra.</w:t>
      </w:r>
    </w:p>
    <w:p w:rsidR="00E35BC4" w:rsidRPr="00231EF5" w:rsidRDefault="00E35BC4" w:rsidP="00E35BC4">
      <w:pPr>
        <w:spacing w:before="60" w:after="60" w:line="380" w:lineRule="exact"/>
        <w:ind w:firstLine="720"/>
        <w:jc w:val="both"/>
        <w:rPr>
          <w:szCs w:val="28"/>
          <w:lang w:val="nl-NL"/>
        </w:rPr>
      </w:pPr>
      <w:r w:rsidRPr="00231EF5">
        <w:rPr>
          <w:szCs w:val="28"/>
          <w:lang w:val="it-IT"/>
        </w:rPr>
        <w:t>1.3. Thực hiện công tác</w:t>
      </w:r>
      <w:r w:rsidRPr="00231EF5">
        <w:rPr>
          <w:szCs w:val="28"/>
          <w:lang w:val="nl-NL"/>
        </w:rPr>
        <w:t xml:space="preserve"> kiểm tra </w:t>
      </w:r>
      <w:r w:rsidRPr="00231EF5">
        <w:rPr>
          <w:szCs w:val="28"/>
          <w:lang w:val="it-IT"/>
        </w:rPr>
        <w:t xml:space="preserve">cải cách hành chính đối với các cơ quan chuyên môn cấp tỉnh, Ủy ban nhân dân cấp huyện, cấp xã. Qua kiểm tra, kịp thời phát hiện những tồn tại, hạn chế, yếu kém, đồng thời đề xuất kịp thời các giải pháp khắc phục.   </w:t>
      </w:r>
      <w:r w:rsidRPr="00231EF5">
        <w:rPr>
          <w:szCs w:val="28"/>
          <w:lang w:val="nl-NL"/>
        </w:rPr>
        <w:t xml:space="preserve"> </w:t>
      </w:r>
    </w:p>
    <w:p w:rsidR="00E35BC4" w:rsidRPr="00231EF5" w:rsidRDefault="00E35BC4" w:rsidP="00E35BC4">
      <w:pPr>
        <w:spacing w:before="60" w:after="60" w:line="380" w:lineRule="exact"/>
        <w:ind w:firstLine="720"/>
        <w:jc w:val="both"/>
        <w:rPr>
          <w:szCs w:val="28"/>
        </w:rPr>
      </w:pPr>
      <w:r w:rsidRPr="00231EF5">
        <w:rPr>
          <w:szCs w:val="28"/>
          <w:lang w:val="it-IT"/>
        </w:rPr>
        <w:t>1.4. Đ</w:t>
      </w:r>
      <w:r w:rsidRPr="00231EF5">
        <w:rPr>
          <w:szCs w:val="28"/>
          <w:lang w:val="vi-VN"/>
        </w:rPr>
        <w:t xml:space="preserve">ánh giá kết quả thực hiện nhiệm vụ cải cách hành chính hàng năm </w:t>
      </w:r>
      <w:r w:rsidRPr="00231EF5">
        <w:rPr>
          <w:szCs w:val="28"/>
        </w:rPr>
        <w:t xml:space="preserve">gắn </w:t>
      </w:r>
      <w:r w:rsidRPr="00231EF5">
        <w:rPr>
          <w:szCs w:val="28"/>
          <w:lang w:val="vi-VN"/>
        </w:rPr>
        <w:t>với đánh giá trách nhiệm, năng lực lãnh đạo, quản lý của người đứng đầu các cơ quan, đơn vị</w:t>
      </w:r>
      <w:r w:rsidRPr="00231EF5">
        <w:rPr>
          <w:szCs w:val="28"/>
        </w:rPr>
        <w:t>, địa phương</w:t>
      </w:r>
      <w:r w:rsidRPr="00231EF5">
        <w:rPr>
          <w:szCs w:val="28"/>
          <w:lang w:val="vi-VN"/>
        </w:rPr>
        <w:t>. Coi trọng công tác thi đua, khen thưởng trong cải cách hành chính.</w:t>
      </w:r>
    </w:p>
    <w:p w:rsidR="00E35BC4" w:rsidRPr="00231EF5" w:rsidRDefault="00E35BC4" w:rsidP="00E35BC4">
      <w:pPr>
        <w:spacing w:before="60" w:after="60" w:line="380" w:lineRule="exact"/>
        <w:ind w:firstLine="720"/>
        <w:jc w:val="both"/>
        <w:rPr>
          <w:szCs w:val="28"/>
          <w:lang w:val="nl-NL"/>
        </w:rPr>
      </w:pPr>
      <w:r w:rsidRPr="00231EF5">
        <w:rPr>
          <w:szCs w:val="28"/>
        </w:rPr>
        <w:t xml:space="preserve">1.5. Tổ chức các đoàn công tác học tập kinh nghiệm cải cách hành chính, xây dựng chính quyền điện tử tại các tỉnh, thành phố đi đầu trong triển khai thực hiện công tác cải cách hành chính. </w:t>
      </w:r>
    </w:p>
    <w:p w:rsidR="00E35BC4" w:rsidRPr="00231EF5" w:rsidRDefault="00E35BC4" w:rsidP="00E35BC4">
      <w:pPr>
        <w:spacing w:before="60" w:after="60" w:line="380" w:lineRule="exact"/>
        <w:ind w:firstLine="720"/>
        <w:jc w:val="both"/>
        <w:rPr>
          <w:szCs w:val="28"/>
          <w:lang w:val="nl-NL"/>
        </w:rPr>
      </w:pPr>
      <w:r w:rsidRPr="00231EF5">
        <w:rPr>
          <w:szCs w:val="28"/>
          <w:lang w:val="nl-NL"/>
        </w:rPr>
        <w:t>1.6. Sơ kết, tổng kết Đề án đẩy mạnh cải cách hành chính, xây dựng Chính quyền điện tử, hướng tới Chính quyền số tỉnh Tuyên Quang, giai đoạn 2021-2025, định hướng đến năm 2030.</w:t>
      </w:r>
    </w:p>
    <w:p w:rsidR="00E35BC4" w:rsidRPr="00231EF5" w:rsidRDefault="00E35BC4" w:rsidP="00E35BC4">
      <w:pPr>
        <w:spacing w:before="120" w:after="120" w:line="380" w:lineRule="exact"/>
        <w:ind w:firstLine="720"/>
        <w:jc w:val="both"/>
        <w:rPr>
          <w:b/>
          <w:szCs w:val="28"/>
          <w:lang w:val="nl-NL"/>
        </w:rPr>
      </w:pPr>
      <w:r w:rsidRPr="00231EF5">
        <w:rPr>
          <w:b/>
          <w:szCs w:val="28"/>
          <w:lang w:val="nl-NL"/>
        </w:rPr>
        <w:t>2. Nhóm giải pháp về thông tin, tuyên truyền</w:t>
      </w:r>
    </w:p>
    <w:p w:rsidR="00E35BC4" w:rsidRPr="00231EF5" w:rsidRDefault="00E35BC4" w:rsidP="00E35BC4">
      <w:pPr>
        <w:shd w:val="clear" w:color="auto" w:fill="FFFFFF"/>
        <w:spacing w:before="120" w:after="120" w:line="380" w:lineRule="exact"/>
        <w:ind w:firstLine="720"/>
        <w:jc w:val="both"/>
        <w:rPr>
          <w:szCs w:val="28"/>
          <w:lang w:val="nl-NL"/>
        </w:rPr>
      </w:pPr>
      <w:r w:rsidRPr="00231EF5">
        <w:rPr>
          <w:szCs w:val="28"/>
          <w:lang w:val="nl-NL"/>
        </w:rPr>
        <w:t>2.1. Tổ chức phổ biến, quán triệt, tuyên tuyền sâu rộng về mục tiêu, nhiệm vụ, giải pháp của Đề án đến</w:t>
      </w:r>
      <w:r w:rsidRPr="00231EF5">
        <w:rPr>
          <w:szCs w:val="28"/>
        </w:rPr>
        <w:t xml:space="preserve"> toàn thể </w:t>
      </w:r>
      <w:r w:rsidRPr="00231EF5">
        <w:rPr>
          <w:szCs w:val="28"/>
          <w:lang w:val="vi-VN"/>
        </w:rPr>
        <w:t>cán bộ, công chức</w:t>
      </w:r>
      <w:r w:rsidRPr="00231EF5">
        <w:rPr>
          <w:szCs w:val="28"/>
          <w:lang w:val="nl-NL"/>
        </w:rPr>
        <w:t xml:space="preserve">, viên chức, </w:t>
      </w:r>
      <w:r w:rsidRPr="00231EF5">
        <w:rPr>
          <w:szCs w:val="28"/>
          <w:lang w:val="vi-VN"/>
        </w:rPr>
        <w:t>người dân</w:t>
      </w:r>
      <w:r w:rsidRPr="00231EF5">
        <w:rPr>
          <w:szCs w:val="28"/>
          <w:lang w:val="nl-NL"/>
        </w:rPr>
        <w:t xml:space="preserve">, doanh nghiệp, để mọi người dân </w:t>
      </w:r>
      <w:r w:rsidRPr="00231EF5">
        <w:rPr>
          <w:szCs w:val="28"/>
          <w:lang w:val="vi-VN"/>
        </w:rPr>
        <w:t>nhận thức</w:t>
      </w:r>
      <w:r w:rsidRPr="00231EF5">
        <w:rPr>
          <w:szCs w:val="28"/>
        </w:rPr>
        <w:t xml:space="preserve"> đúng</w:t>
      </w:r>
      <w:r w:rsidRPr="00231EF5">
        <w:rPr>
          <w:szCs w:val="28"/>
          <w:lang w:val="vi-VN"/>
        </w:rPr>
        <w:t xml:space="preserve">, </w:t>
      </w:r>
      <w:r w:rsidRPr="00231EF5">
        <w:rPr>
          <w:szCs w:val="28"/>
        </w:rPr>
        <w:t xml:space="preserve">nêu cao tinh thần trách nhiệm và </w:t>
      </w:r>
      <w:r w:rsidRPr="00231EF5">
        <w:rPr>
          <w:szCs w:val="28"/>
          <w:lang w:val="nl-NL"/>
        </w:rPr>
        <w:t xml:space="preserve">sự </w:t>
      </w:r>
      <w:r w:rsidRPr="00231EF5">
        <w:rPr>
          <w:szCs w:val="28"/>
          <w:lang w:val="vi-VN"/>
        </w:rPr>
        <w:t>đồng thuận</w:t>
      </w:r>
      <w:r w:rsidRPr="00231EF5">
        <w:rPr>
          <w:szCs w:val="28"/>
          <w:lang w:val="nl-NL"/>
        </w:rPr>
        <w:t xml:space="preserve"> trong các cấp chính quyền và xã hội, để triển khai đồng bộ, hiệu quả trên địa bàn tỉnh.</w:t>
      </w:r>
    </w:p>
    <w:p w:rsidR="00E35BC4" w:rsidRPr="00231EF5" w:rsidRDefault="00E35BC4" w:rsidP="00E35BC4">
      <w:pPr>
        <w:spacing w:before="120" w:after="120" w:line="380" w:lineRule="exact"/>
        <w:ind w:firstLine="720"/>
        <w:jc w:val="both"/>
        <w:rPr>
          <w:szCs w:val="28"/>
          <w:lang w:val="nl-NL"/>
        </w:rPr>
      </w:pPr>
      <w:r w:rsidRPr="00231EF5">
        <w:rPr>
          <w:szCs w:val="28"/>
          <w:lang w:val="nl-NL"/>
        </w:rPr>
        <w:t xml:space="preserve">2.2. Công khai đầy đủ, kịp thời Đề án và các văn bản của Trung ương, của tỉnh liên quan đến công tác cải cách hành chính, xây dựng Chính quyền điện tử hướng tới Chính quyền số đến năm 2025, định hướng đến năm 2030 trên các phương tiện thông tin đại chúng, các trang mạng xã hội để nâng cao ý thức, trách nhiệm cán bộ, công chức và nhân dân biết để chấp hành và thực hiện. </w:t>
      </w:r>
    </w:p>
    <w:p w:rsidR="00E35BC4" w:rsidRPr="00231EF5" w:rsidRDefault="00E35BC4" w:rsidP="00E35BC4">
      <w:pPr>
        <w:spacing w:before="120" w:after="120" w:line="380" w:lineRule="exact"/>
        <w:ind w:firstLine="720"/>
        <w:jc w:val="both"/>
        <w:rPr>
          <w:szCs w:val="28"/>
          <w:lang w:val="nl-NL"/>
        </w:rPr>
      </w:pPr>
      <w:r w:rsidRPr="00231EF5">
        <w:rPr>
          <w:szCs w:val="28"/>
          <w:lang w:val="nl-NL"/>
        </w:rPr>
        <w:t>2.3. Đẩy mạnh nghiên cứu, triển khai áp dụng thí điểm các sáng kiến, mô hình cải cách mới và các giải pháp có tinh đột phá để nâng cao hiệu quả, tạo chuyển biến rõ nét trong thực hiện CCHC tại cơ quan, đơn vị, địa phương; đồng thời nhân rộng mô hình ra diện rộng để triển khai thực hiện.</w:t>
      </w:r>
    </w:p>
    <w:p w:rsidR="00E35BC4" w:rsidRPr="00231EF5" w:rsidRDefault="00E35BC4" w:rsidP="00E35BC4">
      <w:pPr>
        <w:spacing w:before="120" w:after="120" w:line="380" w:lineRule="exact"/>
        <w:ind w:firstLine="720"/>
        <w:jc w:val="both"/>
        <w:rPr>
          <w:szCs w:val="28"/>
        </w:rPr>
      </w:pPr>
      <w:r w:rsidRPr="00231EF5">
        <w:rPr>
          <w:szCs w:val="28"/>
          <w:lang w:val="nl-NL"/>
        </w:rPr>
        <w:t xml:space="preserve">2.4. Tăng cường sự tham gia của Mặt trận Tổ quốc Việt Nam các cấp, các tổ chức chính trị - xã hội, người dân, doanh nghiệp trong việc giám sát, phản biện xã hội đối với hoạt động của các cơ quan hành chính, đội ngũ cán bộ, công chức, viên chức trong thực thi nhiệm vụ, công vụ; </w:t>
      </w:r>
      <w:r w:rsidRPr="00231EF5">
        <w:rPr>
          <w:szCs w:val="28"/>
          <w:lang w:val="vi-VN"/>
        </w:rPr>
        <w:t>lấy sự hài lòng của người dân, tổ chức đối với chất lượng cung cấp dịch vụ công là thước đo chất lượng, hiệu quả hoạt động của cơ quan nhà nước.</w:t>
      </w:r>
    </w:p>
    <w:p w:rsidR="00E35BC4" w:rsidRPr="00231EF5" w:rsidRDefault="00E35BC4" w:rsidP="00E35BC4">
      <w:pPr>
        <w:spacing w:before="120" w:after="120" w:line="380" w:lineRule="exact"/>
        <w:ind w:firstLine="720"/>
        <w:jc w:val="both"/>
        <w:rPr>
          <w:b/>
          <w:szCs w:val="28"/>
          <w:lang w:val="nl-NL"/>
        </w:rPr>
      </w:pPr>
      <w:r w:rsidRPr="00231EF5">
        <w:rPr>
          <w:b/>
          <w:szCs w:val="28"/>
          <w:lang w:val="nl-NL"/>
        </w:rPr>
        <w:t>3. Nhóm giải pháp về nhân lực và tài chính</w:t>
      </w:r>
    </w:p>
    <w:p w:rsidR="00E35BC4" w:rsidRPr="00231EF5" w:rsidRDefault="00E35BC4" w:rsidP="00E35BC4">
      <w:pPr>
        <w:shd w:val="clear" w:color="auto" w:fill="FFFFFF"/>
        <w:spacing w:before="120" w:after="120" w:line="380" w:lineRule="exact"/>
        <w:ind w:firstLine="720"/>
        <w:jc w:val="both"/>
        <w:rPr>
          <w:szCs w:val="28"/>
          <w:lang w:val="vi-VN"/>
        </w:rPr>
      </w:pPr>
      <w:r w:rsidRPr="00231EF5">
        <w:rPr>
          <w:szCs w:val="28"/>
          <w:lang w:val="nl-NL"/>
        </w:rPr>
        <w:t xml:space="preserve">3.1. </w:t>
      </w:r>
      <w:r w:rsidRPr="00231EF5">
        <w:rPr>
          <w:szCs w:val="28"/>
          <w:lang w:val="vi-VN"/>
        </w:rPr>
        <w:t xml:space="preserve">Huy động và bố trí đủ cán bộ, công chức, viên chức có năng lực xây dựng, tổ chức triển khai thực hiện các nhiệm vụ cải cách hành chính. Nâng cao năng lực nghiên cứu và chỉ đạo của các cơ quan chuyên môn tham mưu giúp Ủy ban nhân dân các cấp tổ chức thực hiện nhiệm vụ cải cách hành chính. </w:t>
      </w:r>
    </w:p>
    <w:p w:rsidR="00E35BC4" w:rsidRPr="00231EF5" w:rsidRDefault="00E35BC4" w:rsidP="00E35BC4">
      <w:pPr>
        <w:shd w:val="clear" w:color="auto" w:fill="FFFFFF"/>
        <w:spacing w:before="120" w:after="120" w:line="380" w:lineRule="exact"/>
        <w:ind w:firstLine="720"/>
        <w:jc w:val="both"/>
        <w:rPr>
          <w:szCs w:val="28"/>
          <w:lang w:val="vi-VN"/>
        </w:rPr>
      </w:pPr>
      <w:r w:rsidRPr="00231EF5">
        <w:rPr>
          <w:szCs w:val="28"/>
        </w:rPr>
        <w:t>3.2.</w:t>
      </w:r>
      <w:r w:rsidRPr="00231EF5">
        <w:rPr>
          <w:szCs w:val="28"/>
          <w:lang w:val="vi-VN"/>
        </w:rPr>
        <w:t xml:space="preserve"> Tăng cường đào tạo, bồi dưỡng nâng cao năng lực chuyên môn nghiệp vụ, kỹ năng cho đội ngũ công chức trực tiếp tham mưu nhiệm vụ cải cách hành chính của địa phương. </w:t>
      </w:r>
    </w:p>
    <w:p w:rsidR="00E35BC4" w:rsidRPr="00231EF5" w:rsidRDefault="00E35BC4" w:rsidP="00E35BC4">
      <w:pPr>
        <w:shd w:val="clear" w:color="auto" w:fill="FFFFFF"/>
        <w:spacing w:before="120" w:after="120" w:line="380" w:lineRule="exact"/>
        <w:ind w:firstLine="720"/>
        <w:jc w:val="both"/>
        <w:rPr>
          <w:szCs w:val="28"/>
          <w:lang w:val="nl-NL"/>
        </w:rPr>
      </w:pPr>
      <w:r w:rsidRPr="00231EF5">
        <w:rPr>
          <w:szCs w:val="28"/>
        </w:rPr>
        <w:t>3.3.</w:t>
      </w:r>
      <w:r w:rsidRPr="00231EF5">
        <w:rPr>
          <w:szCs w:val="28"/>
          <w:lang w:val="vi-VN"/>
        </w:rPr>
        <w:t xml:space="preserve"> Ưu tiên bố trí nguồn lực tài chính</w:t>
      </w:r>
      <w:r w:rsidRPr="00231EF5">
        <w:rPr>
          <w:szCs w:val="28"/>
          <w:lang w:val="nl-NL"/>
        </w:rPr>
        <w:t xml:space="preserve">, khuyến khích tạo điều kiện và có cơ chế chính sách phù hợp để huy động các thành phần kinh tế tham gia đầu tư xây dựng, thực hiện </w:t>
      </w:r>
      <w:r w:rsidRPr="00231EF5">
        <w:rPr>
          <w:szCs w:val="28"/>
          <w:lang w:val="vi-VN"/>
        </w:rPr>
        <w:t xml:space="preserve">các nhiệm vụ cải cách hành chính, </w:t>
      </w:r>
      <w:r w:rsidRPr="00231EF5">
        <w:rPr>
          <w:szCs w:val="28"/>
          <w:lang w:val="nl-NL"/>
        </w:rPr>
        <w:t>xây dựng chính quyền điện tử, hướng tới chính quyền sổ của tỉnh.</w:t>
      </w:r>
    </w:p>
    <w:p w:rsidR="00E35BC4" w:rsidRPr="00231EF5" w:rsidRDefault="00E35BC4" w:rsidP="00E35BC4">
      <w:pPr>
        <w:spacing w:before="120" w:after="120" w:line="380" w:lineRule="exact"/>
        <w:ind w:firstLine="720"/>
        <w:jc w:val="both"/>
        <w:rPr>
          <w:b/>
          <w:szCs w:val="28"/>
          <w:lang w:val="nl-NL"/>
        </w:rPr>
      </w:pPr>
      <w:r w:rsidRPr="00231EF5">
        <w:rPr>
          <w:b/>
          <w:szCs w:val="28"/>
          <w:lang w:val="nl-NL"/>
        </w:rPr>
        <w:t>4. Nhóm giải pháp về tăng cường kỷ luật kỷ cương đối với đội ngũ cán bộ, công chức, viên chức</w:t>
      </w:r>
    </w:p>
    <w:p w:rsidR="00E35BC4" w:rsidRPr="00231EF5" w:rsidRDefault="00E35BC4" w:rsidP="00E35BC4">
      <w:pPr>
        <w:spacing w:before="120" w:after="120" w:line="380" w:lineRule="exact"/>
        <w:ind w:firstLine="720"/>
        <w:jc w:val="both"/>
        <w:rPr>
          <w:szCs w:val="28"/>
          <w:lang w:val="af-ZA"/>
        </w:rPr>
      </w:pPr>
      <w:r w:rsidRPr="00231EF5">
        <w:rPr>
          <w:szCs w:val="28"/>
          <w:lang w:val="af-ZA"/>
        </w:rPr>
        <w:t xml:space="preserve">4.1. Nâng cao vai trò, trách nhiệm người đứng đầu trong chỉ đạo, điều hành; tăng cường kỷ luật, kỷ cương hành chính, đạo đức công vụ trong đội ngũ cán bộ công chức, viên chức kịp thời động viên, khuyến khích cán bộ, công chức, viên chức hoàn thành tốt nhiệm vụ và có cơ chế xử lý đối với những cán bộ, công chức, viên chức không hoàn thành nhiệm vụ, vi phạm kỷ luật, mất uy tín trong nhân dân. </w:t>
      </w:r>
    </w:p>
    <w:p w:rsidR="00E35BC4" w:rsidRPr="00231EF5" w:rsidRDefault="00E35BC4" w:rsidP="00E35BC4">
      <w:pPr>
        <w:spacing w:before="120" w:after="120" w:line="380" w:lineRule="exact"/>
        <w:ind w:firstLine="720"/>
        <w:jc w:val="both"/>
        <w:rPr>
          <w:szCs w:val="28"/>
          <w:lang w:val="af-ZA"/>
        </w:rPr>
      </w:pPr>
      <w:r w:rsidRPr="00231EF5">
        <w:rPr>
          <w:szCs w:val="28"/>
          <w:lang w:val="af-ZA"/>
        </w:rPr>
        <w:t xml:space="preserve">4.2. Tạo động lực cải cách bên trong đội ngũ cán bộ, công chức, viên chức bằng các biện pháp: Đề cao trách nhiệm cá nhân trong thực thi công vụ; đổi mới phương thức đánh giá cán bộ, công chức, viên chức trên kết quả công việc, có cơ chế khuyến khích nâng cao năng lực, tạo cơ hội thăng tiến, phát triển cho các cá nhân có trách nhiệm, đổi mới, sáng tạo trong thực hiện cải cách hành chính. </w:t>
      </w:r>
    </w:p>
    <w:p w:rsidR="00E35BC4" w:rsidRPr="00231EF5" w:rsidRDefault="00E35BC4" w:rsidP="00E35BC4">
      <w:pPr>
        <w:spacing w:before="120" w:after="120" w:line="380" w:lineRule="exact"/>
        <w:ind w:firstLine="720"/>
        <w:jc w:val="both"/>
        <w:rPr>
          <w:szCs w:val="28"/>
          <w:lang w:val="af-ZA"/>
        </w:rPr>
      </w:pPr>
      <w:r w:rsidRPr="00231EF5">
        <w:rPr>
          <w:szCs w:val="28"/>
          <w:lang w:val="af-ZA"/>
        </w:rPr>
        <w:t>4.3. Đẩy mạnh các phong trào thi đua cán bộ, công chức, viên chức thi đua thực hiện văn hóa, văn minh công sở; tạo môi trường và điều kiện thuận lợi để cán bộ, công chức, viên chức giao lưu, chia sẻ những giải pháp, cách làm hiệu quả trong triển khai nhiệm vụ.</w:t>
      </w:r>
    </w:p>
    <w:p w:rsidR="00E35BC4" w:rsidRPr="00231EF5" w:rsidRDefault="00E35BC4" w:rsidP="00E35BC4">
      <w:pPr>
        <w:spacing w:before="120" w:after="120" w:line="380" w:lineRule="exact"/>
        <w:ind w:firstLine="720"/>
        <w:jc w:val="both"/>
        <w:rPr>
          <w:b/>
          <w:szCs w:val="28"/>
          <w:lang w:val="nl-NL"/>
        </w:rPr>
      </w:pPr>
      <w:r w:rsidRPr="00231EF5">
        <w:rPr>
          <w:b/>
          <w:szCs w:val="28"/>
          <w:lang w:val="nl-NL"/>
        </w:rPr>
        <w:t>5. Nhóm giải pháp về xây dựng hạ tầng công nghệ thông tin</w:t>
      </w:r>
    </w:p>
    <w:p w:rsidR="00E35BC4" w:rsidRPr="00231EF5" w:rsidRDefault="00E35BC4" w:rsidP="00E35BC4">
      <w:pPr>
        <w:spacing w:before="120" w:after="120" w:line="380" w:lineRule="exact"/>
        <w:ind w:firstLine="720"/>
        <w:jc w:val="both"/>
        <w:rPr>
          <w:szCs w:val="28"/>
          <w:lang w:val="nl-NL"/>
        </w:rPr>
      </w:pPr>
      <w:r w:rsidRPr="00231EF5">
        <w:rPr>
          <w:szCs w:val="28"/>
          <w:lang w:val="nl-NL"/>
        </w:rPr>
        <w:t xml:space="preserve">5.1. Phát triển hạ tầng kỹ thuật, các hệ thống thông tin, cơ sở dữ liệu của tỉnh phục vụ chính quyền điện tử, tích hợp chia sẻ thông tin qua mạng rộng khắp giữa các cơ quan tạo cơ sở phục vụ chuyển đổi số. </w:t>
      </w:r>
    </w:p>
    <w:p w:rsidR="00E35BC4" w:rsidRPr="00231EF5" w:rsidRDefault="00E35BC4" w:rsidP="00E35BC4">
      <w:pPr>
        <w:shd w:val="clear" w:color="auto" w:fill="FFFFFF"/>
        <w:spacing w:before="120" w:after="120" w:line="380" w:lineRule="exact"/>
        <w:ind w:firstLine="720"/>
        <w:jc w:val="both"/>
        <w:rPr>
          <w:spacing w:val="-4"/>
          <w:szCs w:val="28"/>
          <w:lang w:val="nl-NL" w:eastAsia="vi-VN"/>
        </w:rPr>
      </w:pPr>
      <w:r w:rsidRPr="00231EF5">
        <w:rPr>
          <w:spacing w:val="-4"/>
          <w:szCs w:val="28"/>
          <w:lang w:val="nl-NL" w:eastAsia="vi-VN"/>
        </w:rPr>
        <w:t>5.2. Đẩy mạnh ứng dụng khoa học và công nghệ, nhất là công nghệ thông tin, chuyển đổi số và ứng dụng các tiến bộ khoa học, công nghệ thúc đẩy hoàn thành xây dựng và phát triẻn Chính quyền điện tử, Chính quyền số, góp phần nâng cao năng xuất, hiệu quả hoạt động của cơ quan hành chính nhà nước các cấp, nâng cao chất lượng cung cấp dịch vụ công cho người dân, tổ chức, doanh nghiệp.</w:t>
      </w:r>
    </w:p>
    <w:p w:rsidR="00E35BC4" w:rsidRPr="00231EF5" w:rsidRDefault="00E35BC4" w:rsidP="00E35BC4">
      <w:pPr>
        <w:spacing w:before="120" w:after="120" w:line="380" w:lineRule="exact"/>
        <w:ind w:firstLine="720"/>
        <w:jc w:val="both"/>
        <w:rPr>
          <w:szCs w:val="28"/>
          <w:lang w:val="nl-NL"/>
        </w:rPr>
      </w:pPr>
      <w:r w:rsidRPr="00231EF5">
        <w:rPr>
          <w:szCs w:val="28"/>
          <w:lang w:val="nl-NL"/>
        </w:rPr>
        <w:t xml:space="preserve">5.3. Hoàn thiện nền tảng tích hợp, chia sẻ dữ liệu (LGSP) để kết nối, tích hợp, chia sẻ dữ liệu giữa các hệ thống thông tin, cơ sở dữ liệu của các bộ, ngành, địa phương trên quy mô toàn tỉnh và kết nối với nền tảng tích hợp, chia sẻ dữ liệu quốc gia (NGXP) theo Khung kiến trúc Chính phủ điện tử Việt Nam để trao đổi, chia sẻ dữ liệu. </w:t>
      </w:r>
    </w:p>
    <w:p w:rsidR="00E35BC4" w:rsidRPr="00231EF5" w:rsidRDefault="00E35BC4" w:rsidP="00E35BC4">
      <w:pPr>
        <w:spacing w:before="120" w:after="120" w:line="380" w:lineRule="exact"/>
        <w:ind w:firstLine="720"/>
        <w:jc w:val="both"/>
        <w:rPr>
          <w:szCs w:val="28"/>
          <w:lang w:val="nl-NL"/>
        </w:rPr>
      </w:pPr>
      <w:r w:rsidRPr="00231EF5">
        <w:rPr>
          <w:szCs w:val="28"/>
          <w:lang w:val="nl-NL"/>
        </w:rPr>
        <w:t xml:space="preserve">5.4. Phát triển hạ tầng mạng đáp ứng nhu cầu triển khai Chính quyền điện tử, Chính quyền số theo hướng ưu tiên thuê dịch vụ, kết nối và sử dụng hiệu quả mạng truyền số liệu chuyên dùng của các cơ quan Đảng và Nhà nước; mạng di động 4G, hướng tới sử dụng mạng di động 5G; đầu tư trang thiết bị công nghệ thông tin phục vụ hoạt động các cơ quan Đảng và chính quyền các cấp. </w:t>
      </w:r>
    </w:p>
    <w:p w:rsidR="00E35BC4" w:rsidRPr="00231EF5" w:rsidRDefault="00E35BC4" w:rsidP="00E35BC4">
      <w:pPr>
        <w:spacing w:before="120" w:after="120" w:line="380" w:lineRule="exact"/>
        <w:ind w:firstLine="720"/>
        <w:jc w:val="both"/>
        <w:rPr>
          <w:szCs w:val="28"/>
          <w:lang w:val="nl-NL"/>
        </w:rPr>
      </w:pPr>
      <w:r w:rsidRPr="00231EF5">
        <w:rPr>
          <w:szCs w:val="28"/>
          <w:lang w:val="nl-NL"/>
        </w:rPr>
        <w:t xml:space="preserve">5.5. Từng bước xây dựng, ứng dụng, phát triển và hoàn thiện nền tảng chuyển đổi số của tỉnh trong đó ưu tiên phát triển và hoàn thiện nền tảng Chính quyền số trên cơ sở thực hiện Nghị quyết số 33-NQ/TU ngày 22/6/2021 của Ban Chấp hành Đảng bộ tỉnh về phát triển kết cấu hạ tầng giao thông, đô thị động lực và hạ tầng công nghệ thông tin tỉnh Tuyên Quang giai đoạn 2021-2025. </w:t>
      </w:r>
    </w:p>
    <w:p w:rsidR="00E35BC4" w:rsidRPr="00231EF5" w:rsidRDefault="00E35BC4" w:rsidP="00E35BC4">
      <w:pPr>
        <w:shd w:val="clear" w:color="auto" w:fill="FFFFFF"/>
        <w:spacing w:before="120" w:after="120" w:line="380" w:lineRule="exact"/>
        <w:ind w:firstLine="720"/>
        <w:jc w:val="both"/>
        <w:rPr>
          <w:b/>
          <w:szCs w:val="28"/>
          <w:lang w:val="af-ZA" w:eastAsia="vi-VN"/>
        </w:rPr>
      </w:pPr>
      <w:r w:rsidRPr="00231EF5">
        <w:rPr>
          <w:b/>
          <w:szCs w:val="28"/>
          <w:lang w:val="af-ZA" w:eastAsia="vi-VN"/>
        </w:rPr>
        <w:t xml:space="preserve">6. </w:t>
      </w:r>
      <w:r w:rsidRPr="00231EF5">
        <w:rPr>
          <w:b/>
          <w:szCs w:val="28"/>
          <w:lang w:val="nl-NL"/>
        </w:rPr>
        <w:t>Nhóm giải pháp về đ</w:t>
      </w:r>
      <w:r w:rsidRPr="00231EF5">
        <w:rPr>
          <w:b/>
          <w:szCs w:val="28"/>
          <w:lang w:val="af-ZA" w:eastAsia="vi-VN"/>
        </w:rPr>
        <w:t>ổi mới phương pháp theo dõi, đánh giá định kỳ kết quả thực hiện nhiệm vụ cải cách hành chính; thường xuyên đo lường sự hài lòng của người dân, tổ chức.</w:t>
      </w:r>
    </w:p>
    <w:p w:rsidR="00E35BC4" w:rsidRPr="00231EF5" w:rsidRDefault="00E35BC4" w:rsidP="00E35BC4">
      <w:pPr>
        <w:shd w:val="clear" w:color="auto" w:fill="FFFFFF"/>
        <w:spacing w:before="120" w:after="120" w:line="380" w:lineRule="exact"/>
        <w:ind w:firstLine="720"/>
        <w:jc w:val="both"/>
        <w:rPr>
          <w:szCs w:val="28"/>
          <w:lang w:val="af-ZA" w:eastAsia="vi-VN"/>
        </w:rPr>
      </w:pPr>
      <w:r w:rsidRPr="00231EF5">
        <w:rPr>
          <w:szCs w:val="28"/>
          <w:lang w:val="af-ZA" w:eastAsia="vi-VN"/>
        </w:rPr>
        <w:t>6.1. Tiếp tục nghiên cứu, hoàn thiện Bộ tiêu chí theo dõi, đánh giá kết quả cải cách hành chính hàng năm của cơ quan chuyên môn, cơ quan quản lý nhà nước thuộc Ủy ban nhân dân tỉnh, Ủy ban nhân dân huyện, thành phố, Ủy ban nhân dân xã phường, thị trấn.</w:t>
      </w:r>
    </w:p>
    <w:p w:rsidR="00E35BC4" w:rsidRPr="00231EF5" w:rsidRDefault="00E35BC4" w:rsidP="00E35BC4">
      <w:pPr>
        <w:shd w:val="clear" w:color="auto" w:fill="FFFFFF"/>
        <w:spacing w:before="120" w:after="120" w:line="380" w:lineRule="exact"/>
        <w:ind w:firstLine="720"/>
        <w:jc w:val="both"/>
        <w:rPr>
          <w:szCs w:val="28"/>
          <w:lang w:val="af-ZA" w:eastAsia="vi-VN"/>
        </w:rPr>
      </w:pPr>
      <w:r w:rsidRPr="00231EF5">
        <w:rPr>
          <w:szCs w:val="28"/>
          <w:lang w:val="af-ZA" w:eastAsia="vi-VN"/>
        </w:rPr>
        <w:t>6.2. Đổi mới, nâng cao chất lượng công tác tổ chức đánh giá, xác định Chỉ số cải cách hành chính hàng năm của các cơ quan hành chính theo hướng đổi mới sáng tạo, tăng cường ứng dụng công nghệ thông tin, truyền thông; đảm bảo đánh giá toàn diện, đa chiều, khách quan, công bằng, khịp thời, phản ánh đầy đủ kết quả CCHC của các cơ quan, đơn vị, địa phương.</w:t>
      </w:r>
    </w:p>
    <w:p w:rsidR="00E35BC4" w:rsidRPr="00231EF5" w:rsidRDefault="00E35BC4" w:rsidP="00E35BC4">
      <w:pPr>
        <w:shd w:val="clear" w:color="auto" w:fill="FFFFFF"/>
        <w:spacing w:before="120" w:after="120" w:line="380" w:lineRule="exact"/>
        <w:ind w:firstLine="720"/>
        <w:jc w:val="both"/>
        <w:rPr>
          <w:szCs w:val="28"/>
          <w:lang w:val="af-ZA" w:eastAsia="vi-VN"/>
        </w:rPr>
      </w:pPr>
      <w:r w:rsidRPr="00231EF5">
        <w:rPr>
          <w:szCs w:val="28"/>
          <w:lang w:val="af-ZA" w:eastAsia="vi-VN"/>
        </w:rPr>
        <w:t>6.3. Tăng cường công tác kiểm tra, đôn đốc, theo dõi đánh giá việc triển khai thực hiện các nội dung của Đề án. Thường xuyên quán triệt việc thực hiện nhiệm vụ CCHC tại các cơ quan, đơn vị; đưa nội dung CCHC trở thành chuyên đề thảo luận định kỳ trong các cuộc họp giao ban của cơ quan, đơn vị.</w:t>
      </w:r>
    </w:p>
    <w:p w:rsidR="00E35BC4" w:rsidRPr="00231EF5" w:rsidRDefault="00E35BC4" w:rsidP="00E35BC4">
      <w:pPr>
        <w:spacing w:before="120" w:after="120" w:line="380" w:lineRule="exact"/>
        <w:ind w:firstLine="720"/>
        <w:jc w:val="both"/>
        <w:rPr>
          <w:szCs w:val="28"/>
          <w:lang w:val="nl-NL"/>
        </w:rPr>
      </w:pPr>
      <w:r w:rsidRPr="00231EF5">
        <w:rPr>
          <w:szCs w:val="28"/>
          <w:lang w:val="nl-NL"/>
        </w:rPr>
        <w:t xml:space="preserve">6.4. Định kỳ hàng tháng báo cáo kết quả thực hiện công tác cải cách hành chính gắn với các tiêu chí chấm điểm theo Bộ Tiêu chí của Bộ Nội vụ xác định chỉ số cải cách hành chính của tỉnh để các cơ quan, đơn vị, địa phương kịp thời có các giải pháp khắc phục, thực hiện. </w:t>
      </w:r>
    </w:p>
    <w:p w:rsidR="00E35BC4" w:rsidRPr="00231EF5" w:rsidRDefault="00E35BC4" w:rsidP="00E35BC4">
      <w:pPr>
        <w:shd w:val="clear" w:color="auto" w:fill="FFFFFF"/>
        <w:spacing w:before="120" w:after="120" w:line="380" w:lineRule="exact"/>
        <w:ind w:firstLine="720"/>
        <w:jc w:val="both"/>
        <w:rPr>
          <w:szCs w:val="28"/>
          <w:lang w:val="af-ZA" w:eastAsia="vi-VN"/>
        </w:rPr>
      </w:pPr>
      <w:r w:rsidRPr="00231EF5">
        <w:rPr>
          <w:szCs w:val="28"/>
          <w:lang w:val="af-ZA" w:eastAsia="vi-VN"/>
        </w:rPr>
        <w:t xml:space="preserve">6.5. Thường xuyên khảo sát sự hài lòng của người dân, tổ chức đối với sự phục vụ của cơ quan hành chính nhà nước, ứng dụng phần mềm trong khảo sát trực tuyến người dân, tổ chức để cung cấp thông tin thường xuyên, liên tục, kịp thời về tình hình phục vụ của các cơ quan hành chính cho chính quyền các cấp ở địa phương. </w:t>
      </w:r>
    </w:p>
    <w:p w:rsidR="00E35BC4" w:rsidRPr="00231EF5" w:rsidRDefault="00E35BC4" w:rsidP="00E35BC4">
      <w:pPr>
        <w:spacing w:before="120" w:after="120" w:line="380" w:lineRule="exact"/>
        <w:ind w:firstLine="720"/>
        <w:jc w:val="center"/>
        <w:rPr>
          <w:b/>
          <w:szCs w:val="28"/>
          <w:lang w:val="af-ZA"/>
        </w:rPr>
      </w:pPr>
      <w:r w:rsidRPr="00231EF5">
        <w:rPr>
          <w:b/>
          <w:szCs w:val="28"/>
          <w:lang w:val="af-ZA"/>
        </w:rPr>
        <w:t>Phần IV</w:t>
      </w:r>
    </w:p>
    <w:p w:rsidR="00E35BC4" w:rsidRPr="00231EF5" w:rsidRDefault="00E35BC4" w:rsidP="00E35BC4">
      <w:pPr>
        <w:tabs>
          <w:tab w:val="left" w:pos="720"/>
        </w:tabs>
        <w:autoSpaceDE w:val="0"/>
        <w:autoSpaceDN w:val="0"/>
        <w:adjustRightInd w:val="0"/>
        <w:spacing w:before="120" w:after="120" w:line="380" w:lineRule="exact"/>
        <w:ind w:firstLine="720"/>
        <w:jc w:val="center"/>
        <w:rPr>
          <w:b/>
          <w:szCs w:val="28"/>
          <w:lang w:val="af-ZA"/>
        </w:rPr>
      </w:pPr>
      <w:r w:rsidRPr="00231EF5">
        <w:rPr>
          <w:b/>
          <w:szCs w:val="28"/>
          <w:lang w:val="af-ZA"/>
        </w:rPr>
        <w:t>KINH PHÍ THỰC HIỆN ĐỀ ÁN</w:t>
      </w:r>
    </w:p>
    <w:p w:rsidR="00E35BC4" w:rsidRPr="00231EF5" w:rsidRDefault="00E35BC4" w:rsidP="00E35BC4">
      <w:pPr>
        <w:tabs>
          <w:tab w:val="left" w:pos="720"/>
        </w:tabs>
        <w:autoSpaceDE w:val="0"/>
        <w:autoSpaceDN w:val="0"/>
        <w:adjustRightInd w:val="0"/>
        <w:spacing w:before="240" w:after="120" w:line="380" w:lineRule="exact"/>
        <w:ind w:firstLine="720"/>
        <w:jc w:val="both"/>
        <w:rPr>
          <w:szCs w:val="28"/>
          <w:lang w:val="af-ZA"/>
        </w:rPr>
      </w:pPr>
      <w:r w:rsidRPr="00231EF5">
        <w:rPr>
          <w:szCs w:val="28"/>
          <w:lang w:val="af-ZA"/>
        </w:rPr>
        <w:t xml:space="preserve">1. Căn cứ hướng dẫn của Bộ Tài chính về lập dự toán, quản lý, sử dụng và quyết toán kinh phí bảo đảm thực hiện công tác cải cách hành chính nhà nước, hàng năm Sở Tài chính, Sở Kế hoạch và Đầu tư lập dự toán kinh phí để thực hiện Đề án đã được phê duyệt gửi Bộ Tài chính, Bộ Kế hoạch và Đầu tư tổng hợp và trình cấp có thẩm quyền phê duyệt trong dự toán ngân sách nhà nước hàng năm của tỉnh. </w:t>
      </w:r>
    </w:p>
    <w:p w:rsidR="00E35BC4" w:rsidRPr="00231EF5" w:rsidRDefault="00E35BC4" w:rsidP="00E35BC4">
      <w:pPr>
        <w:tabs>
          <w:tab w:val="left" w:pos="720"/>
        </w:tabs>
        <w:autoSpaceDE w:val="0"/>
        <w:autoSpaceDN w:val="0"/>
        <w:adjustRightInd w:val="0"/>
        <w:spacing w:before="120" w:after="120" w:line="380" w:lineRule="exact"/>
        <w:ind w:firstLine="720"/>
        <w:jc w:val="both"/>
        <w:rPr>
          <w:szCs w:val="28"/>
          <w:lang w:val="af-ZA"/>
        </w:rPr>
      </w:pPr>
      <w:r w:rsidRPr="00231EF5">
        <w:rPr>
          <w:szCs w:val="28"/>
          <w:lang w:val="af-ZA"/>
        </w:rPr>
        <w:t>2. Các cơ quan, đơn vị, Ủy ban nhân dân huyện, thành phố hằng năm lập dự toán kinh phí tổ chức thực hiện Đề án trình cấp có thẩm quyền phê duyệt theo quy định của pháp luật về ngân sách.</w:t>
      </w:r>
    </w:p>
    <w:p w:rsidR="00E35BC4" w:rsidRPr="00231EF5" w:rsidRDefault="00E35BC4" w:rsidP="00E35BC4">
      <w:pPr>
        <w:tabs>
          <w:tab w:val="left" w:pos="720"/>
        </w:tabs>
        <w:autoSpaceDE w:val="0"/>
        <w:autoSpaceDN w:val="0"/>
        <w:adjustRightInd w:val="0"/>
        <w:spacing w:before="120" w:after="120" w:line="380" w:lineRule="exact"/>
        <w:ind w:firstLine="720"/>
        <w:jc w:val="both"/>
        <w:rPr>
          <w:szCs w:val="28"/>
          <w:lang w:val="af-ZA"/>
        </w:rPr>
      </w:pPr>
      <w:r w:rsidRPr="00231EF5">
        <w:rPr>
          <w:szCs w:val="28"/>
          <w:lang w:val="af-ZA"/>
        </w:rPr>
        <w:t>3. Khuyến khích việc huy động theo quy định của pháp luật các nguồn kinh phí ngoài ngân sách nhà nước để triển khai thực hiện Đề án.</w:t>
      </w:r>
    </w:p>
    <w:p w:rsidR="00E35BC4" w:rsidRPr="00231EF5" w:rsidRDefault="00E35BC4" w:rsidP="00E35BC4">
      <w:pPr>
        <w:tabs>
          <w:tab w:val="left" w:pos="720"/>
        </w:tabs>
        <w:autoSpaceDE w:val="0"/>
        <w:autoSpaceDN w:val="0"/>
        <w:adjustRightInd w:val="0"/>
        <w:spacing w:before="240" w:after="120" w:line="380" w:lineRule="exact"/>
        <w:ind w:firstLine="720"/>
        <w:jc w:val="center"/>
        <w:rPr>
          <w:b/>
          <w:szCs w:val="28"/>
          <w:lang w:val="af-ZA"/>
        </w:rPr>
      </w:pPr>
      <w:r w:rsidRPr="00231EF5">
        <w:rPr>
          <w:b/>
          <w:szCs w:val="28"/>
          <w:lang w:val="af-ZA"/>
        </w:rPr>
        <w:t>Phần V</w:t>
      </w:r>
    </w:p>
    <w:p w:rsidR="00E35BC4" w:rsidRPr="00231EF5" w:rsidRDefault="00E35BC4" w:rsidP="00E35BC4">
      <w:pPr>
        <w:tabs>
          <w:tab w:val="left" w:pos="720"/>
        </w:tabs>
        <w:autoSpaceDE w:val="0"/>
        <w:autoSpaceDN w:val="0"/>
        <w:adjustRightInd w:val="0"/>
        <w:spacing w:line="380" w:lineRule="exact"/>
        <w:ind w:firstLine="720"/>
        <w:jc w:val="center"/>
        <w:rPr>
          <w:b/>
          <w:szCs w:val="28"/>
          <w:lang w:val="af-ZA"/>
        </w:rPr>
      </w:pPr>
      <w:r w:rsidRPr="00231EF5">
        <w:rPr>
          <w:b/>
          <w:szCs w:val="28"/>
          <w:lang w:val="af-ZA"/>
        </w:rPr>
        <w:t>TỔ CHỨC THỰC HIỆN</w:t>
      </w:r>
    </w:p>
    <w:p w:rsidR="00E35BC4" w:rsidRPr="00231EF5" w:rsidRDefault="00E35BC4" w:rsidP="00E35BC4">
      <w:pPr>
        <w:tabs>
          <w:tab w:val="left" w:pos="720"/>
        </w:tabs>
        <w:autoSpaceDE w:val="0"/>
        <w:autoSpaceDN w:val="0"/>
        <w:adjustRightInd w:val="0"/>
        <w:spacing w:before="120" w:after="120" w:line="380" w:lineRule="exact"/>
        <w:ind w:firstLine="720"/>
        <w:jc w:val="both"/>
        <w:rPr>
          <w:b/>
          <w:szCs w:val="28"/>
          <w:lang w:val="af-ZA"/>
        </w:rPr>
      </w:pPr>
    </w:p>
    <w:p w:rsidR="00E35BC4" w:rsidRPr="00231EF5" w:rsidRDefault="00E35BC4" w:rsidP="00E35BC4">
      <w:pPr>
        <w:tabs>
          <w:tab w:val="left" w:pos="720"/>
        </w:tabs>
        <w:autoSpaceDE w:val="0"/>
        <w:autoSpaceDN w:val="0"/>
        <w:adjustRightInd w:val="0"/>
        <w:ind w:firstLine="720"/>
        <w:jc w:val="both"/>
        <w:rPr>
          <w:b/>
          <w:szCs w:val="28"/>
          <w:lang w:val="af-ZA"/>
        </w:rPr>
      </w:pPr>
      <w:r w:rsidRPr="00231EF5">
        <w:rPr>
          <w:b/>
          <w:szCs w:val="28"/>
          <w:lang w:val="af-ZA"/>
        </w:rPr>
        <w:t>1. Các sở, ban, ngành; Ủy ban nhân dân huyện, thành phố</w:t>
      </w:r>
    </w:p>
    <w:p w:rsidR="00E35BC4" w:rsidRPr="00231EF5" w:rsidRDefault="00E35BC4" w:rsidP="00E35BC4">
      <w:pPr>
        <w:tabs>
          <w:tab w:val="left" w:pos="720"/>
        </w:tabs>
        <w:autoSpaceDE w:val="0"/>
        <w:autoSpaceDN w:val="0"/>
        <w:adjustRightInd w:val="0"/>
        <w:spacing w:before="60" w:after="60" w:line="380" w:lineRule="exact"/>
        <w:ind w:firstLine="720"/>
        <w:jc w:val="both"/>
        <w:rPr>
          <w:spacing w:val="-6"/>
          <w:szCs w:val="28"/>
          <w:lang w:val="af-ZA"/>
        </w:rPr>
      </w:pPr>
      <w:r w:rsidRPr="00231EF5">
        <w:rPr>
          <w:spacing w:val="-6"/>
          <w:szCs w:val="28"/>
          <w:lang w:val="af-ZA"/>
        </w:rPr>
        <w:t xml:space="preserve">- Lãnh đạo, chỉ đạo, điều hành, quán triệt đội ngũ cán bộ, công chức, viên chức về các mục tiêu, nhiệm vụ, giải pháp của Đề án góp phần thay đổi tư duy và nhận thức về xây dựng và phát triển Chính quyền điện tử, hướng tới Chính quyền số. </w:t>
      </w:r>
    </w:p>
    <w:p w:rsidR="00E35BC4" w:rsidRPr="00231EF5" w:rsidRDefault="00E35BC4" w:rsidP="00E35BC4">
      <w:pPr>
        <w:tabs>
          <w:tab w:val="left" w:pos="720"/>
        </w:tabs>
        <w:autoSpaceDE w:val="0"/>
        <w:autoSpaceDN w:val="0"/>
        <w:adjustRightInd w:val="0"/>
        <w:spacing w:before="60" w:after="60" w:line="380" w:lineRule="exact"/>
        <w:ind w:firstLine="720"/>
        <w:jc w:val="both"/>
        <w:rPr>
          <w:szCs w:val="28"/>
          <w:lang w:val="af-ZA"/>
        </w:rPr>
      </w:pPr>
      <w:r w:rsidRPr="00231EF5">
        <w:rPr>
          <w:szCs w:val="28"/>
          <w:lang w:val="af-ZA"/>
        </w:rPr>
        <w:t>- Xây dựng kế hoạch và tổ chức triển khai thực hiện có hiệu quả các mục tiêu, nhiệm vụ của Đề án “Đẩy mạnh thực hiện cải cách hành chính, xây dựng Chính quyền điện tử, hướng tới Chính quyền số tỉnh Tuyên Quang, giai đoạn 2021-2025, định hướng đến năm 2030” tại cơ quan, đơn vị, địa phương.</w:t>
      </w:r>
    </w:p>
    <w:p w:rsidR="00E35BC4" w:rsidRPr="00231EF5" w:rsidRDefault="00E35BC4" w:rsidP="00E35BC4">
      <w:pPr>
        <w:tabs>
          <w:tab w:val="left" w:pos="720"/>
        </w:tabs>
        <w:autoSpaceDE w:val="0"/>
        <w:autoSpaceDN w:val="0"/>
        <w:adjustRightInd w:val="0"/>
        <w:spacing w:before="60" w:after="60" w:line="380" w:lineRule="exact"/>
        <w:ind w:firstLine="720"/>
        <w:jc w:val="both"/>
        <w:rPr>
          <w:spacing w:val="-4"/>
          <w:szCs w:val="28"/>
          <w:lang w:val="af-ZA"/>
        </w:rPr>
      </w:pPr>
      <w:r w:rsidRPr="00231EF5">
        <w:rPr>
          <w:spacing w:val="-4"/>
          <w:szCs w:val="28"/>
          <w:lang w:val="af-ZA"/>
        </w:rPr>
        <w:t>- Xây dựng kế hoạch cải cách hành chính hằng năm của cơ quan, đơn vị, địa phương; đưa các chỉ tiêu, nhiệm vụ, giải pháp của Đề án vào kế hoạch để tổ chức thực hiện đảm bảo tiến độ đề ra. Phân công rõ trách nhiệm của từng cơ quan, đơn vị, tổ chức, cá nhân; tăng cường kiểm tra, đôn đốc việc thực hiện Đề án.</w:t>
      </w:r>
    </w:p>
    <w:p w:rsidR="00E35BC4" w:rsidRPr="00231EF5" w:rsidRDefault="00E35BC4" w:rsidP="00E35BC4">
      <w:pPr>
        <w:tabs>
          <w:tab w:val="left" w:pos="720"/>
        </w:tabs>
        <w:autoSpaceDE w:val="0"/>
        <w:autoSpaceDN w:val="0"/>
        <w:adjustRightInd w:val="0"/>
        <w:spacing w:before="60" w:after="60" w:line="380" w:lineRule="exact"/>
        <w:ind w:firstLine="720"/>
        <w:jc w:val="both"/>
        <w:rPr>
          <w:spacing w:val="-2"/>
          <w:szCs w:val="28"/>
          <w:lang w:val="af-ZA"/>
        </w:rPr>
      </w:pPr>
      <w:r w:rsidRPr="00231EF5">
        <w:rPr>
          <w:spacing w:val="-2"/>
          <w:szCs w:val="28"/>
          <w:lang w:val="af-ZA"/>
        </w:rPr>
        <w:t>- Căn cứ chức năng, nhiệm vụ được giao, hằng năm lập dự toán kinh phí thực hiện các nhiệm vụ được giao theo Đề án trình Ủy ban nhân dân tỉnh xem xét, quyết định theo quy định của pháp luật về ngân sách và các văn bản có liên quan.</w:t>
      </w:r>
    </w:p>
    <w:p w:rsidR="00E35BC4" w:rsidRPr="00231EF5" w:rsidRDefault="00E35BC4" w:rsidP="00E35BC4">
      <w:pPr>
        <w:tabs>
          <w:tab w:val="left" w:pos="720"/>
        </w:tabs>
        <w:autoSpaceDE w:val="0"/>
        <w:autoSpaceDN w:val="0"/>
        <w:adjustRightInd w:val="0"/>
        <w:spacing w:before="60" w:after="60" w:line="380" w:lineRule="exact"/>
        <w:ind w:firstLine="720"/>
        <w:jc w:val="both"/>
        <w:rPr>
          <w:szCs w:val="28"/>
          <w:lang w:val="af-ZA"/>
        </w:rPr>
      </w:pPr>
      <w:r w:rsidRPr="00231EF5">
        <w:rPr>
          <w:spacing w:val="-6"/>
          <w:szCs w:val="28"/>
          <w:lang w:val="af-ZA"/>
        </w:rPr>
        <w:t xml:space="preserve"> </w:t>
      </w:r>
      <w:r w:rsidRPr="00231EF5">
        <w:rPr>
          <w:szCs w:val="28"/>
          <w:lang w:val="af-ZA"/>
        </w:rPr>
        <w:t xml:space="preserve">- Định kỳ hàng quý, 6 tháng, năm báo cáo kết quả thực hiện mục tiêu, nhiệm vụ của Đề án cùng với báo cáo đánh giá kết quả công tác cải cách hành chính theo đúng quy định, gửi Sở Nội vụ tổng hợp chung. </w:t>
      </w:r>
    </w:p>
    <w:p w:rsidR="00E35BC4" w:rsidRPr="00231EF5" w:rsidRDefault="00E35BC4" w:rsidP="00E35BC4">
      <w:pPr>
        <w:tabs>
          <w:tab w:val="left" w:pos="720"/>
        </w:tabs>
        <w:autoSpaceDE w:val="0"/>
        <w:autoSpaceDN w:val="0"/>
        <w:adjustRightInd w:val="0"/>
        <w:spacing w:before="60" w:after="60" w:line="380" w:lineRule="exact"/>
        <w:ind w:firstLine="720"/>
        <w:jc w:val="both"/>
        <w:rPr>
          <w:szCs w:val="28"/>
          <w:lang w:val="af-ZA"/>
        </w:rPr>
      </w:pPr>
      <w:r w:rsidRPr="00231EF5">
        <w:rPr>
          <w:szCs w:val="28"/>
          <w:lang w:val="af-ZA"/>
        </w:rPr>
        <w:t>- Thủ trưởng các cơ quan, đơn vị, địa phương chịu trách nhiệm trực tiếp trước Chủ tịch Ủy ban nhân dân tỉnh về kết quả, tiến độ thực hiện nhiệm vụ, lĩnh vực được giao, phụ trách tại cơ quan, đơn vị, địa phương.</w:t>
      </w:r>
    </w:p>
    <w:p w:rsidR="00E35BC4" w:rsidRPr="00231EF5" w:rsidRDefault="00E35BC4" w:rsidP="00E35BC4">
      <w:pPr>
        <w:tabs>
          <w:tab w:val="left" w:pos="720"/>
        </w:tabs>
        <w:autoSpaceDE w:val="0"/>
        <w:autoSpaceDN w:val="0"/>
        <w:adjustRightInd w:val="0"/>
        <w:spacing w:before="60" w:after="60" w:line="380" w:lineRule="exact"/>
        <w:ind w:firstLine="720"/>
        <w:jc w:val="both"/>
        <w:rPr>
          <w:b/>
          <w:bCs/>
          <w:szCs w:val="28"/>
          <w:lang w:val="af-ZA"/>
        </w:rPr>
      </w:pPr>
      <w:r w:rsidRPr="00231EF5">
        <w:rPr>
          <w:b/>
          <w:bCs/>
          <w:szCs w:val="28"/>
          <w:lang w:val="af-ZA"/>
        </w:rPr>
        <w:t>2. Trách nhiệm của các cơ quan, đơn vị được giao theo dõi, tham mưu giúp UBND tỉnh về thực hiện nhiệm vụ CCHC</w:t>
      </w:r>
    </w:p>
    <w:p w:rsidR="00E35BC4" w:rsidRPr="00231EF5" w:rsidRDefault="00E35BC4" w:rsidP="00E35BC4">
      <w:pPr>
        <w:tabs>
          <w:tab w:val="left" w:pos="720"/>
        </w:tabs>
        <w:autoSpaceDE w:val="0"/>
        <w:autoSpaceDN w:val="0"/>
        <w:adjustRightInd w:val="0"/>
        <w:spacing w:before="60" w:after="60" w:line="380" w:lineRule="exact"/>
        <w:ind w:firstLine="720"/>
        <w:jc w:val="both"/>
        <w:rPr>
          <w:b/>
          <w:i/>
          <w:szCs w:val="28"/>
          <w:lang w:val="af-ZA"/>
        </w:rPr>
      </w:pPr>
      <w:r w:rsidRPr="00231EF5">
        <w:rPr>
          <w:b/>
          <w:i/>
          <w:szCs w:val="28"/>
          <w:lang w:val="af-ZA"/>
        </w:rPr>
        <w:t xml:space="preserve">2.1. Sở Nội vụ </w:t>
      </w:r>
    </w:p>
    <w:p w:rsidR="00E35BC4" w:rsidRPr="00231EF5" w:rsidRDefault="00E35BC4" w:rsidP="00E35BC4">
      <w:pPr>
        <w:tabs>
          <w:tab w:val="left" w:pos="720"/>
        </w:tabs>
        <w:autoSpaceDE w:val="0"/>
        <w:autoSpaceDN w:val="0"/>
        <w:adjustRightInd w:val="0"/>
        <w:spacing w:before="60" w:after="60" w:line="380" w:lineRule="exact"/>
        <w:ind w:firstLine="720"/>
        <w:jc w:val="both"/>
        <w:rPr>
          <w:szCs w:val="28"/>
          <w:lang w:val="af-ZA"/>
        </w:rPr>
      </w:pPr>
      <w:r w:rsidRPr="00231EF5">
        <w:rPr>
          <w:szCs w:val="28"/>
          <w:lang w:val="af-ZA"/>
        </w:rPr>
        <w:t>- Là cơ quan thường trực tổ chức triển khai thực hiện Đề án. Chủ trì, phối hợp với các cơ quan liên quan đôn đốc, theo dõi, đánh giá, kiểm tra các sở, ban, ngành, Ủy ban nhân dân huyện, thành phố triển khai thực hiện Đề án này.</w:t>
      </w:r>
    </w:p>
    <w:p w:rsidR="00E35BC4" w:rsidRPr="00231EF5" w:rsidRDefault="00E35BC4" w:rsidP="00E35BC4">
      <w:pPr>
        <w:tabs>
          <w:tab w:val="left" w:pos="720"/>
        </w:tabs>
        <w:autoSpaceDE w:val="0"/>
        <w:autoSpaceDN w:val="0"/>
        <w:adjustRightInd w:val="0"/>
        <w:spacing w:before="60" w:after="60" w:line="380" w:lineRule="exact"/>
        <w:ind w:firstLine="720"/>
        <w:jc w:val="both"/>
        <w:rPr>
          <w:spacing w:val="-4"/>
          <w:szCs w:val="28"/>
          <w:lang w:val="af-ZA"/>
        </w:rPr>
      </w:pPr>
      <w:r w:rsidRPr="00231EF5">
        <w:rPr>
          <w:spacing w:val="-4"/>
          <w:szCs w:val="28"/>
          <w:lang w:val="af-ZA"/>
        </w:rPr>
        <w:t>- Chủ trì, phối hợp với các cơ quan liên quan tổ chức triển khai thực hiện và hướng dẫn các cơ quan, đơn vị thực hiện có hiệu quả nội dung về công tác chỉ đạo điều hành, cải cách tổ chức bộ máy và cải cách chế độ công vụ.</w:t>
      </w:r>
    </w:p>
    <w:p w:rsidR="00E35BC4" w:rsidRPr="00231EF5" w:rsidRDefault="00E35BC4" w:rsidP="00E35BC4">
      <w:pPr>
        <w:shd w:val="clear" w:color="auto" w:fill="FFFFFF"/>
        <w:spacing w:before="60" w:after="60" w:line="380" w:lineRule="exact"/>
        <w:ind w:firstLine="720"/>
        <w:jc w:val="both"/>
        <w:rPr>
          <w:szCs w:val="28"/>
          <w:lang w:val="af-ZA" w:eastAsia="vi-VN"/>
        </w:rPr>
      </w:pPr>
      <w:r w:rsidRPr="00231EF5">
        <w:rPr>
          <w:szCs w:val="28"/>
          <w:lang w:val="af-ZA" w:eastAsia="vi-VN"/>
        </w:rPr>
        <w:t>- Chủ trì triển khai thực hiện khảo sát sự hài lòng của người dân, tổ chức đối với sự phục vụ của cơ quan hành chính nhà nước trên Phần mềm.</w:t>
      </w:r>
    </w:p>
    <w:p w:rsidR="00E35BC4" w:rsidRPr="00231EF5" w:rsidRDefault="00E35BC4" w:rsidP="00E35BC4">
      <w:pPr>
        <w:tabs>
          <w:tab w:val="left" w:pos="720"/>
        </w:tabs>
        <w:autoSpaceDE w:val="0"/>
        <w:autoSpaceDN w:val="0"/>
        <w:adjustRightInd w:val="0"/>
        <w:spacing w:before="60" w:after="60" w:line="380" w:lineRule="exact"/>
        <w:ind w:firstLine="720"/>
        <w:jc w:val="both"/>
        <w:rPr>
          <w:b/>
          <w:i/>
          <w:szCs w:val="28"/>
          <w:lang w:val="af-ZA"/>
        </w:rPr>
      </w:pPr>
      <w:r w:rsidRPr="00231EF5">
        <w:rPr>
          <w:szCs w:val="28"/>
          <w:lang w:val="nl-NL"/>
        </w:rPr>
        <w:t>-</w:t>
      </w:r>
      <w:r w:rsidRPr="00231EF5">
        <w:rPr>
          <w:szCs w:val="28"/>
          <w:lang w:val="af-ZA"/>
        </w:rPr>
        <w:t xml:space="preserve"> Tổng hợp, báo cáo Ủy ban nhân dân tỉnh kết quả thực hiện mục tiêu, nhiệm vụ của Đề án hàng quý, 6 tháng và năm cùng với báo cáo đánh giá kết quả công tác cải cách hành chính theo quy định.</w:t>
      </w:r>
    </w:p>
    <w:p w:rsidR="00E35BC4" w:rsidRPr="00231EF5" w:rsidRDefault="00E35BC4" w:rsidP="00E35BC4">
      <w:pPr>
        <w:spacing w:before="60" w:after="60" w:line="380" w:lineRule="exact"/>
        <w:ind w:firstLine="720"/>
        <w:jc w:val="both"/>
        <w:rPr>
          <w:spacing w:val="-2"/>
          <w:szCs w:val="28"/>
          <w:lang w:val="nl-NL"/>
        </w:rPr>
      </w:pPr>
      <w:r w:rsidRPr="00231EF5">
        <w:rPr>
          <w:spacing w:val="-2"/>
          <w:szCs w:val="28"/>
          <w:lang w:val="nl-NL"/>
        </w:rPr>
        <w:t>- Định kỳ hàng tháng báo cáo kết quả thực hiện các tiêu chí theo Bộ Tiêu chí chấm điểm xác định chỉ số cải cách hành chính của Bộ Nội vụ để kịp thời báo cáo Ủy ban nhân dân tỉnh chỉ đạo các cơ quan, đơn vị có các giải pháp khắc phục ngay những tiêu chí không được điểm hoặc chưa đạt điểm tối đa theo quy định.</w:t>
      </w:r>
    </w:p>
    <w:p w:rsidR="00E35BC4" w:rsidRPr="00231EF5" w:rsidRDefault="00E35BC4" w:rsidP="00E35BC4">
      <w:pPr>
        <w:tabs>
          <w:tab w:val="left" w:pos="720"/>
        </w:tabs>
        <w:autoSpaceDE w:val="0"/>
        <w:autoSpaceDN w:val="0"/>
        <w:adjustRightInd w:val="0"/>
        <w:spacing w:before="60" w:after="60" w:line="380" w:lineRule="exact"/>
        <w:ind w:firstLine="720"/>
        <w:jc w:val="both"/>
        <w:rPr>
          <w:b/>
          <w:i/>
          <w:szCs w:val="28"/>
          <w:lang w:val="af-ZA"/>
        </w:rPr>
      </w:pPr>
      <w:r w:rsidRPr="00231EF5">
        <w:rPr>
          <w:b/>
          <w:i/>
          <w:szCs w:val="28"/>
          <w:lang w:val="af-ZA"/>
        </w:rPr>
        <w:t>2.2. Văn phòng Ủy ban nhân dân tỉnh</w:t>
      </w:r>
    </w:p>
    <w:p w:rsidR="00E35BC4" w:rsidRPr="00231EF5" w:rsidRDefault="00E35BC4" w:rsidP="00E35BC4">
      <w:pPr>
        <w:tabs>
          <w:tab w:val="left" w:pos="720"/>
        </w:tabs>
        <w:autoSpaceDE w:val="0"/>
        <w:autoSpaceDN w:val="0"/>
        <w:adjustRightInd w:val="0"/>
        <w:spacing w:before="60" w:after="60" w:line="380" w:lineRule="exact"/>
        <w:ind w:firstLine="720"/>
        <w:jc w:val="both"/>
        <w:rPr>
          <w:szCs w:val="28"/>
          <w:lang w:val="af-ZA"/>
        </w:rPr>
      </w:pPr>
      <w:r w:rsidRPr="00231EF5">
        <w:rPr>
          <w:szCs w:val="28"/>
          <w:lang w:val="af-ZA"/>
        </w:rPr>
        <w:t xml:space="preserve">- Chủ trì, phối hợp với các cơ quan liên quan tổ chức triển khai thực hiện; hướng dẫn các cơ quan, đơn vị thực hiện có hiệu quả nội dung cải cách thủ tục hành chính. </w:t>
      </w:r>
    </w:p>
    <w:p w:rsidR="00E35BC4" w:rsidRPr="00231EF5" w:rsidRDefault="00E35BC4" w:rsidP="00E35BC4">
      <w:pPr>
        <w:tabs>
          <w:tab w:val="left" w:pos="720"/>
        </w:tabs>
        <w:autoSpaceDE w:val="0"/>
        <w:autoSpaceDN w:val="0"/>
        <w:adjustRightInd w:val="0"/>
        <w:spacing w:before="60" w:after="60" w:line="380" w:lineRule="exact"/>
        <w:ind w:firstLine="720"/>
        <w:jc w:val="both"/>
        <w:rPr>
          <w:szCs w:val="28"/>
          <w:lang w:val="af-ZA"/>
        </w:rPr>
      </w:pPr>
      <w:r w:rsidRPr="00231EF5">
        <w:rPr>
          <w:szCs w:val="28"/>
          <w:lang w:val="af-ZA"/>
        </w:rPr>
        <w:t xml:space="preserve">- Chủ trì, phối hợp với các cơ quan liên quan trong việc phát triển, quản lý, vận hành Cổng Dịch vụ công, Hệ thống thông tin báo cáo của tỉnh; Hệ thống quản lý cơ sở dữ liệu theo dõi về thực hiện nhiệm vụ do Ủy ban nhân dân tỉnh, Chủ tịch Ủy ban nhân dân tỉnh giao. </w:t>
      </w:r>
    </w:p>
    <w:p w:rsidR="00E35BC4" w:rsidRPr="00231EF5" w:rsidRDefault="00E35BC4" w:rsidP="00E35BC4">
      <w:pPr>
        <w:tabs>
          <w:tab w:val="left" w:pos="720"/>
        </w:tabs>
        <w:autoSpaceDE w:val="0"/>
        <w:autoSpaceDN w:val="0"/>
        <w:adjustRightInd w:val="0"/>
        <w:spacing w:before="60" w:after="60" w:line="380" w:lineRule="exact"/>
        <w:ind w:firstLine="720"/>
        <w:jc w:val="both"/>
        <w:rPr>
          <w:szCs w:val="28"/>
          <w:lang w:val="vi-VN"/>
        </w:rPr>
      </w:pPr>
      <w:r w:rsidRPr="00231EF5">
        <w:rPr>
          <w:szCs w:val="28"/>
          <w:lang w:val="vi-VN"/>
        </w:rPr>
        <w:t xml:space="preserve">- Chủ trì, phối hợp với các cơ quan, đơn vị xây dựng và vận hành Trung tâm </w:t>
      </w:r>
      <w:r w:rsidRPr="00231EF5">
        <w:rPr>
          <w:szCs w:val="28"/>
          <w:lang w:val="af-ZA"/>
        </w:rPr>
        <w:t xml:space="preserve">phục vụ </w:t>
      </w:r>
      <w:r w:rsidRPr="00231EF5">
        <w:rPr>
          <w:szCs w:val="28"/>
          <w:lang w:val="vi-VN"/>
        </w:rPr>
        <w:t xml:space="preserve">hành chính công cấp tỉnh, tạo điều kiện thuận lợi cho người dân, tổ chức trong giải quyết TTHC. </w:t>
      </w:r>
    </w:p>
    <w:p w:rsidR="00E35BC4" w:rsidRPr="00231EF5" w:rsidRDefault="00E35BC4" w:rsidP="00E35BC4">
      <w:pPr>
        <w:tabs>
          <w:tab w:val="left" w:pos="720"/>
        </w:tabs>
        <w:autoSpaceDE w:val="0"/>
        <w:autoSpaceDN w:val="0"/>
        <w:adjustRightInd w:val="0"/>
        <w:spacing w:before="60" w:after="60" w:line="380" w:lineRule="exact"/>
        <w:ind w:firstLine="720"/>
        <w:jc w:val="both"/>
        <w:rPr>
          <w:b/>
          <w:i/>
          <w:szCs w:val="28"/>
          <w:lang w:val="af-ZA"/>
        </w:rPr>
      </w:pPr>
      <w:r w:rsidRPr="00231EF5">
        <w:rPr>
          <w:b/>
          <w:i/>
          <w:szCs w:val="28"/>
          <w:lang w:val="af-ZA"/>
        </w:rPr>
        <w:t>2.3. Sở Tư pháp</w:t>
      </w:r>
    </w:p>
    <w:p w:rsidR="00E35BC4" w:rsidRPr="00231EF5" w:rsidRDefault="00E35BC4" w:rsidP="00E35BC4">
      <w:pPr>
        <w:tabs>
          <w:tab w:val="left" w:pos="720"/>
        </w:tabs>
        <w:autoSpaceDE w:val="0"/>
        <w:autoSpaceDN w:val="0"/>
        <w:adjustRightInd w:val="0"/>
        <w:spacing w:before="60" w:after="60" w:line="380" w:lineRule="exact"/>
        <w:ind w:firstLine="720"/>
        <w:jc w:val="both"/>
        <w:rPr>
          <w:spacing w:val="-6"/>
          <w:szCs w:val="28"/>
          <w:lang w:val="af-ZA"/>
        </w:rPr>
      </w:pPr>
      <w:r w:rsidRPr="00231EF5">
        <w:rPr>
          <w:spacing w:val="-6"/>
          <w:szCs w:val="28"/>
          <w:lang w:val="af-ZA"/>
        </w:rPr>
        <w:t>- Chủ trì, phối hợp với các cơ quan liên quan triển khai thực hiện và hướng dẫn các cơ quan, đơn vị thực hiện có hiệu quả nội dung cải cách thể chế.</w:t>
      </w:r>
    </w:p>
    <w:p w:rsidR="00E35BC4" w:rsidRPr="00231EF5" w:rsidRDefault="00E35BC4" w:rsidP="00E35BC4">
      <w:pPr>
        <w:shd w:val="clear" w:color="auto" w:fill="FFFFFF"/>
        <w:spacing w:before="60" w:after="60" w:line="380" w:lineRule="exact"/>
        <w:ind w:firstLine="720"/>
        <w:rPr>
          <w:szCs w:val="28"/>
          <w:lang w:val="af-ZA"/>
        </w:rPr>
      </w:pPr>
      <w:r w:rsidRPr="00231EF5">
        <w:rPr>
          <w:szCs w:val="28"/>
          <w:lang w:val="af-ZA"/>
        </w:rPr>
        <w:t>- Chủ trì triển khai nhiệm vụ đổi mới và nâng cao chất lượng công tác xây dựng, ban hành văn bản quy phạm pháp luật và tổ chức thi hành pháp luật.</w:t>
      </w:r>
    </w:p>
    <w:p w:rsidR="00E35BC4" w:rsidRPr="00231EF5" w:rsidRDefault="00E35BC4" w:rsidP="00E35BC4">
      <w:pPr>
        <w:shd w:val="clear" w:color="auto" w:fill="FFFFFF"/>
        <w:spacing w:before="60" w:after="60" w:line="380" w:lineRule="exact"/>
        <w:ind w:firstLine="720"/>
        <w:jc w:val="both"/>
        <w:rPr>
          <w:szCs w:val="28"/>
          <w:lang w:val="af-ZA"/>
        </w:rPr>
      </w:pPr>
      <w:r w:rsidRPr="00231EF5">
        <w:rPr>
          <w:szCs w:val="28"/>
          <w:lang w:val="af-ZA"/>
        </w:rPr>
        <w:t xml:space="preserve"> - Chủ trì xây dựng và vận hành có hiệu quả Cơ sở dữ liệu văn bản quy phạm pháp luật tình Tuyên Quang thuộc Cơ sở dữ liệu Quốc gia về văn bản pháp luật, Cơ sở dữ liệu hộ tịch điện tử đảm bảo thống nhất với Cơ sở dữ liệu quốc gia về dân cư.</w:t>
      </w:r>
    </w:p>
    <w:p w:rsidR="00E35BC4" w:rsidRPr="00231EF5" w:rsidRDefault="00E35BC4" w:rsidP="00E35BC4">
      <w:pPr>
        <w:tabs>
          <w:tab w:val="left" w:pos="720"/>
        </w:tabs>
        <w:autoSpaceDE w:val="0"/>
        <w:autoSpaceDN w:val="0"/>
        <w:adjustRightInd w:val="0"/>
        <w:spacing w:before="60" w:after="60" w:line="380" w:lineRule="exact"/>
        <w:ind w:firstLine="720"/>
        <w:jc w:val="both"/>
        <w:rPr>
          <w:b/>
          <w:i/>
          <w:szCs w:val="28"/>
          <w:lang w:val="af-ZA"/>
        </w:rPr>
      </w:pPr>
      <w:r w:rsidRPr="00231EF5">
        <w:rPr>
          <w:b/>
          <w:i/>
          <w:szCs w:val="28"/>
          <w:lang w:val="af-ZA"/>
        </w:rPr>
        <w:t>2.4. Sở Thông tin và Truyền thông</w:t>
      </w:r>
    </w:p>
    <w:p w:rsidR="00E35BC4" w:rsidRPr="00231EF5" w:rsidRDefault="00E35BC4" w:rsidP="00E35BC4">
      <w:pPr>
        <w:tabs>
          <w:tab w:val="left" w:pos="720"/>
        </w:tabs>
        <w:autoSpaceDE w:val="0"/>
        <w:autoSpaceDN w:val="0"/>
        <w:adjustRightInd w:val="0"/>
        <w:spacing w:before="60" w:after="60" w:line="380" w:lineRule="exact"/>
        <w:ind w:firstLine="720"/>
        <w:jc w:val="both"/>
        <w:rPr>
          <w:szCs w:val="28"/>
          <w:lang w:val="af-ZA"/>
        </w:rPr>
      </w:pPr>
      <w:r w:rsidRPr="00231EF5">
        <w:rPr>
          <w:szCs w:val="28"/>
          <w:lang w:val="af-ZA"/>
        </w:rPr>
        <w:t xml:space="preserve">- Chủ trì, phối hợp với các cơ quan liên quan </w:t>
      </w:r>
      <w:r w:rsidRPr="00231EF5">
        <w:rPr>
          <w:spacing w:val="-4"/>
          <w:szCs w:val="28"/>
          <w:lang w:val="af-ZA"/>
        </w:rPr>
        <w:t>tổ chức triển khai thực hiện và hướng dẫn các cơ quan, đơn vị thực hiện có hiệu quả</w:t>
      </w:r>
      <w:r w:rsidRPr="00231EF5">
        <w:rPr>
          <w:szCs w:val="28"/>
          <w:lang w:val="af-ZA"/>
        </w:rPr>
        <w:t xml:space="preserve"> nội dung về xây dựng Chính quyền điện tử, hướng tới Chính quyền số.</w:t>
      </w:r>
    </w:p>
    <w:p w:rsidR="00E35BC4" w:rsidRPr="00231EF5" w:rsidRDefault="00E35BC4" w:rsidP="00E35BC4">
      <w:pPr>
        <w:tabs>
          <w:tab w:val="left" w:pos="720"/>
        </w:tabs>
        <w:autoSpaceDE w:val="0"/>
        <w:autoSpaceDN w:val="0"/>
        <w:adjustRightInd w:val="0"/>
        <w:spacing w:before="100" w:after="100" w:line="380" w:lineRule="exact"/>
        <w:ind w:firstLine="720"/>
        <w:jc w:val="both"/>
        <w:rPr>
          <w:szCs w:val="28"/>
          <w:lang w:val="af-ZA"/>
        </w:rPr>
      </w:pPr>
      <w:r w:rsidRPr="00231EF5">
        <w:rPr>
          <w:szCs w:val="28"/>
          <w:lang w:val="af-ZA"/>
        </w:rPr>
        <w:t>- Chỉ đạo các cơ quan báo chí tăng cường thực hiện công tác thông tin tuyên truyền về Đề án đẩy mạnh cải cách hành chính, xây dựng chính quyền điện tử, hướng tới Chính quyền số tỉnh Tuyên Quang giai đoạn 2021-2025, định hướng đến năm 2030.</w:t>
      </w:r>
    </w:p>
    <w:p w:rsidR="00E35BC4" w:rsidRPr="00231EF5" w:rsidRDefault="00E35BC4" w:rsidP="00E35BC4">
      <w:pPr>
        <w:tabs>
          <w:tab w:val="left" w:pos="720"/>
        </w:tabs>
        <w:autoSpaceDE w:val="0"/>
        <w:autoSpaceDN w:val="0"/>
        <w:adjustRightInd w:val="0"/>
        <w:spacing w:before="100" w:after="100" w:line="380" w:lineRule="exact"/>
        <w:ind w:firstLine="720"/>
        <w:jc w:val="both"/>
        <w:rPr>
          <w:b/>
          <w:i/>
          <w:szCs w:val="28"/>
          <w:lang w:val="af-ZA"/>
        </w:rPr>
      </w:pPr>
      <w:r w:rsidRPr="00231EF5">
        <w:rPr>
          <w:b/>
          <w:i/>
          <w:szCs w:val="28"/>
          <w:lang w:val="af-ZA"/>
        </w:rPr>
        <w:t>2.5. Sở Tài chính</w:t>
      </w:r>
    </w:p>
    <w:p w:rsidR="00E35BC4" w:rsidRPr="00231EF5" w:rsidRDefault="00E35BC4" w:rsidP="00E35BC4">
      <w:pPr>
        <w:tabs>
          <w:tab w:val="left" w:pos="720"/>
        </w:tabs>
        <w:autoSpaceDE w:val="0"/>
        <w:autoSpaceDN w:val="0"/>
        <w:adjustRightInd w:val="0"/>
        <w:spacing w:before="100" w:after="100" w:line="380" w:lineRule="exact"/>
        <w:ind w:firstLine="720"/>
        <w:jc w:val="both"/>
        <w:rPr>
          <w:szCs w:val="28"/>
          <w:lang w:val="af-ZA"/>
        </w:rPr>
      </w:pPr>
      <w:r w:rsidRPr="00231EF5">
        <w:rPr>
          <w:szCs w:val="28"/>
          <w:lang w:val="af-ZA"/>
        </w:rPr>
        <w:t>- Chủ trì, phối hợp với các cơ quan liên quan triển khai thực hiện và hướng dẫn các cơ quan, đơn vị thực hiện có hiệu quả nội dung cải cách tài chính công. Trong đó tập trung triển khai thực hiện cơ chế, chính sách về đổi mới cơ chế tự chủ tài chính của đơn vị sự nghiệp công lập.</w:t>
      </w:r>
    </w:p>
    <w:p w:rsidR="00E35BC4" w:rsidRPr="00231EF5" w:rsidRDefault="00E35BC4" w:rsidP="00E35BC4">
      <w:pPr>
        <w:tabs>
          <w:tab w:val="left" w:pos="720"/>
        </w:tabs>
        <w:autoSpaceDE w:val="0"/>
        <w:autoSpaceDN w:val="0"/>
        <w:adjustRightInd w:val="0"/>
        <w:spacing w:before="100" w:after="100" w:line="380" w:lineRule="exact"/>
        <w:ind w:firstLine="720"/>
        <w:jc w:val="both"/>
        <w:rPr>
          <w:szCs w:val="28"/>
          <w:lang w:val="af-ZA"/>
        </w:rPr>
      </w:pPr>
      <w:r w:rsidRPr="00231EF5">
        <w:rPr>
          <w:szCs w:val="28"/>
          <w:lang w:val="af-ZA"/>
        </w:rPr>
        <w:t xml:space="preserve">- Cân đối ngân sách nhà nước, thẩm định, đề xuất, tham mưu bố trí kinh phí để thực hiện các nhiệm vụ của Đề án trình Ủy ban nhân dân tỉnh phê duyệt phù hợp với khả năng nguồn lực của ngân sách địa phương. </w:t>
      </w:r>
    </w:p>
    <w:p w:rsidR="00E35BC4" w:rsidRPr="00231EF5" w:rsidRDefault="00E35BC4" w:rsidP="00E35BC4">
      <w:pPr>
        <w:tabs>
          <w:tab w:val="left" w:pos="720"/>
        </w:tabs>
        <w:autoSpaceDE w:val="0"/>
        <w:autoSpaceDN w:val="0"/>
        <w:adjustRightInd w:val="0"/>
        <w:spacing w:before="100" w:after="100" w:line="380" w:lineRule="exact"/>
        <w:ind w:firstLine="720"/>
        <w:jc w:val="both"/>
        <w:rPr>
          <w:b/>
          <w:i/>
          <w:szCs w:val="28"/>
          <w:lang w:val="af-ZA"/>
        </w:rPr>
      </w:pPr>
      <w:r w:rsidRPr="00231EF5">
        <w:rPr>
          <w:b/>
          <w:i/>
          <w:szCs w:val="28"/>
          <w:lang w:val="af-ZA"/>
        </w:rPr>
        <w:t>2.6. Sở Kế hoạch và Đầu tư</w:t>
      </w:r>
    </w:p>
    <w:p w:rsidR="00E35BC4" w:rsidRPr="00231EF5" w:rsidRDefault="00E35BC4" w:rsidP="00E35BC4">
      <w:pPr>
        <w:tabs>
          <w:tab w:val="left" w:pos="720"/>
        </w:tabs>
        <w:autoSpaceDE w:val="0"/>
        <w:autoSpaceDN w:val="0"/>
        <w:adjustRightInd w:val="0"/>
        <w:spacing w:before="100" w:after="100" w:line="380" w:lineRule="exact"/>
        <w:ind w:firstLine="720"/>
        <w:jc w:val="both"/>
        <w:rPr>
          <w:spacing w:val="-6"/>
          <w:szCs w:val="28"/>
          <w:lang w:val="af-ZA"/>
        </w:rPr>
      </w:pPr>
      <w:r w:rsidRPr="00231EF5">
        <w:rPr>
          <w:spacing w:val="-6"/>
          <w:szCs w:val="28"/>
          <w:lang w:val="af-ZA"/>
        </w:rPr>
        <w:t>- Chủ trì, phối hợp với các cơ quan đơn vị tổng hợp, trình cấp có thẩm quyền cân đối, phân bổ kinh phí từ nguồn vốn đầu tư ngân sách địa phương để thực hiện các</w:t>
      </w:r>
      <w:r w:rsidRPr="00231EF5">
        <w:rPr>
          <w:b/>
          <w:spacing w:val="-6"/>
          <w:szCs w:val="28"/>
          <w:lang w:val="af-ZA"/>
        </w:rPr>
        <w:t xml:space="preserve"> </w:t>
      </w:r>
      <w:r w:rsidRPr="00231EF5">
        <w:rPr>
          <w:spacing w:val="-6"/>
          <w:szCs w:val="28"/>
          <w:lang w:val="af-ZA"/>
        </w:rPr>
        <w:t>nhiệm vụ về xây dựng Chính quyền điện tử, Chính quyền số tỉnh Tuyên Quang.</w:t>
      </w:r>
    </w:p>
    <w:p w:rsidR="00E35BC4" w:rsidRPr="00231EF5" w:rsidRDefault="00E35BC4" w:rsidP="00E35BC4">
      <w:pPr>
        <w:tabs>
          <w:tab w:val="left" w:pos="720"/>
        </w:tabs>
        <w:autoSpaceDE w:val="0"/>
        <w:autoSpaceDN w:val="0"/>
        <w:adjustRightInd w:val="0"/>
        <w:spacing w:before="100" w:after="100" w:line="380" w:lineRule="exact"/>
        <w:ind w:firstLine="720"/>
        <w:jc w:val="both"/>
        <w:rPr>
          <w:szCs w:val="28"/>
          <w:lang w:val="af-ZA"/>
        </w:rPr>
      </w:pPr>
      <w:r w:rsidRPr="00231EF5">
        <w:rPr>
          <w:szCs w:val="28"/>
          <w:lang w:val="af-ZA"/>
        </w:rPr>
        <w:t>- Phối hợp với Sở Nội vụ và các cơ quan liên quan tổ chức chấm điểm tác động cải cách hành chính đến sự phát triển kinh tế - xã hội của tỉnh, xác định Chỉ số cải cách hành chính, góp phần cải thiện môi trường đầu tư kinh doanh, nâng cao Chỉ số năng lực cạnh tranh cấp tỉnh.</w:t>
      </w:r>
    </w:p>
    <w:p w:rsidR="00E35BC4" w:rsidRPr="00231EF5" w:rsidRDefault="00E35BC4" w:rsidP="00E35BC4">
      <w:pPr>
        <w:tabs>
          <w:tab w:val="left" w:pos="720"/>
        </w:tabs>
        <w:autoSpaceDE w:val="0"/>
        <w:autoSpaceDN w:val="0"/>
        <w:adjustRightInd w:val="0"/>
        <w:spacing w:before="100" w:after="100" w:line="380" w:lineRule="exact"/>
        <w:ind w:firstLine="720"/>
        <w:jc w:val="both"/>
        <w:rPr>
          <w:b/>
          <w:i/>
          <w:szCs w:val="28"/>
          <w:lang w:val="af-ZA"/>
        </w:rPr>
      </w:pPr>
      <w:r w:rsidRPr="00231EF5">
        <w:rPr>
          <w:b/>
          <w:i/>
          <w:szCs w:val="28"/>
          <w:lang w:val="af-ZA"/>
        </w:rPr>
        <w:t>2.7. Sở Y tế</w:t>
      </w:r>
    </w:p>
    <w:p w:rsidR="00E35BC4" w:rsidRPr="00231EF5" w:rsidRDefault="00E35BC4" w:rsidP="00E35BC4">
      <w:pPr>
        <w:tabs>
          <w:tab w:val="left" w:pos="720"/>
        </w:tabs>
        <w:autoSpaceDE w:val="0"/>
        <w:autoSpaceDN w:val="0"/>
        <w:adjustRightInd w:val="0"/>
        <w:spacing w:before="100" w:after="100" w:line="380" w:lineRule="exact"/>
        <w:ind w:firstLine="720"/>
        <w:jc w:val="both"/>
        <w:rPr>
          <w:szCs w:val="28"/>
          <w:lang w:val="af-ZA"/>
        </w:rPr>
      </w:pPr>
      <w:r w:rsidRPr="00231EF5">
        <w:rPr>
          <w:szCs w:val="28"/>
          <w:lang w:val="af-ZA"/>
        </w:rPr>
        <w:t>- Chủ trì thực hiện các nhiệm vụ, giải pháp nâng cao hiệu quả quản lý nhà nước trong lĩnh vực y tế; đổi mới tổ chức, quản lý chất lượng, hiệu quả hoạt động của các đơn vị sự nghiệp công lập lĩnh vực y tế.</w:t>
      </w:r>
    </w:p>
    <w:p w:rsidR="00E35BC4" w:rsidRPr="00231EF5" w:rsidRDefault="00E35BC4" w:rsidP="00E35BC4">
      <w:pPr>
        <w:tabs>
          <w:tab w:val="left" w:pos="720"/>
        </w:tabs>
        <w:autoSpaceDE w:val="0"/>
        <w:autoSpaceDN w:val="0"/>
        <w:adjustRightInd w:val="0"/>
        <w:spacing w:before="100" w:after="100" w:line="380" w:lineRule="exact"/>
        <w:ind w:firstLine="720"/>
        <w:jc w:val="both"/>
        <w:rPr>
          <w:szCs w:val="28"/>
          <w:lang w:val="af-ZA"/>
        </w:rPr>
      </w:pPr>
      <w:r w:rsidRPr="00231EF5">
        <w:rPr>
          <w:szCs w:val="28"/>
          <w:lang w:val="af-ZA"/>
        </w:rPr>
        <w:t>- Chủ trì xây dựng và hướng dẫn việc thực hiện khảo sát đo lường sự hài lòng của người dân, tổ chức về cung cấp dịch vụ y tế công lập.</w:t>
      </w:r>
    </w:p>
    <w:p w:rsidR="00E35BC4" w:rsidRPr="00231EF5" w:rsidRDefault="00E35BC4" w:rsidP="00E35BC4">
      <w:pPr>
        <w:tabs>
          <w:tab w:val="left" w:pos="720"/>
        </w:tabs>
        <w:autoSpaceDE w:val="0"/>
        <w:autoSpaceDN w:val="0"/>
        <w:adjustRightInd w:val="0"/>
        <w:spacing w:before="100" w:after="100" w:line="380" w:lineRule="exact"/>
        <w:ind w:firstLine="720"/>
        <w:jc w:val="both"/>
        <w:rPr>
          <w:b/>
          <w:i/>
          <w:szCs w:val="28"/>
          <w:lang w:val="af-ZA"/>
        </w:rPr>
      </w:pPr>
      <w:r w:rsidRPr="00231EF5">
        <w:rPr>
          <w:b/>
          <w:i/>
          <w:szCs w:val="28"/>
          <w:lang w:val="af-ZA"/>
        </w:rPr>
        <w:t>2.8. Sở Giáo dục và Đào tạo</w:t>
      </w:r>
    </w:p>
    <w:p w:rsidR="00E35BC4" w:rsidRPr="00231EF5" w:rsidRDefault="00E35BC4" w:rsidP="00E35BC4">
      <w:pPr>
        <w:tabs>
          <w:tab w:val="left" w:pos="720"/>
        </w:tabs>
        <w:autoSpaceDE w:val="0"/>
        <w:autoSpaceDN w:val="0"/>
        <w:adjustRightInd w:val="0"/>
        <w:spacing w:before="100" w:after="100" w:line="380" w:lineRule="exact"/>
        <w:ind w:firstLine="720"/>
        <w:jc w:val="both"/>
        <w:rPr>
          <w:szCs w:val="28"/>
          <w:lang w:val="af-ZA"/>
        </w:rPr>
      </w:pPr>
      <w:r w:rsidRPr="00231EF5">
        <w:rPr>
          <w:szCs w:val="28"/>
          <w:lang w:val="af-ZA"/>
        </w:rPr>
        <w:t>- Chủ trì thực hiện các nhiệm vụ, giải pháp đổi mới tổ chức, quản lý nâng cao chất lượng hoạt động các đơn vị sự nghiệp công lập trong lĩnh vực giáo dục và đào tạo; chỉ đạo rà soát sắp xếp hệ thống mạng lưới trường, lớp học đảm bảo tinh gọn, hiệu quả gắn với cơ cấu lại và nâng cao chất lượng đội ngũ cán bộ quản lý, giáo viên và người lao động của ngành giáo dục.</w:t>
      </w:r>
    </w:p>
    <w:p w:rsidR="00E35BC4" w:rsidRPr="00231EF5" w:rsidRDefault="00E35BC4" w:rsidP="00E35BC4">
      <w:pPr>
        <w:tabs>
          <w:tab w:val="left" w:pos="720"/>
        </w:tabs>
        <w:autoSpaceDE w:val="0"/>
        <w:autoSpaceDN w:val="0"/>
        <w:adjustRightInd w:val="0"/>
        <w:spacing w:before="100" w:after="100" w:line="380" w:lineRule="exact"/>
        <w:ind w:firstLine="720"/>
        <w:jc w:val="both"/>
        <w:rPr>
          <w:szCs w:val="28"/>
          <w:lang w:val="af-ZA"/>
        </w:rPr>
      </w:pPr>
      <w:r w:rsidRPr="00231EF5">
        <w:rPr>
          <w:szCs w:val="28"/>
          <w:lang w:val="af-ZA"/>
        </w:rPr>
        <w:t>- Chủ trì xây dựng và hướng dẫn việc thực hiện khảo sát đo lường sự hài lòng của người dân, tổ chức về cung cấp dịch vụ giáo dục công lập.</w:t>
      </w:r>
    </w:p>
    <w:p w:rsidR="00E35BC4" w:rsidRPr="00231EF5" w:rsidRDefault="00E35BC4" w:rsidP="00E35BC4">
      <w:pPr>
        <w:tabs>
          <w:tab w:val="left" w:pos="720"/>
        </w:tabs>
        <w:autoSpaceDE w:val="0"/>
        <w:autoSpaceDN w:val="0"/>
        <w:adjustRightInd w:val="0"/>
        <w:spacing w:before="60" w:after="60" w:line="380" w:lineRule="exact"/>
        <w:ind w:firstLine="720"/>
        <w:jc w:val="both"/>
        <w:rPr>
          <w:b/>
          <w:i/>
          <w:szCs w:val="28"/>
          <w:lang w:val="af-ZA"/>
        </w:rPr>
      </w:pPr>
      <w:r w:rsidRPr="00231EF5">
        <w:rPr>
          <w:b/>
          <w:i/>
          <w:szCs w:val="28"/>
          <w:lang w:val="af-ZA"/>
        </w:rPr>
        <w:t>2.9. Sở Văn hóa, Thể thao và Du lịch</w:t>
      </w:r>
    </w:p>
    <w:p w:rsidR="00E35BC4" w:rsidRPr="00231EF5" w:rsidRDefault="00E35BC4" w:rsidP="00E35BC4">
      <w:pPr>
        <w:tabs>
          <w:tab w:val="left" w:pos="720"/>
        </w:tabs>
        <w:autoSpaceDE w:val="0"/>
        <w:autoSpaceDN w:val="0"/>
        <w:adjustRightInd w:val="0"/>
        <w:spacing w:before="60" w:after="60" w:line="380" w:lineRule="exact"/>
        <w:ind w:firstLine="720"/>
        <w:jc w:val="both"/>
        <w:rPr>
          <w:szCs w:val="28"/>
          <w:lang w:val="nl-NL"/>
        </w:rPr>
      </w:pPr>
      <w:r w:rsidRPr="00231EF5">
        <w:rPr>
          <w:szCs w:val="28"/>
          <w:lang w:val="nl-NL"/>
        </w:rPr>
        <w:t xml:space="preserve"> Chủ trì thực hiện các nhiệm vụ, giải pháp triển khai thực hiện Nghị quyết số 29-NQ/TU ngày 16/6/2021 của Ban Chấp hành Đảng bộ tỉnh (khóa XVII) về phát triển du lịch trở thành ngành kinh tế quan trọng của tỉnh đã đề ra.</w:t>
      </w:r>
    </w:p>
    <w:p w:rsidR="00E35BC4" w:rsidRPr="00231EF5" w:rsidRDefault="00E35BC4" w:rsidP="00E35BC4">
      <w:pPr>
        <w:tabs>
          <w:tab w:val="left" w:pos="720"/>
        </w:tabs>
        <w:autoSpaceDE w:val="0"/>
        <w:autoSpaceDN w:val="0"/>
        <w:adjustRightInd w:val="0"/>
        <w:spacing w:before="60" w:after="60" w:line="380" w:lineRule="exact"/>
        <w:ind w:firstLine="720"/>
        <w:jc w:val="both"/>
        <w:rPr>
          <w:b/>
          <w:i/>
          <w:szCs w:val="28"/>
          <w:lang w:val="af-ZA"/>
        </w:rPr>
      </w:pPr>
      <w:r w:rsidRPr="00231EF5">
        <w:rPr>
          <w:b/>
          <w:i/>
          <w:szCs w:val="28"/>
          <w:lang w:val="af-ZA"/>
        </w:rPr>
        <w:t>2.10. Công an tỉnh</w:t>
      </w:r>
    </w:p>
    <w:p w:rsidR="00E35BC4" w:rsidRPr="00231EF5" w:rsidRDefault="00E35BC4" w:rsidP="00E35BC4">
      <w:pPr>
        <w:tabs>
          <w:tab w:val="left" w:pos="720"/>
        </w:tabs>
        <w:autoSpaceDE w:val="0"/>
        <w:autoSpaceDN w:val="0"/>
        <w:adjustRightInd w:val="0"/>
        <w:spacing w:before="60" w:after="60" w:line="380" w:lineRule="exact"/>
        <w:ind w:firstLine="720"/>
        <w:jc w:val="both"/>
        <w:rPr>
          <w:szCs w:val="28"/>
          <w:lang w:val="af-ZA"/>
        </w:rPr>
      </w:pPr>
      <w:r w:rsidRPr="00231EF5">
        <w:rPr>
          <w:szCs w:val="28"/>
          <w:lang w:val="af-ZA"/>
        </w:rPr>
        <w:t xml:space="preserve"> Chủ trì triển khai vận hành và khai thác, cập nhật có hiệu quả Cơ sở dữ liệu quốc gia về dân cư, Cơ sở dữ liệu căn cước công dân; quản lý xác thực và định danh điện tử qua Cơ sở dữ liệu quốc gia về dân cư thông qua hệ thống do Bộ công an xây dựng.</w:t>
      </w:r>
    </w:p>
    <w:p w:rsidR="00E35BC4" w:rsidRPr="00231EF5" w:rsidRDefault="00E35BC4" w:rsidP="00E35BC4">
      <w:pPr>
        <w:tabs>
          <w:tab w:val="left" w:pos="720"/>
        </w:tabs>
        <w:autoSpaceDE w:val="0"/>
        <w:autoSpaceDN w:val="0"/>
        <w:adjustRightInd w:val="0"/>
        <w:spacing w:before="60" w:after="60" w:line="380" w:lineRule="exact"/>
        <w:ind w:firstLine="720"/>
        <w:jc w:val="both"/>
        <w:rPr>
          <w:b/>
          <w:i/>
          <w:szCs w:val="28"/>
          <w:lang w:val="af-ZA"/>
        </w:rPr>
      </w:pPr>
      <w:r w:rsidRPr="00231EF5">
        <w:rPr>
          <w:b/>
          <w:i/>
          <w:szCs w:val="28"/>
          <w:lang w:val="af-ZA"/>
        </w:rPr>
        <w:t>2.11. Viễn thông Tuyên Quang, Viettel Tuyên Quang</w:t>
      </w:r>
    </w:p>
    <w:p w:rsidR="00E35BC4" w:rsidRPr="00231EF5" w:rsidRDefault="00E35BC4" w:rsidP="00E35BC4">
      <w:pPr>
        <w:tabs>
          <w:tab w:val="left" w:pos="720"/>
        </w:tabs>
        <w:autoSpaceDE w:val="0"/>
        <w:autoSpaceDN w:val="0"/>
        <w:adjustRightInd w:val="0"/>
        <w:spacing w:before="60" w:after="60" w:line="380" w:lineRule="exact"/>
        <w:ind w:firstLine="720"/>
        <w:jc w:val="both"/>
        <w:rPr>
          <w:szCs w:val="28"/>
          <w:lang w:val="af-ZA"/>
        </w:rPr>
      </w:pPr>
      <w:r w:rsidRPr="00231EF5">
        <w:rPr>
          <w:szCs w:val="28"/>
          <w:lang w:val="af-ZA"/>
        </w:rPr>
        <w:t>- Phối hợp với Sở Thông tin và Truyền thông tổ chức triển khai thực hiện các nội dung về xây dựng Chính quyền điện tử, hướng tới Chính quyền số.</w:t>
      </w:r>
    </w:p>
    <w:p w:rsidR="00E35BC4" w:rsidRPr="00231EF5" w:rsidRDefault="00E35BC4" w:rsidP="00E35BC4">
      <w:pPr>
        <w:tabs>
          <w:tab w:val="left" w:pos="720"/>
        </w:tabs>
        <w:autoSpaceDE w:val="0"/>
        <w:autoSpaceDN w:val="0"/>
        <w:adjustRightInd w:val="0"/>
        <w:spacing w:before="60" w:after="60" w:line="380" w:lineRule="exact"/>
        <w:ind w:firstLine="720"/>
        <w:jc w:val="both"/>
        <w:rPr>
          <w:spacing w:val="-4"/>
          <w:szCs w:val="28"/>
          <w:lang w:val="nl-NL"/>
        </w:rPr>
      </w:pPr>
      <w:r w:rsidRPr="00231EF5">
        <w:rPr>
          <w:spacing w:val="-4"/>
          <w:szCs w:val="28"/>
          <w:lang w:val="af-ZA"/>
        </w:rPr>
        <w:t>-</w:t>
      </w:r>
      <w:r w:rsidRPr="00231EF5">
        <w:rPr>
          <w:b/>
          <w:i/>
          <w:spacing w:val="-4"/>
          <w:szCs w:val="28"/>
          <w:lang w:val="af-ZA"/>
        </w:rPr>
        <w:t xml:space="preserve"> </w:t>
      </w:r>
      <w:r w:rsidRPr="00231EF5">
        <w:rPr>
          <w:spacing w:val="-4"/>
          <w:szCs w:val="28"/>
          <w:lang w:val="af-ZA"/>
        </w:rPr>
        <w:t xml:space="preserve">Xây </w:t>
      </w:r>
      <w:r w:rsidRPr="00231EF5">
        <w:rPr>
          <w:spacing w:val="-4"/>
          <w:szCs w:val="28"/>
          <w:lang w:val="nl-NL"/>
        </w:rPr>
        <w:t>dựng, phát triển hạ tầng mạng lưới, cung cấp dịch vụ mạng di động 4G/5G, đường truyền Internet tốc độ cao để thúc đẩy, tăng tỷ lệ sử dụng điện thoại thông minh của người dân; đẩy mạnh thanh toán điện tử, tạo điều kiện thuận lợi cho người dân, doanh nghiệp trong thanh toán không tiền mặt trên địa bàn tỉnh.</w:t>
      </w:r>
    </w:p>
    <w:p w:rsidR="00E35BC4" w:rsidRPr="00231EF5" w:rsidRDefault="00E35BC4" w:rsidP="00E35BC4">
      <w:pPr>
        <w:tabs>
          <w:tab w:val="left" w:pos="720"/>
        </w:tabs>
        <w:autoSpaceDE w:val="0"/>
        <w:autoSpaceDN w:val="0"/>
        <w:adjustRightInd w:val="0"/>
        <w:spacing w:before="60" w:after="60" w:line="380" w:lineRule="exact"/>
        <w:ind w:firstLine="720"/>
        <w:jc w:val="both"/>
        <w:rPr>
          <w:b/>
          <w:i/>
          <w:szCs w:val="28"/>
          <w:lang w:val="af-ZA"/>
        </w:rPr>
      </w:pPr>
      <w:r w:rsidRPr="00231EF5">
        <w:rPr>
          <w:b/>
          <w:i/>
          <w:szCs w:val="28"/>
          <w:lang w:val="af-ZA"/>
        </w:rPr>
        <w:t>2.12. Đài Phát thanh - Truyền hình tỉnh; Báo Tuyên Quang</w:t>
      </w:r>
    </w:p>
    <w:p w:rsidR="00E35BC4" w:rsidRPr="00231EF5" w:rsidRDefault="00E35BC4" w:rsidP="00E35BC4">
      <w:pPr>
        <w:tabs>
          <w:tab w:val="left" w:pos="720"/>
        </w:tabs>
        <w:autoSpaceDE w:val="0"/>
        <w:autoSpaceDN w:val="0"/>
        <w:adjustRightInd w:val="0"/>
        <w:spacing w:before="60" w:after="60" w:line="380" w:lineRule="exact"/>
        <w:ind w:firstLine="720"/>
        <w:jc w:val="both"/>
        <w:rPr>
          <w:szCs w:val="28"/>
          <w:lang w:val="af-ZA"/>
        </w:rPr>
      </w:pPr>
      <w:r w:rsidRPr="00231EF5">
        <w:rPr>
          <w:szCs w:val="28"/>
          <w:lang w:val="af-ZA"/>
        </w:rPr>
        <w:t>- Thực hiện tuyên truyền sâu rộng các nội dung của Đề án. Định kỳ hằng tuần, tháng đăng tin, bài; phát sóng chuyên trang, chuyên mục về cải cách hành chính, chú trọng về các điển hình tiên tiến, mô hình hay, cách làm mới, sáng kiến về công tác cải cách hành chính.</w:t>
      </w:r>
    </w:p>
    <w:p w:rsidR="00E35BC4" w:rsidRPr="00231EF5" w:rsidRDefault="00E35BC4" w:rsidP="00E35BC4">
      <w:pPr>
        <w:tabs>
          <w:tab w:val="left" w:pos="720"/>
        </w:tabs>
        <w:autoSpaceDE w:val="0"/>
        <w:autoSpaceDN w:val="0"/>
        <w:adjustRightInd w:val="0"/>
        <w:spacing w:before="60" w:after="60" w:line="380" w:lineRule="exact"/>
        <w:ind w:firstLine="720"/>
        <w:jc w:val="both"/>
        <w:rPr>
          <w:spacing w:val="-2"/>
          <w:szCs w:val="28"/>
          <w:lang w:val="af-ZA"/>
        </w:rPr>
      </w:pPr>
      <w:r w:rsidRPr="00231EF5">
        <w:rPr>
          <w:spacing w:val="-2"/>
          <w:szCs w:val="28"/>
          <w:lang w:val="af-ZA"/>
        </w:rPr>
        <w:t>- Xây dựng chuyên mục, chuyên trang về cải cách hành chính để tuyên truyền và tiếp nhận ý kiến phản hồi của người dân, doanh nghiệp, tổ chức trên địa bàn tỉnh./.</w:t>
      </w:r>
    </w:p>
    <w:p w:rsidR="00E35BC4" w:rsidRPr="00231EF5" w:rsidRDefault="00E35BC4" w:rsidP="00E35BC4">
      <w:pPr>
        <w:tabs>
          <w:tab w:val="left" w:pos="720"/>
        </w:tabs>
        <w:autoSpaceDE w:val="0"/>
        <w:autoSpaceDN w:val="0"/>
        <w:adjustRightInd w:val="0"/>
        <w:spacing w:before="80" w:after="80" w:line="380" w:lineRule="exact"/>
        <w:jc w:val="both"/>
        <w:rPr>
          <w:szCs w:val="28"/>
          <w:lang w:val="af-ZA"/>
        </w:rPr>
      </w:pPr>
    </w:p>
    <w:p w:rsidR="00E35BC4" w:rsidRPr="00231EF5" w:rsidRDefault="00E35BC4" w:rsidP="00E35BC4">
      <w:pPr>
        <w:tabs>
          <w:tab w:val="left" w:pos="720"/>
        </w:tabs>
        <w:autoSpaceDE w:val="0"/>
        <w:autoSpaceDN w:val="0"/>
        <w:adjustRightInd w:val="0"/>
        <w:spacing w:before="60" w:after="40"/>
        <w:ind w:firstLine="720"/>
        <w:jc w:val="both"/>
        <w:rPr>
          <w:lang w:val="af-ZA"/>
        </w:rPr>
      </w:pPr>
      <w:r w:rsidRPr="00231EF5">
        <w:rPr>
          <w:noProof/>
        </w:rPr>
        <w:pict>
          <v:shape id="_x0000_s1035" type="#_x0000_t32" style="position:absolute;left:0;text-align:left;margin-left:109.85pt;margin-top:3.05pt;width:229.8pt;height:.05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"/>
        </w:pict>
      </w:r>
    </w:p>
    <w:p w:rsidR="00E35BC4" w:rsidRPr="00231EF5" w:rsidRDefault="00E35BC4" w:rsidP="00E35BC4">
      <w:pPr>
        <w:widowControl w:val="0"/>
        <w:spacing w:before="80" w:after="80"/>
        <w:ind w:firstLine="720"/>
        <w:jc w:val="center"/>
        <w:rPr>
          <w:b/>
          <w:bCs/>
          <w:lang w:val="af-ZA"/>
        </w:rPr>
      </w:pPr>
    </w:p>
    <w:p w:rsidR="00E35BC4" w:rsidRPr="00231EF5" w:rsidRDefault="00E35BC4" w:rsidP="00E35BC4">
      <w:pPr>
        <w:tabs>
          <w:tab w:val="left" w:pos="720"/>
        </w:tabs>
        <w:autoSpaceDE w:val="0"/>
        <w:autoSpaceDN w:val="0"/>
        <w:adjustRightInd w:val="0"/>
        <w:spacing w:before="40" w:after="40"/>
        <w:ind w:firstLine="720"/>
        <w:jc w:val="both"/>
        <w:rPr>
          <w:lang w:val="af-ZA"/>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sectPr w:rsidR="00E35BC4" w:rsidRPr="00231EF5" w:rsidSect="00A52EB6">
          <w:headerReference w:type="default" r:id="rId8"/>
          <w:pgSz w:w="11907" w:h="16840" w:code="9"/>
          <w:pgMar w:top="1134" w:right="1134" w:bottom="1134" w:left="1701" w:header="624" w:footer="284" w:gutter="0"/>
          <w:cols w:space="720"/>
          <w:titlePg/>
          <w:docGrid w:linePitch="381"/>
        </w:sectPr>
      </w:pPr>
    </w:p>
    <w:tbl>
      <w:tblPr>
        <w:tblW w:w="15735" w:type="dxa"/>
        <w:tblInd w:w="-601" w:type="dxa"/>
        <w:tblLayout w:type="fixed"/>
        <w:tblLook w:val="04A0"/>
      </w:tblPr>
      <w:tblGrid>
        <w:gridCol w:w="644"/>
        <w:gridCol w:w="24"/>
        <w:gridCol w:w="138"/>
        <w:gridCol w:w="9"/>
        <w:gridCol w:w="32"/>
        <w:gridCol w:w="2150"/>
        <w:gridCol w:w="60"/>
        <w:gridCol w:w="9"/>
        <w:gridCol w:w="9"/>
        <w:gridCol w:w="13"/>
        <w:gridCol w:w="27"/>
        <w:gridCol w:w="1499"/>
        <w:gridCol w:w="9"/>
        <w:gridCol w:w="9"/>
        <w:gridCol w:w="13"/>
        <w:gridCol w:w="29"/>
        <w:gridCol w:w="3007"/>
        <w:gridCol w:w="48"/>
        <w:gridCol w:w="10"/>
        <w:gridCol w:w="10"/>
        <w:gridCol w:w="27"/>
        <w:gridCol w:w="15"/>
        <w:gridCol w:w="106"/>
        <w:gridCol w:w="1524"/>
        <w:gridCol w:w="9"/>
        <w:gridCol w:w="10"/>
        <w:gridCol w:w="13"/>
        <w:gridCol w:w="27"/>
        <w:gridCol w:w="12"/>
        <w:gridCol w:w="6"/>
        <w:gridCol w:w="1012"/>
        <w:gridCol w:w="25"/>
        <w:gridCol w:w="29"/>
        <w:gridCol w:w="10"/>
        <w:gridCol w:w="16"/>
        <w:gridCol w:w="27"/>
        <w:gridCol w:w="9"/>
        <w:gridCol w:w="1045"/>
        <w:gridCol w:w="21"/>
        <w:gridCol w:w="6"/>
        <w:gridCol w:w="10"/>
        <w:gridCol w:w="19"/>
        <w:gridCol w:w="27"/>
        <w:gridCol w:w="6"/>
        <w:gridCol w:w="1772"/>
        <w:gridCol w:w="6"/>
        <w:gridCol w:w="10"/>
        <w:gridCol w:w="31"/>
        <w:gridCol w:w="24"/>
        <w:gridCol w:w="1063"/>
        <w:gridCol w:w="6"/>
        <w:gridCol w:w="10"/>
        <w:gridCol w:w="58"/>
        <w:gridCol w:w="711"/>
        <w:gridCol w:w="120"/>
        <w:gridCol w:w="164"/>
      </w:tblGrid>
      <w:tr w:rsidR="00571247" w:rsidRPr="00231EF5" w:rsidTr="005431E2">
        <w:trPr>
          <w:gridAfter w:val="2"/>
          <w:wAfter w:w="284" w:type="dxa"/>
          <w:trHeight w:val="606"/>
        </w:trPr>
        <w:tc>
          <w:tcPr>
            <w:tcW w:w="15451" w:type="dxa"/>
            <w:gridSpan w:val="54"/>
            <w:tcBorders>
              <w:top w:val="nil"/>
              <w:left w:val="nil"/>
              <w:bottom w:val="nil"/>
              <w:right w:val="nil"/>
            </w:tcBorders>
            <w:shd w:val="clear" w:color="auto" w:fill="auto"/>
            <w:noWrap/>
            <w:vAlign w:val="center"/>
            <w:hideMark/>
          </w:tcPr>
          <w:p w:rsidR="00E35BC4" w:rsidRPr="00231EF5" w:rsidRDefault="00E35BC4" w:rsidP="00D849BE">
            <w:pPr>
              <w:tabs>
                <w:tab w:val="left" w:pos="8539"/>
              </w:tabs>
              <w:spacing w:after="0" w:line="240" w:lineRule="auto"/>
              <w:jc w:val="center"/>
              <w:rPr>
                <w:rFonts w:eastAsia="Times New Roman"/>
                <w:b/>
                <w:bCs/>
                <w:szCs w:val="28"/>
              </w:rPr>
            </w:pPr>
            <w:r w:rsidRPr="00231EF5">
              <w:rPr>
                <w:rFonts w:eastAsia="Times New Roman"/>
                <w:b/>
                <w:bCs/>
                <w:szCs w:val="28"/>
              </w:rPr>
              <w:t>BIỂU KẾ HOẠCH THỰC HIỆN CÁC NHIỆM VỤ CỦA ĐỀ ÁN ĐẾN NĂM 2025, ĐỊNH HƯỚNG ĐẾN NĂM 2030</w:t>
            </w:r>
          </w:p>
        </w:tc>
      </w:tr>
      <w:tr w:rsidR="00D25AC0" w:rsidRPr="00231EF5" w:rsidTr="005431E2">
        <w:trPr>
          <w:gridAfter w:val="2"/>
          <w:wAfter w:w="284" w:type="dxa"/>
          <w:trHeight w:val="379"/>
        </w:trPr>
        <w:tc>
          <w:tcPr>
            <w:tcW w:w="15451" w:type="dxa"/>
            <w:gridSpan w:val="54"/>
            <w:tcBorders>
              <w:top w:val="nil"/>
              <w:left w:val="nil"/>
              <w:bottom w:val="nil"/>
              <w:right w:val="nil"/>
            </w:tcBorders>
            <w:shd w:val="clear" w:color="auto" w:fill="auto"/>
            <w:noWrap/>
            <w:vAlign w:val="center"/>
            <w:hideMark/>
          </w:tcPr>
          <w:p w:rsidR="00E35BC4" w:rsidRPr="00231EF5" w:rsidRDefault="00E35BC4" w:rsidP="00D849BE">
            <w:pPr>
              <w:tabs>
                <w:tab w:val="left" w:pos="8539"/>
              </w:tabs>
              <w:spacing w:after="0" w:line="240" w:lineRule="auto"/>
              <w:jc w:val="center"/>
              <w:rPr>
                <w:rFonts w:eastAsia="Times New Roman"/>
                <w:i/>
                <w:iCs/>
                <w:szCs w:val="28"/>
              </w:rPr>
            </w:pPr>
            <w:r w:rsidRPr="00231EF5">
              <w:rPr>
                <w:rFonts w:eastAsia="Times New Roman"/>
                <w:i/>
                <w:iCs/>
                <w:szCs w:val="28"/>
              </w:rPr>
              <w:t>(Ban hành kèm theo Quyết định số 603/QĐ-UBND ngày 30 tháng 9 năm 2021 của UBND tỉnh Tuyên Quang)</w:t>
            </w:r>
          </w:p>
        </w:tc>
      </w:tr>
      <w:tr w:rsidR="001439E0" w:rsidRPr="00231EF5" w:rsidTr="005431E2">
        <w:trPr>
          <w:trHeight w:val="281"/>
        </w:trPr>
        <w:tc>
          <w:tcPr>
            <w:tcW w:w="644" w:type="dxa"/>
            <w:tcBorders>
              <w:top w:val="nil"/>
              <w:left w:val="nil"/>
              <w:bottom w:val="nil"/>
              <w:right w:val="nil"/>
            </w:tcBorders>
            <w:shd w:val="clear" w:color="auto" w:fill="auto"/>
            <w:noWrap/>
            <w:vAlign w:val="bottom"/>
            <w:hideMark/>
          </w:tcPr>
          <w:p w:rsidR="00E35BC4" w:rsidRPr="00231EF5" w:rsidRDefault="00E35BC4" w:rsidP="00D849BE">
            <w:pPr>
              <w:tabs>
                <w:tab w:val="left" w:pos="8539"/>
              </w:tabs>
              <w:spacing w:after="0" w:line="240" w:lineRule="auto"/>
              <w:rPr>
                <w:rFonts w:eastAsia="Times New Roman"/>
                <w:sz w:val="26"/>
                <w:szCs w:val="26"/>
              </w:rPr>
            </w:pPr>
          </w:p>
        </w:tc>
        <w:tc>
          <w:tcPr>
            <w:tcW w:w="2353" w:type="dxa"/>
            <w:gridSpan w:val="5"/>
            <w:tcBorders>
              <w:top w:val="nil"/>
              <w:left w:val="nil"/>
              <w:bottom w:val="nil"/>
              <w:right w:val="nil"/>
            </w:tcBorders>
            <w:shd w:val="clear" w:color="auto" w:fill="auto"/>
            <w:noWrap/>
            <w:vAlign w:val="bottom"/>
            <w:hideMark/>
          </w:tcPr>
          <w:p w:rsidR="00E35BC4" w:rsidRPr="00231EF5" w:rsidRDefault="00E35BC4" w:rsidP="00D849BE">
            <w:pPr>
              <w:tabs>
                <w:tab w:val="left" w:pos="8539"/>
              </w:tabs>
              <w:spacing w:after="0" w:line="240" w:lineRule="auto"/>
              <w:jc w:val="center"/>
              <w:rPr>
                <w:rFonts w:eastAsia="Times New Roman"/>
                <w:sz w:val="26"/>
                <w:szCs w:val="26"/>
              </w:rPr>
            </w:pPr>
          </w:p>
        </w:tc>
        <w:tc>
          <w:tcPr>
            <w:tcW w:w="1617" w:type="dxa"/>
            <w:gridSpan w:val="6"/>
            <w:tcBorders>
              <w:top w:val="nil"/>
              <w:left w:val="nil"/>
              <w:bottom w:val="nil"/>
              <w:right w:val="nil"/>
            </w:tcBorders>
            <w:shd w:val="clear" w:color="auto" w:fill="auto"/>
            <w:noWrap/>
            <w:vAlign w:val="bottom"/>
            <w:hideMark/>
          </w:tcPr>
          <w:p w:rsidR="00E35BC4" w:rsidRPr="00231EF5" w:rsidRDefault="00E35BC4" w:rsidP="00D849BE">
            <w:pPr>
              <w:tabs>
                <w:tab w:val="left" w:pos="8539"/>
              </w:tabs>
              <w:spacing w:after="0" w:line="240" w:lineRule="auto"/>
              <w:jc w:val="center"/>
              <w:rPr>
                <w:rFonts w:eastAsia="Times New Roman"/>
                <w:sz w:val="26"/>
                <w:szCs w:val="26"/>
              </w:rPr>
            </w:pPr>
          </w:p>
        </w:tc>
        <w:tc>
          <w:tcPr>
            <w:tcW w:w="3283" w:type="dxa"/>
            <w:gridSpan w:val="11"/>
            <w:tcBorders>
              <w:top w:val="nil"/>
              <w:left w:val="nil"/>
              <w:bottom w:val="nil"/>
              <w:right w:val="nil"/>
            </w:tcBorders>
            <w:shd w:val="clear" w:color="auto" w:fill="auto"/>
            <w:noWrap/>
            <w:vAlign w:val="bottom"/>
            <w:hideMark/>
          </w:tcPr>
          <w:p w:rsidR="00E35BC4" w:rsidRPr="00231EF5" w:rsidRDefault="00E35BC4" w:rsidP="00D849BE">
            <w:pPr>
              <w:tabs>
                <w:tab w:val="left" w:pos="8539"/>
              </w:tabs>
              <w:spacing w:after="0" w:line="240" w:lineRule="auto"/>
              <w:rPr>
                <w:rFonts w:eastAsia="Times New Roman"/>
                <w:sz w:val="26"/>
                <w:szCs w:val="26"/>
              </w:rPr>
            </w:pPr>
          </w:p>
        </w:tc>
        <w:tc>
          <w:tcPr>
            <w:tcW w:w="1524" w:type="dxa"/>
            <w:tcBorders>
              <w:top w:val="nil"/>
              <w:left w:val="nil"/>
              <w:bottom w:val="nil"/>
              <w:right w:val="nil"/>
            </w:tcBorders>
            <w:shd w:val="clear" w:color="auto" w:fill="auto"/>
            <w:noWrap/>
            <w:vAlign w:val="bottom"/>
            <w:hideMark/>
          </w:tcPr>
          <w:p w:rsidR="00E35BC4" w:rsidRPr="00231EF5" w:rsidRDefault="00E35BC4" w:rsidP="00D849BE">
            <w:pPr>
              <w:tabs>
                <w:tab w:val="left" w:pos="8539"/>
              </w:tabs>
              <w:spacing w:after="0" w:line="240" w:lineRule="auto"/>
              <w:jc w:val="center"/>
              <w:rPr>
                <w:rFonts w:eastAsia="Times New Roman"/>
                <w:sz w:val="26"/>
                <w:szCs w:val="26"/>
              </w:rPr>
            </w:pPr>
          </w:p>
        </w:tc>
        <w:tc>
          <w:tcPr>
            <w:tcW w:w="1114" w:type="dxa"/>
            <w:gridSpan w:val="8"/>
            <w:tcBorders>
              <w:top w:val="nil"/>
              <w:left w:val="nil"/>
              <w:bottom w:val="nil"/>
              <w:right w:val="nil"/>
            </w:tcBorders>
            <w:shd w:val="clear" w:color="auto" w:fill="auto"/>
            <w:noWrap/>
            <w:vAlign w:val="bottom"/>
            <w:hideMark/>
          </w:tcPr>
          <w:p w:rsidR="00E35BC4" w:rsidRPr="00231EF5" w:rsidRDefault="00E35BC4" w:rsidP="00D849BE">
            <w:pPr>
              <w:tabs>
                <w:tab w:val="left" w:pos="8539"/>
              </w:tabs>
              <w:spacing w:after="0" w:line="240" w:lineRule="auto"/>
              <w:jc w:val="center"/>
              <w:rPr>
                <w:rFonts w:eastAsia="Times New Roman"/>
                <w:sz w:val="26"/>
                <w:szCs w:val="26"/>
              </w:rPr>
            </w:pPr>
          </w:p>
        </w:tc>
        <w:tc>
          <w:tcPr>
            <w:tcW w:w="1157" w:type="dxa"/>
            <w:gridSpan w:val="7"/>
            <w:tcBorders>
              <w:top w:val="nil"/>
              <w:left w:val="nil"/>
              <w:bottom w:val="nil"/>
              <w:right w:val="nil"/>
            </w:tcBorders>
            <w:shd w:val="clear" w:color="auto" w:fill="auto"/>
            <w:noWrap/>
            <w:vAlign w:val="bottom"/>
            <w:hideMark/>
          </w:tcPr>
          <w:p w:rsidR="00E35BC4" w:rsidRPr="00231EF5" w:rsidRDefault="00E35BC4" w:rsidP="00D849BE">
            <w:pPr>
              <w:tabs>
                <w:tab w:val="left" w:pos="8539"/>
              </w:tabs>
              <w:spacing w:after="0" w:line="240" w:lineRule="auto"/>
              <w:jc w:val="center"/>
              <w:rPr>
                <w:rFonts w:eastAsia="Times New Roman"/>
                <w:sz w:val="26"/>
                <w:szCs w:val="26"/>
              </w:rPr>
            </w:pPr>
          </w:p>
        </w:tc>
        <w:tc>
          <w:tcPr>
            <w:tcW w:w="1887" w:type="dxa"/>
            <w:gridSpan w:val="9"/>
            <w:tcBorders>
              <w:top w:val="nil"/>
              <w:left w:val="nil"/>
              <w:bottom w:val="nil"/>
              <w:right w:val="nil"/>
            </w:tcBorders>
            <w:shd w:val="clear" w:color="auto" w:fill="auto"/>
            <w:noWrap/>
            <w:vAlign w:val="bottom"/>
            <w:hideMark/>
          </w:tcPr>
          <w:p w:rsidR="00E35BC4" w:rsidRPr="00231EF5" w:rsidRDefault="00E35BC4" w:rsidP="00D849BE">
            <w:pPr>
              <w:tabs>
                <w:tab w:val="left" w:pos="8539"/>
              </w:tabs>
              <w:spacing w:after="0" w:line="240" w:lineRule="auto"/>
              <w:jc w:val="center"/>
              <w:rPr>
                <w:rFonts w:eastAsia="Times New Roman"/>
                <w:sz w:val="26"/>
                <w:szCs w:val="26"/>
              </w:rPr>
            </w:pPr>
          </w:p>
        </w:tc>
        <w:tc>
          <w:tcPr>
            <w:tcW w:w="1161" w:type="dxa"/>
            <w:gridSpan w:val="5"/>
            <w:tcBorders>
              <w:top w:val="nil"/>
              <w:left w:val="nil"/>
              <w:bottom w:val="nil"/>
              <w:right w:val="nil"/>
            </w:tcBorders>
            <w:shd w:val="clear" w:color="auto" w:fill="auto"/>
            <w:noWrap/>
            <w:vAlign w:val="bottom"/>
            <w:hideMark/>
          </w:tcPr>
          <w:p w:rsidR="00E35BC4" w:rsidRPr="00231EF5" w:rsidRDefault="00E35BC4" w:rsidP="00D849BE">
            <w:pPr>
              <w:tabs>
                <w:tab w:val="left" w:pos="8539"/>
              </w:tabs>
              <w:spacing w:after="0" w:line="240" w:lineRule="auto"/>
              <w:jc w:val="center"/>
              <w:rPr>
                <w:rFonts w:eastAsia="Times New Roman"/>
                <w:sz w:val="26"/>
                <w:szCs w:val="26"/>
              </w:rPr>
            </w:pPr>
          </w:p>
        </w:tc>
        <w:tc>
          <w:tcPr>
            <w:tcW w:w="995" w:type="dxa"/>
            <w:gridSpan w:val="3"/>
            <w:tcBorders>
              <w:top w:val="nil"/>
              <w:left w:val="nil"/>
              <w:bottom w:val="nil"/>
              <w:right w:val="nil"/>
            </w:tcBorders>
            <w:shd w:val="clear" w:color="auto" w:fill="auto"/>
            <w:noWrap/>
            <w:vAlign w:val="bottom"/>
            <w:hideMark/>
          </w:tcPr>
          <w:p w:rsidR="00E35BC4" w:rsidRPr="00231EF5" w:rsidRDefault="00E35BC4" w:rsidP="00E35BC4">
            <w:pPr>
              <w:tabs>
                <w:tab w:val="left" w:pos="8539"/>
              </w:tabs>
              <w:spacing w:after="0" w:line="240" w:lineRule="auto"/>
              <w:jc w:val="center"/>
              <w:rPr>
                <w:rFonts w:eastAsia="Times New Roman"/>
                <w:sz w:val="26"/>
                <w:szCs w:val="26"/>
              </w:rPr>
            </w:pPr>
          </w:p>
        </w:tc>
      </w:tr>
      <w:tr w:rsidR="00571247" w:rsidRPr="00231EF5" w:rsidTr="005431E2">
        <w:trPr>
          <w:trHeight w:val="629"/>
        </w:trPr>
        <w:tc>
          <w:tcPr>
            <w:tcW w:w="6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b/>
                <w:bCs/>
                <w:sz w:val="20"/>
                <w:szCs w:val="20"/>
              </w:rPr>
            </w:pPr>
            <w:r w:rsidRPr="00231EF5">
              <w:rPr>
                <w:rFonts w:eastAsia="Times New Roman"/>
                <w:b/>
                <w:bCs/>
                <w:sz w:val="20"/>
                <w:szCs w:val="20"/>
              </w:rPr>
              <w:t>TT</w:t>
            </w:r>
          </w:p>
        </w:tc>
        <w:tc>
          <w:tcPr>
            <w:tcW w:w="2353"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b/>
                <w:bCs/>
                <w:sz w:val="20"/>
                <w:szCs w:val="20"/>
              </w:rPr>
            </w:pPr>
            <w:r w:rsidRPr="00231EF5">
              <w:rPr>
                <w:rFonts w:eastAsia="Times New Roman"/>
                <w:b/>
                <w:bCs/>
                <w:sz w:val="20"/>
                <w:szCs w:val="20"/>
              </w:rPr>
              <w:t>Mục tiêu năm 2025</w:t>
            </w:r>
          </w:p>
        </w:tc>
        <w:tc>
          <w:tcPr>
            <w:tcW w:w="1617"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b/>
                <w:bCs/>
                <w:sz w:val="20"/>
                <w:szCs w:val="20"/>
              </w:rPr>
            </w:pPr>
            <w:r w:rsidRPr="00231EF5">
              <w:rPr>
                <w:rFonts w:eastAsia="Times New Roman"/>
                <w:b/>
                <w:bCs/>
                <w:sz w:val="20"/>
                <w:szCs w:val="20"/>
              </w:rPr>
              <w:t xml:space="preserve"> Định hướng đến</w:t>
            </w:r>
            <w:r w:rsidRPr="00231EF5">
              <w:rPr>
                <w:rFonts w:eastAsia="Times New Roman"/>
                <w:b/>
                <w:bCs/>
                <w:sz w:val="20"/>
                <w:szCs w:val="20"/>
              </w:rPr>
              <w:br/>
              <w:t xml:space="preserve"> năm 2030</w:t>
            </w:r>
          </w:p>
        </w:tc>
        <w:tc>
          <w:tcPr>
            <w:tcW w:w="3283" w:type="dxa"/>
            <w:gridSpan w:val="11"/>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b/>
                <w:bCs/>
                <w:sz w:val="20"/>
                <w:szCs w:val="20"/>
              </w:rPr>
            </w:pPr>
            <w:r w:rsidRPr="00231EF5">
              <w:rPr>
                <w:rFonts w:eastAsia="Times New Roman"/>
                <w:b/>
                <w:bCs/>
                <w:sz w:val="20"/>
                <w:szCs w:val="20"/>
              </w:rPr>
              <w:t>Nhiệm vụ</w:t>
            </w:r>
          </w:p>
        </w:tc>
        <w:tc>
          <w:tcPr>
            <w:tcW w:w="15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b/>
                <w:bCs/>
                <w:sz w:val="20"/>
                <w:szCs w:val="20"/>
              </w:rPr>
            </w:pPr>
            <w:r w:rsidRPr="00231EF5">
              <w:rPr>
                <w:rFonts w:eastAsia="Times New Roman"/>
                <w:b/>
                <w:bCs/>
                <w:sz w:val="20"/>
                <w:szCs w:val="20"/>
              </w:rPr>
              <w:t xml:space="preserve">Hoạt động </w:t>
            </w:r>
          </w:p>
        </w:tc>
        <w:tc>
          <w:tcPr>
            <w:tcW w:w="1114" w:type="dxa"/>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b/>
                <w:bCs/>
                <w:sz w:val="20"/>
                <w:szCs w:val="20"/>
              </w:rPr>
            </w:pPr>
            <w:r w:rsidRPr="00231EF5">
              <w:rPr>
                <w:rFonts w:eastAsia="Times New Roman"/>
                <w:b/>
                <w:bCs/>
                <w:sz w:val="20"/>
                <w:szCs w:val="20"/>
              </w:rPr>
              <w:t>Kết quả/</w:t>
            </w:r>
            <w:r w:rsidRPr="00231EF5">
              <w:rPr>
                <w:rFonts w:eastAsia="Times New Roman"/>
                <w:b/>
                <w:bCs/>
                <w:sz w:val="20"/>
                <w:szCs w:val="20"/>
              </w:rPr>
              <w:br/>
              <w:t>Sản phẩm</w:t>
            </w:r>
          </w:p>
        </w:tc>
        <w:tc>
          <w:tcPr>
            <w:tcW w:w="1157"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b/>
                <w:bCs/>
                <w:sz w:val="20"/>
                <w:szCs w:val="20"/>
              </w:rPr>
            </w:pPr>
            <w:r w:rsidRPr="00231EF5">
              <w:rPr>
                <w:rFonts w:eastAsia="Times New Roman"/>
                <w:b/>
                <w:bCs/>
                <w:sz w:val="20"/>
                <w:szCs w:val="20"/>
              </w:rPr>
              <w:t xml:space="preserve">Cơ quan </w:t>
            </w:r>
            <w:r w:rsidRPr="00231EF5">
              <w:rPr>
                <w:rFonts w:eastAsia="Times New Roman"/>
                <w:b/>
                <w:bCs/>
                <w:sz w:val="20"/>
                <w:szCs w:val="20"/>
              </w:rPr>
              <w:br/>
              <w:t>chủ trì</w:t>
            </w:r>
          </w:p>
        </w:tc>
        <w:tc>
          <w:tcPr>
            <w:tcW w:w="1887" w:type="dxa"/>
            <w:gridSpan w:val="9"/>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b/>
                <w:bCs/>
                <w:sz w:val="20"/>
                <w:szCs w:val="20"/>
              </w:rPr>
            </w:pPr>
            <w:r w:rsidRPr="00231EF5">
              <w:rPr>
                <w:rFonts w:eastAsia="Times New Roman"/>
                <w:b/>
                <w:bCs/>
                <w:sz w:val="20"/>
                <w:szCs w:val="20"/>
              </w:rPr>
              <w:t>Cơ quan phối hợp</w:t>
            </w:r>
          </w:p>
        </w:tc>
        <w:tc>
          <w:tcPr>
            <w:tcW w:w="1161"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b/>
                <w:bCs/>
                <w:sz w:val="20"/>
                <w:szCs w:val="20"/>
              </w:rPr>
            </w:pPr>
            <w:r w:rsidRPr="00231EF5">
              <w:rPr>
                <w:rFonts w:eastAsia="Times New Roman"/>
                <w:b/>
                <w:bCs/>
                <w:sz w:val="20"/>
                <w:szCs w:val="20"/>
              </w:rPr>
              <w:t>Thời gian thực hiện</w:t>
            </w:r>
          </w:p>
        </w:tc>
        <w:tc>
          <w:tcPr>
            <w:tcW w:w="99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b/>
                <w:bCs/>
                <w:sz w:val="20"/>
                <w:szCs w:val="20"/>
              </w:rPr>
            </w:pPr>
            <w:r w:rsidRPr="00231EF5">
              <w:rPr>
                <w:rFonts w:eastAsia="Times New Roman"/>
                <w:b/>
                <w:bCs/>
                <w:sz w:val="20"/>
                <w:szCs w:val="20"/>
              </w:rPr>
              <w:t>Kinh phí</w:t>
            </w:r>
          </w:p>
        </w:tc>
      </w:tr>
      <w:tr w:rsidR="00571247" w:rsidRPr="00231EF5" w:rsidTr="005431E2">
        <w:trPr>
          <w:trHeight w:val="230"/>
        </w:trPr>
        <w:tc>
          <w:tcPr>
            <w:tcW w:w="644" w:type="dxa"/>
            <w:vMerge/>
            <w:tcBorders>
              <w:top w:val="single" w:sz="4" w:space="0" w:color="auto"/>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b/>
                <w:bCs/>
                <w:sz w:val="20"/>
                <w:szCs w:val="20"/>
              </w:rPr>
            </w:pPr>
          </w:p>
        </w:tc>
        <w:tc>
          <w:tcPr>
            <w:tcW w:w="2353" w:type="dxa"/>
            <w:gridSpan w:val="5"/>
            <w:vMerge/>
            <w:tcBorders>
              <w:top w:val="single" w:sz="4" w:space="0" w:color="auto"/>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b/>
                <w:bCs/>
                <w:sz w:val="20"/>
                <w:szCs w:val="20"/>
              </w:rPr>
            </w:pPr>
          </w:p>
        </w:tc>
        <w:tc>
          <w:tcPr>
            <w:tcW w:w="1617" w:type="dxa"/>
            <w:gridSpan w:val="6"/>
            <w:vMerge/>
            <w:tcBorders>
              <w:top w:val="single" w:sz="4" w:space="0" w:color="auto"/>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b/>
                <w:bCs/>
                <w:sz w:val="20"/>
                <w:szCs w:val="20"/>
              </w:rPr>
            </w:pPr>
          </w:p>
        </w:tc>
        <w:tc>
          <w:tcPr>
            <w:tcW w:w="3283" w:type="dxa"/>
            <w:gridSpan w:val="11"/>
            <w:vMerge/>
            <w:tcBorders>
              <w:top w:val="single" w:sz="4" w:space="0" w:color="auto"/>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b/>
                <w:bCs/>
                <w:sz w:val="20"/>
                <w:szCs w:val="20"/>
              </w:rPr>
            </w:pPr>
          </w:p>
        </w:tc>
        <w:tc>
          <w:tcPr>
            <w:tcW w:w="1524" w:type="dxa"/>
            <w:vMerge/>
            <w:tcBorders>
              <w:top w:val="single" w:sz="4" w:space="0" w:color="auto"/>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b/>
                <w:bCs/>
                <w:sz w:val="20"/>
                <w:szCs w:val="20"/>
              </w:rPr>
            </w:pPr>
          </w:p>
        </w:tc>
        <w:tc>
          <w:tcPr>
            <w:tcW w:w="1114" w:type="dxa"/>
            <w:gridSpan w:val="8"/>
            <w:vMerge/>
            <w:tcBorders>
              <w:top w:val="single" w:sz="4" w:space="0" w:color="auto"/>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b/>
                <w:bCs/>
                <w:sz w:val="20"/>
                <w:szCs w:val="20"/>
              </w:rPr>
            </w:pPr>
          </w:p>
        </w:tc>
        <w:tc>
          <w:tcPr>
            <w:tcW w:w="1157" w:type="dxa"/>
            <w:gridSpan w:val="7"/>
            <w:vMerge/>
            <w:tcBorders>
              <w:top w:val="single" w:sz="4" w:space="0" w:color="auto"/>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b/>
                <w:bCs/>
                <w:sz w:val="20"/>
                <w:szCs w:val="20"/>
              </w:rPr>
            </w:pPr>
          </w:p>
        </w:tc>
        <w:tc>
          <w:tcPr>
            <w:tcW w:w="1887" w:type="dxa"/>
            <w:gridSpan w:val="9"/>
            <w:vMerge/>
            <w:tcBorders>
              <w:top w:val="single" w:sz="4" w:space="0" w:color="auto"/>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b/>
                <w:bCs/>
                <w:sz w:val="20"/>
                <w:szCs w:val="20"/>
              </w:rPr>
            </w:pPr>
          </w:p>
        </w:tc>
        <w:tc>
          <w:tcPr>
            <w:tcW w:w="1161" w:type="dxa"/>
            <w:gridSpan w:val="5"/>
            <w:vMerge/>
            <w:tcBorders>
              <w:top w:val="single" w:sz="4" w:space="0" w:color="auto"/>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b/>
                <w:bCs/>
                <w:sz w:val="20"/>
                <w:szCs w:val="20"/>
              </w:rPr>
            </w:pPr>
          </w:p>
        </w:tc>
        <w:tc>
          <w:tcPr>
            <w:tcW w:w="995" w:type="dxa"/>
            <w:gridSpan w:val="3"/>
            <w:vMerge/>
            <w:tcBorders>
              <w:top w:val="single" w:sz="4" w:space="0" w:color="auto"/>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b/>
                <w:bCs/>
                <w:sz w:val="24"/>
                <w:szCs w:val="24"/>
              </w:rPr>
            </w:pPr>
          </w:p>
        </w:tc>
      </w:tr>
      <w:tr w:rsidR="00571247" w:rsidRPr="00231EF5" w:rsidTr="005431E2">
        <w:trPr>
          <w:trHeight w:val="387"/>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b/>
                <w:bCs/>
                <w:sz w:val="20"/>
                <w:szCs w:val="20"/>
              </w:rPr>
            </w:pPr>
            <w:r w:rsidRPr="00231EF5">
              <w:rPr>
                <w:rFonts w:eastAsia="Times New Roman"/>
                <w:b/>
                <w:bCs/>
                <w:sz w:val="20"/>
                <w:szCs w:val="20"/>
              </w:rPr>
              <w:t>I</w:t>
            </w:r>
          </w:p>
        </w:tc>
        <w:tc>
          <w:tcPr>
            <w:tcW w:w="15091" w:type="dxa"/>
            <w:gridSpan w:val="55"/>
            <w:tcBorders>
              <w:top w:val="single" w:sz="4" w:space="0" w:color="auto"/>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rPr>
                <w:rFonts w:eastAsia="Times New Roman"/>
                <w:b/>
                <w:bCs/>
                <w:sz w:val="20"/>
                <w:szCs w:val="20"/>
              </w:rPr>
            </w:pPr>
            <w:r w:rsidRPr="00231EF5">
              <w:rPr>
                <w:rFonts w:eastAsia="Times New Roman"/>
                <w:b/>
                <w:bCs/>
                <w:sz w:val="20"/>
                <w:szCs w:val="20"/>
              </w:rPr>
              <w:t xml:space="preserve">Cải cách thể chế </w:t>
            </w:r>
          </w:p>
        </w:tc>
      </w:tr>
      <w:tr w:rsidR="001439E0" w:rsidRPr="00231EF5" w:rsidTr="005431E2">
        <w:trPr>
          <w:trHeight w:val="630"/>
        </w:trPr>
        <w:tc>
          <w:tcPr>
            <w:tcW w:w="644" w:type="dxa"/>
            <w:vMerge w:val="restart"/>
            <w:tcBorders>
              <w:top w:val="nil"/>
              <w:left w:val="single" w:sz="4" w:space="0" w:color="auto"/>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center"/>
              <w:rPr>
                <w:rFonts w:eastAsia="Times New Roman"/>
                <w:sz w:val="20"/>
                <w:szCs w:val="20"/>
              </w:rPr>
            </w:pPr>
            <w:r w:rsidRPr="00231EF5">
              <w:rPr>
                <w:rFonts w:eastAsia="Times New Roman"/>
                <w:sz w:val="20"/>
                <w:szCs w:val="20"/>
              </w:rPr>
              <w:t>1</w:t>
            </w:r>
          </w:p>
        </w:tc>
        <w:tc>
          <w:tcPr>
            <w:tcW w:w="2353"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both"/>
              <w:rPr>
                <w:rFonts w:eastAsia="Times New Roman"/>
                <w:sz w:val="20"/>
                <w:szCs w:val="20"/>
              </w:rPr>
            </w:pPr>
            <w:r w:rsidRPr="00231EF5">
              <w:rPr>
                <w:rFonts w:eastAsia="Times New Roman"/>
                <w:sz w:val="20"/>
                <w:szCs w:val="20"/>
              </w:rPr>
              <w:t>Tiếp tục xây dựng, hoàn thiện hệ thống thể chế của nền hành chính nhà nước, đồng bộ trên tất cả các lĩnh vực; 100% văn bản QPPL được ban hành kịp thời, đúng thẩm quyền, đúng trình tự, thủ tục theo quy định của Luật ban hành văn bản quy phạm pháp luật và các văn bản hướng dẫn thi hành, đảm bảo tính hợp hiến, hợp pháp, thống nhất và khả thi. Tổ chức thi hành pháp luật nghiêm minh, hiệu quả, nâng cao ý thức chấp hành pháp luật của cá nhân, tổ chức trên địa bàn tỉnh</w:t>
            </w:r>
          </w:p>
        </w:tc>
        <w:tc>
          <w:tcPr>
            <w:tcW w:w="1617" w:type="dxa"/>
            <w:gridSpan w:val="6"/>
            <w:vMerge w:val="restart"/>
            <w:tcBorders>
              <w:top w:val="nil"/>
              <w:left w:val="single" w:sz="4" w:space="0" w:color="auto"/>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both"/>
              <w:rPr>
                <w:rFonts w:eastAsia="Times New Roman"/>
                <w:sz w:val="20"/>
                <w:szCs w:val="20"/>
              </w:rPr>
            </w:pPr>
            <w:r w:rsidRPr="00231EF5">
              <w:rPr>
                <w:rFonts w:eastAsia="Times New Roman"/>
                <w:sz w:val="20"/>
                <w:szCs w:val="20"/>
              </w:rPr>
              <w:t xml:space="preserve">Hệ thống văn bản QPPL thuộc thẩm quyền hoàn thiện, đồng bộ, thống nhất; nâng cao hiệu quả công tác thi hành pháp luật, góp phần thúc đẩy phát triển kinh tế - xã hội tại địa phương. </w:t>
            </w:r>
          </w:p>
        </w:tc>
        <w:tc>
          <w:tcPr>
            <w:tcW w:w="3283" w:type="dxa"/>
            <w:gridSpan w:val="11"/>
            <w:tcBorders>
              <w:top w:val="nil"/>
              <w:left w:val="nil"/>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both"/>
              <w:rPr>
                <w:rFonts w:eastAsia="Times New Roman"/>
                <w:sz w:val="20"/>
                <w:szCs w:val="20"/>
              </w:rPr>
            </w:pPr>
            <w:r w:rsidRPr="00231EF5">
              <w:rPr>
                <w:rFonts w:eastAsia="Times New Roman"/>
                <w:sz w:val="20"/>
                <w:szCs w:val="20"/>
              </w:rPr>
              <w:t xml:space="preserve">Ban hành kịp thời, đầy đủ, đúng thẩm quyền văn bản quy phạm pháp luật theo phân cấp của Trung ương. Tiếp tục nâng cao chất lượng công tác xây dựng văn bản quy phạm pháp luật của chính quyền địa phương gắn với tuyên truyền, phổ biến, tổ chức thi hành pháp luật. </w:t>
            </w:r>
          </w:p>
        </w:tc>
        <w:tc>
          <w:tcPr>
            <w:tcW w:w="1524" w:type="dxa"/>
            <w:tcBorders>
              <w:top w:val="nil"/>
              <w:left w:val="nil"/>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center"/>
              <w:rPr>
                <w:rFonts w:eastAsia="Times New Roman"/>
                <w:sz w:val="20"/>
                <w:szCs w:val="20"/>
              </w:rPr>
            </w:pPr>
            <w:r w:rsidRPr="00231EF5">
              <w:rPr>
                <w:rFonts w:eastAsia="Times New Roman"/>
                <w:sz w:val="20"/>
                <w:szCs w:val="20"/>
              </w:rPr>
              <w:t>Xây dựng , ban hành văn bản QPPL</w:t>
            </w:r>
          </w:p>
        </w:tc>
        <w:tc>
          <w:tcPr>
            <w:tcW w:w="1114" w:type="dxa"/>
            <w:gridSpan w:val="8"/>
            <w:tcBorders>
              <w:top w:val="nil"/>
              <w:left w:val="nil"/>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center"/>
              <w:rPr>
                <w:rFonts w:eastAsia="Times New Roman"/>
                <w:sz w:val="20"/>
                <w:szCs w:val="20"/>
              </w:rPr>
            </w:pPr>
            <w:r w:rsidRPr="00231EF5">
              <w:rPr>
                <w:rFonts w:eastAsia="Times New Roman"/>
                <w:sz w:val="20"/>
                <w:szCs w:val="20"/>
              </w:rPr>
              <w:t xml:space="preserve">Văn bản quy phạm pháp luật </w:t>
            </w:r>
          </w:p>
        </w:tc>
        <w:tc>
          <w:tcPr>
            <w:tcW w:w="1136" w:type="dxa"/>
            <w:gridSpan w:val="6"/>
            <w:tcBorders>
              <w:top w:val="nil"/>
              <w:left w:val="nil"/>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center"/>
              <w:rPr>
                <w:rFonts w:eastAsia="Times New Roman"/>
                <w:sz w:val="20"/>
                <w:szCs w:val="20"/>
              </w:rPr>
            </w:pPr>
            <w:r w:rsidRPr="00231EF5">
              <w:rPr>
                <w:rFonts w:eastAsia="Times New Roman"/>
                <w:sz w:val="20"/>
                <w:szCs w:val="20"/>
              </w:rPr>
              <w:t>Các cơ quan,</w:t>
            </w:r>
            <w:r w:rsidRPr="00231EF5">
              <w:rPr>
                <w:rFonts w:eastAsia="Times New Roman"/>
                <w:sz w:val="20"/>
                <w:szCs w:val="20"/>
              </w:rPr>
              <w:br/>
              <w:t xml:space="preserve"> đơn vị</w:t>
            </w:r>
          </w:p>
        </w:tc>
        <w:tc>
          <w:tcPr>
            <w:tcW w:w="1908" w:type="dxa"/>
            <w:gridSpan w:val="10"/>
            <w:tcBorders>
              <w:top w:val="nil"/>
              <w:left w:val="nil"/>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center"/>
              <w:rPr>
                <w:rFonts w:eastAsia="Times New Roman"/>
                <w:sz w:val="20"/>
                <w:szCs w:val="20"/>
              </w:rPr>
            </w:pPr>
            <w:r w:rsidRPr="00231EF5">
              <w:rPr>
                <w:rFonts w:eastAsia="Times New Roman"/>
                <w:sz w:val="20"/>
                <w:szCs w:val="20"/>
              </w:rPr>
              <w:t>Sở Tư pháp; Phòng Tư pháp; Công chức Tư pháp- Hộ tịch</w:t>
            </w:r>
          </w:p>
        </w:tc>
        <w:tc>
          <w:tcPr>
            <w:tcW w:w="1161" w:type="dxa"/>
            <w:gridSpan w:val="5"/>
            <w:tcBorders>
              <w:top w:val="nil"/>
              <w:left w:val="nil"/>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center"/>
              <w:rPr>
                <w:rFonts w:eastAsia="Times New Roman"/>
                <w:sz w:val="20"/>
                <w:szCs w:val="20"/>
              </w:rPr>
            </w:pPr>
            <w:r w:rsidRPr="00231EF5">
              <w:rPr>
                <w:rFonts w:eastAsia="Times New Roman"/>
                <w:sz w:val="20"/>
                <w:szCs w:val="20"/>
              </w:rPr>
              <w:t>Hằng năm</w:t>
            </w:r>
          </w:p>
        </w:tc>
        <w:tc>
          <w:tcPr>
            <w:tcW w:w="995" w:type="dxa"/>
            <w:gridSpan w:val="3"/>
            <w:vMerge w:val="restart"/>
            <w:tcBorders>
              <w:top w:val="nil"/>
              <w:left w:val="single" w:sz="4" w:space="0" w:color="auto"/>
              <w:right w:val="single" w:sz="4" w:space="0" w:color="auto"/>
            </w:tcBorders>
            <w:shd w:val="clear" w:color="auto" w:fill="auto"/>
            <w:vAlign w:val="center"/>
            <w:hideMark/>
          </w:tcPr>
          <w:p w:rsidR="00D849BE" w:rsidRPr="00231EF5" w:rsidRDefault="00D849BE" w:rsidP="00BB2EB7">
            <w:pPr>
              <w:tabs>
                <w:tab w:val="left" w:pos="8539"/>
              </w:tabs>
              <w:spacing w:after="0" w:line="240" w:lineRule="auto"/>
              <w:ind w:right="2009"/>
              <w:jc w:val="center"/>
              <w:rPr>
                <w:rFonts w:eastAsia="Times New Roman"/>
                <w:sz w:val="20"/>
                <w:szCs w:val="20"/>
              </w:rPr>
            </w:pPr>
          </w:p>
          <w:p w:rsidR="00D849BE" w:rsidRPr="00231EF5" w:rsidRDefault="00D25AC0" w:rsidP="00D25AC0">
            <w:pPr>
              <w:jc w:val="center"/>
              <w:rPr>
                <w:rFonts w:eastAsia="Times New Roman"/>
                <w:sz w:val="20"/>
                <w:szCs w:val="20"/>
              </w:rPr>
            </w:pPr>
            <w:r w:rsidRPr="00231EF5">
              <w:rPr>
                <w:rFonts w:eastAsia="Times New Roman"/>
                <w:sz w:val="20"/>
                <w:szCs w:val="20"/>
              </w:rPr>
              <w:t>Theo dự toán kinh phí hằng năm</w:t>
            </w:r>
          </w:p>
        </w:tc>
      </w:tr>
      <w:tr w:rsidR="001439E0" w:rsidRPr="00231EF5" w:rsidTr="005431E2">
        <w:trPr>
          <w:trHeight w:val="1232"/>
        </w:trPr>
        <w:tc>
          <w:tcPr>
            <w:tcW w:w="644" w:type="dxa"/>
            <w:vMerge/>
            <w:tcBorders>
              <w:top w:val="nil"/>
              <w:left w:val="single" w:sz="4" w:space="0" w:color="auto"/>
              <w:bottom w:val="single" w:sz="4" w:space="0" w:color="auto"/>
              <w:right w:val="single" w:sz="4" w:space="0" w:color="auto"/>
            </w:tcBorders>
            <w:vAlign w:val="center"/>
            <w:hideMark/>
          </w:tcPr>
          <w:p w:rsidR="00D849BE" w:rsidRPr="00231EF5" w:rsidRDefault="00D849BE" w:rsidP="00D849BE">
            <w:pPr>
              <w:tabs>
                <w:tab w:val="left" w:pos="8539"/>
              </w:tabs>
              <w:spacing w:after="0" w:line="240" w:lineRule="auto"/>
              <w:rPr>
                <w:rFonts w:eastAsia="Times New Roman"/>
                <w:sz w:val="20"/>
                <w:szCs w:val="20"/>
              </w:rPr>
            </w:pPr>
          </w:p>
        </w:tc>
        <w:tc>
          <w:tcPr>
            <w:tcW w:w="2353" w:type="dxa"/>
            <w:gridSpan w:val="5"/>
            <w:vMerge/>
            <w:tcBorders>
              <w:top w:val="nil"/>
              <w:left w:val="single" w:sz="4" w:space="0" w:color="auto"/>
              <w:bottom w:val="single" w:sz="4" w:space="0" w:color="auto"/>
              <w:right w:val="single" w:sz="4" w:space="0" w:color="auto"/>
            </w:tcBorders>
            <w:vAlign w:val="center"/>
            <w:hideMark/>
          </w:tcPr>
          <w:p w:rsidR="00D849BE" w:rsidRPr="00231EF5" w:rsidRDefault="00D849BE" w:rsidP="00D849BE">
            <w:pPr>
              <w:tabs>
                <w:tab w:val="left" w:pos="8539"/>
              </w:tabs>
              <w:spacing w:after="0" w:line="240" w:lineRule="auto"/>
              <w:rPr>
                <w:rFonts w:eastAsia="Times New Roman"/>
                <w:sz w:val="20"/>
                <w:szCs w:val="20"/>
              </w:rPr>
            </w:pPr>
          </w:p>
        </w:tc>
        <w:tc>
          <w:tcPr>
            <w:tcW w:w="1617" w:type="dxa"/>
            <w:gridSpan w:val="6"/>
            <w:vMerge/>
            <w:tcBorders>
              <w:top w:val="nil"/>
              <w:left w:val="single" w:sz="4" w:space="0" w:color="auto"/>
              <w:bottom w:val="single" w:sz="4" w:space="0" w:color="auto"/>
              <w:right w:val="single" w:sz="4" w:space="0" w:color="auto"/>
            </w:tcBorders>
            <w:vAlign w:val="center"/>
            <w:hideMark/>
          </w:tcPr>
          <w:p w:rsidR="00D849BE" w:rsidRPr="00231EF5" w:rsidRDefault="00D849BE" w:rsidP="00D849BE">
            <w:pPr>
              <w:tabs>
                <w:tab w:val="left" w:pos="8539"/>
              </w:tabs>
              <w:spacing w:after="0" w:line="240" w:lineRule="auto"/>
              <w:rPr>
                <w:rFonts w:eastAsia="Times New Roman"/>
                <w:sz w:val="20"/>
                <w:szCs w:val="20"/>
              </w:rPr>
            </w:pPr>
          </w:p>
        </w:tc>
        <w:tc>
          <w:tcPr>
            <w:tcW w:w="3283" w:type="dxa"/>
            <w:gridSpan w:val="11"/>
            <w:tcBorders>
              <w:top w:val="nil"/>
              <w:left w:val="nil"/>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both"/>
              <w:rPr>
                <w:rFonts w:eastAsia="Times New Roman"/>
                <w:sz w:val="20"/>
                <w:szCs w:val="20"/>
              </w:rPr>
            </w:pPr>
            <w:r w:rsidRPr="00231EF5">
              <w:rPr>
                <w:rFonts w:eastAsia="Times New Roman"/>
                <w:sz w:val="20"/>
                <w:szCs w:val="20"/>
              </w:rPr>
              <w:t>Thường xuyên kiểm tra, tự kiểm tra, rà soát, hệ thống hóa văn bản QPPL do chính quyền địa phương ban hành để kịp thời phát hiện, đề nghị xử lý hoặc kiến nghị cơ quan, người có thẩm quyền xử lý</w:t>
            </w:r>
          </w:p>
        </w:tc>
        <w:tc>
          <w:tcPr>
            <w:tcW w:w="1524" w:type="dxa"/>
            <w:tcBorders>
              <w:top w:val="nil"/>
              <w:left w:val="nil"/>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center"/>
              <w:rPr>
                <w:rFonts w:eastAsia="Times New Roman"/>
                <w:sz w:val="20"/>
                <w:szCs w:val="20"/>
              </w:rPr>
            </w:pPr>
            <w:r w:rsidRPr="00231EF5">
              <w:rPr>
                <w:rFonts w:eastAsia="Times New Roman"/>
                <w:sz w:val="20"/>
                <w:szCs w:val="20"/>
              </w:rPr>
              <w:t>Kiểm tra,</w:t>
            </w:r>
            <w:r w:rsidRPr="00231EF5">
              <w:rPr>
                <w:rFonts w:eastAsia="Times New Roman"/>
                <w:sz w:val="20"/>
                <w:szCs w:val="20"/>
              </w:rPr>
              <w:br/>
              <w:t xml:space="preserve"> rà soát</w:t>
            </w:r>
          </w:p>
        </w:tc>
        <w:tc>
          <w:tcPr>
            <w:tcW w:w="1114" w:type="dxa"/>
            <w:gridSpan w:val="8"/>
            <w:tcBorders>
              <w:top w:val="nil"/>
              <w:left w:val="nil"/>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center"/>
              <w:rPr>
                <w:rFonts w:eastAsia="Times New Roman"/>
                <w:sz w:val="20"/>
                <w:szCs w:val="20"/>
              </w:rPr>
            </w:pPr>
            <w:r w:rsidRPr="00231EF5">
              <w:rPr>
                <w:rFonts w:eastAsia="Times New Roman"/>
                <w:sz w:val="20"/>
                <w:szCs w:val="20"/>
              </w:rPr>
              <w:t>Kế hoạch, Báo cáo</w:t>
            </w:r>
          </w:p>
        </w:tc>
        <w:tc>
          <w:tcPr>
            <w:tcW w:w="1136" w:type="dxa"/>
            <w:gridSpan w:val="6"/>
            <w:tcBorders>
              <w:top w:val="nil"/>
              <w:left w:val="nil"/>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center"/>
              <w:rPr>
                <w:rFonts w:eastAsia="Times New Roman"/>
                <w:sz w:val="20"/>
                <w:szCs w:val="20"/>
              </w:rPr>
            </w:pPr>
            <w:r w:rsidRPr="00231EF5">
              <w:rPr>
                <w:rFonts w:eastAsia="Times New Roman"/>
                <w:sz w:val="20"/>
                <w:szCs w:val="20"/>
              </w:rPr>
              <w:t>Các cơ quan,</w:t>
            </w:r>
            <w:r w:rsidRPr="00231EF5">
              <w:rPr>
                <w:rFonts w:eastAsia="Times New Roman"/>
                <w:sz w:val="20"/>
                <w:szCs w:val="20"/>
              </w:rPr>
              <w:br/>
              <w:t xml:space="preserve"> đơn vị</w:t>
            </w:r>
          </w:p>
        </w:tc>
        <w:tc>
          <w:tcPr>
            <w:tcW w:w="1908" w:type="dxa"/>
            <w:gridSpan w:val="10"/>
            <w:tcBorders>
              <w:top w:val="nil"/>
              <w:left w:val="nil"/>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center"/>
              <w:rPr>
                <w:rFonts w:eastAsia="Times New Roman"/>
                <w:sz w:val="20"/>
                <w:szCs w:val="20"/>
              </w:rPr>
            </w:pPr>
            <w:r w:rsidRPr="00231EF5">
              <w:rPr>
                <w:rFonts w:eastAsia="Times New Roman"/>
                <w:sz w:val="20"/>
                <w:szCs w:val="20"/>
              </w:rPr>
              <w:t>Sở Tư pháp</w:t>
            </w:r>
          </w:p>
        </w:tc>
        <w:tc>
          <w:tcPr>
            <w:tcW w:w="1161" w:type="dxa"/>
            <w:gridSpan w:val="5"/>
            <w:tcBorders>
              <w:top w:val="nil"/>
              <w:left w:val="nil"/>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center"/>
              <w:rPr>
                <w:rFonts w:eastAsia="Times New Roman"/>
                <w:sz w:val="20"/>
                <w:szCs w:val="20"/>
              </w:rPr>
            </w:pPr>
            <w:r w:rsidRPr="00231EF5">
              <w:rPr>
                <w:rFonts w:eastAsia="Times New Roman"/>
                <w:sz w:val="20"/>
                <w:szCs w:val="20"/>
              </w:rPr>
              <w:t>Hằng năm</w:t>
            </w:r>
          </w:p>
        </w:tc>
        <w:tc>
          <w:tcPr>
            <w:tcW w:w="995" w:type="dxa"/>
            <w:gridSpan w:val="3"/>
            <w:vMerge/>
            <w:tcBorders>
              <w:left w:val="single" w:sz="4" w:space="0" w:color="auto"/>
              <w:right w:val="single" w:sz="4" w:space="0" w:color="auto"/>
            </w:tcBorders>
            <w:vAlign w:val="center"/>
            <w:hideMark/>
          </w:tcPr>
          <w:p w:rsidR="00D849BE" w:rsidRPr="00231EF5" w:rsidRDefault="00D849BE" w:rsidP="00E35BC4">
            <w:pPr>
              <w:tabs>
                <w:tab w:val="left" w:pos="8539"/>
              </w:tabs>
              <w:spacing w:after="0" w:line="240" w:lineRule="auto"/>
              <w:rPr>
                <w:rFonts w:eastAsia="Times New Roman"/>
                <w:sz w:val="24"/>
                <w:szCs w:val="24"/>
              </w:rPr>
            </w:pPr>
          </w:p>
        </w:tc>
      </w:tr>
      <w:tr w:rsidR="001439E0" w:rsidRPr="00231EF5" w:rsidTr="005431E2">
        <w:trPr>
          <w:trHeight w:val="543"/>
        </w:trPr>
        <w:tc>
          <w:tcPr>
            <w:tcW w:w="644" w:type="dxa"/>
            <w:vMerge/>
            <w:tcBorders>
              <w:top w:val="nil"/>
              <w:left w:val="single" w:sz="4" w:space="0" w:color="auto"/>
              <w:bottom w:val="single" w:sz="4" w:space="0" w:color="auto"/>
              <w:right w:val="single" w:sz="4" w:space="0" w:color="auto"/>
            </w:tcBorders>
            <w:vAlign w:val="center"/>
            <w:hideMark/>
          </w:tcPr>
          <w:p w:rsidR="00D849BE" w:rsidRPr="00231EF5" w:rsidRDefault="00D849BE" w:rsidP="00D849BE">
            <w:pPr>
              <w:tabs>
                <w:tab w:val="left" w:pos="8539"/>
              </w:tabs>
              <w:spacing w:after="0" w:line="240" w:lineRule="auto"/>
              <w:rPr>
                <w:rFonts w:eastAsia="Times New Roman"/>
                <w:sz w:val="20"/>
                <w:szCs w:val="20"/>
              </w:rPr>
            </w:pPr>
          </w:p>
        </w:tc>
        <w:tc>
          <w:tcPr>
            <w:tcW w:w="2353" w:type="dxa"/>
            <w:gridSpan w:val="5"/>
            <w:vMerge/>
            <w:tcBorders>
              <w:top w:val="nil"/>
              <w:left w:val="single" w:sz="4" w:space="0" w:color="auto"/>
              <w:bottom w:val="single" w:sz="4" w:space="0" w:color="auto"/>
              <w:right w:val="single" w:sz="4" w:space="0" w:color="auto"/>
            </w:tcBorders>
            <w:vAlign w:val="center"/>
            <w:hideMark/>
          </w:tcPr>
          <w:p w:rsidR="00D849BE" w:rsidRPr="00231EF5" w:rsidRDefault="00D849BE" w:rsidP="00D849BE">
            <w:pPr>
              <w:tabs>
                <w:tab w:val="left" w:pos="8539"/>
              </w:tabs>
              <w:spacing w:after="0" w:line="240" w:lineRule="auto"/>
              <w:rPr>
                <w:rFonts w:eastAsia="Times New Roman"/>
                <w:sz w:val="20"/>
                <w:szCs w:val="20"/>
              </w:rPr>
            </w:pPr>
          </w:p>
        </w:tc>
        <w:tc>
          <w:tcPr>
            <w:tcW w:w="1617" w:type="dxa"/>
            <w:gridSpan w:val="6"/>
            <w:vMerge/>
            <w:tcBorders>
              <w:top w:val="nil"/>
              <w:left w:val="single" w:sz="4" w:space="0" w:color="auto"/>
              <w:bottom w:val="single" w:sz="4" w:space="0" w:color="auto"/>
              <w:right w:val="single" w:sz="4" w:space="0" w:color="auto"/>
            </w:tcBorders>
            <w:vAlign w:val="center"/>
            <w:hideMark/>
          </w:tcPr>
          <w:p w:rsidR="00D849BE" w:rsidRPr="00231EF5" w:rsidRDefault="00D849BE" w:rsidP="00D849BE">
            <w:pPr>
              <w:tabs>
                <w:tab w:val="left" w:pos="8539"/>
              </w:tabs>
              <w:spacing w:after="0" w:line="240" w:lineRule="auto"/>
              <w:rPr>
                <w:rFonts w:eastAsia="Times New Roman"/>
                <w:sz w:val="20"/>
                <w:szCs w:val="20"/>
              </w:rPr>
            </w:pPr>
          </w:p>
        </w:tc>
        <w:tc>
          <w:tcPr>
            <w:tcW w:w="3283" w:type="dxa"/>
            <w:gridSpan w:val="11"/>
            <w:tcBorders>
              <w:top w:val="nil"/>
              <w:left w:val="nil"/>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both"/>
              <w:rPr>
                <w:rFonts w:eastAsia="Times New Roman"/>
                <w:sz w:val="20"/>
                <w:szCs w:val="20"/>
              </w:rPr>
            </w:pPr>
          </w:p>
        </w:tc>
        <w:tc>
          <w:tcPr>
            <w:tcW w:w="1524" w:type="dxa"/>
            <w:tcBorders>
              <w:top w:val="nil"/>
              <w:left w:val="nil"/>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center"/>
              <w:rPr>
                <w:rFonts w:eastAsia="Times New Roman"/>
                <w:sz w:val="20"/>
                <w:szCs w:val="20"/>
              </w:rPr>
            </w:pPr>
            <w:r w:rsidRPr="00231EF5">
              <w:rPr>
                <w:rFonts w:eastAsia="Times New Roman"/>
                <w:sz w:val="20"/>
                <w:szCs w:val="20"/>
              </w:rPr>
              <w:t>Theo dõi,</w:t>
            </w:r>
            <w:r w:rsidRPr="00231EF5">
              <w:rPr>
                <w:rFonts w:eastAsia="Times New Roman"/>
                <w:sz w:val="20"/>
                <w:szCs w:val="20"/>
              </w:rPr>
              <w:br/>
              <w:t xml:space="preserve"> đánh giá</w:t>
            </w:r>
          </w:p>
        </w:tc>
        <w:tc>
          <w:tcPr>
            <w:tcW w:w="1114" w:type="dxa"/>
            <w:gridSpan w:val="8"/>
            <w:tcBorders>
              <w:top w:val="nil"/>
              <w:left w:val="nil"/>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center"/>
              <w:rPr>
                <w:rFonts w:eastAsia="Times New Roman"/>
                <w:sz w:val="20"/>
                <w:szCs w:val="20"/>
              </w:rPr>
            </w:pPr>
            <w:r w:rsidRPr="00231EF5">
              <w:rPr>
                <w:rFonts w:eastAsia="Times New Roman"/>
                <w:sz w:val="20"/>
                <w:szCs w:val="20"/>
              </w:rPr>
              <w:t>Kế hoạch, Báo cáo</w:t>
            </w:r>
          </w:p>
        </w:tc>
        <w:tc>
          <w:tcPr>
            <w:tcW w:w="1136" w:type="dxa"/>
            <w:gridSpan w:val="6"/>
            <w:tcBorders>
              <w:top w:val="nil"/>
              <w:left w:val="nil"/>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center"/>
              <w:rPr>
                <w:rFonts w:eastAsia="Times New Roman"/>
                <w:sz w:val="20"/>
                <w:szCs w:val="20"/>
              </w:rPr>
            </w:pPr>
            <w:r w:rsidRPr="00231EF5">
              <w:rPr>
                <w:rFonts w:eastAsia="Times New Roman"/>
                <w:sz w:val="20"/>
                <w:szCs w:val="20"/>
              </w:rPr>
              <w:t>Các cơ quan,</w:t>
            </w:r>
            <w:r w:rsidRPr="00231EF5">
              <w:rPr>
                <w:rFonts w:eastAsia="Times New Roman"/>
                <w:sz w:val="20"/>
                <w:szCs w:val="20"/>
              </w:rPr>
              <w:br/>
              <w:t xml:space="preserve"> đơn vị</w:t>
            </w:r>
          </w:p>
        </w:tc>
        <w:tc>
          <w:tcPr>
            <w:tcW w:w="1908" w:type="dxa"/>
            <w:gridSpan w:val="10"/>
            <w:tcBorders>
              <w:top w:val="nil"/>
              <w:left w:val="nil"/>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center"/>
              <w:rPr>
                <w:rFonts w:eastAsia="Times New Roman"/>
                <w:sz w:val="20"/>
                <w:szCs w:val="20"/>
              </w:rPr>
            </w:pPr>
            <w:r w:rsidRPr="00231EF5">
              <w:rPr>
                <w:rFonts w:eastAsia="Times New Roman"/>
                <w:sz w:val="20"/>
                <w:szCs w:val="20"/>
              </w:rPr>
              <w:t>Sở Tư pháp</w:t>
            </w:r>
          </w:p>
        </w:tc>
        <w:tc>
          <w:tcPr>
            <w:tcW w:w="1161" w:type="dxa"/>
            <w:gridSpan w:val="5"/>
            <w:tcBorders>
              <w:top w:val="nil"/>
              <w:left w:val="nil"/>
              <w:bottom w:val="single" w:sz="4" w:space="0" w:color="auto"/>
              <w:right w:val="single" w:sz="4" w:space="0" w:color="auto"/>
            </w:tcBorders>
            <w:shd w:val="clear" w:color="auto" w:fill="auto"/>
            <w:vAlign w:val="center"/>
            <w:hideMark/>
          </w:tcPr>
          <w:p w:rsidR="00D849BE" w:rsidRPr="00231EF5" w:rsidRDefault="00D849BE" w:rsidP="00D849BE">
            <w:pPr>
              <w:tabs>
                <w:tab w:val="left" w:pos="8539"/>
              </w:tabs>
              <w:spacing w:after="0" w:line="240" w:lineRule="auto"/>
              <w:jc w:val="center"/>
              <w:rPr>
                <w:rFonts w:eastAsia="Times New Roman"/>
                <w:sz w:val="20"/>
                <w:szCs w:val="20"/>
              </w:rPr>
            </w:pPr>
            <w:r w:rsidRPr="00231EF5">
              <w:rPr>
                <w:rFonts w:eastAsia="Times New Roman"/>
                <w:sz w:val="20"/>
                <w:szCs w:val="20"/>
              </w:rPr>
              <w:t>Hằng năm</w:t>
            </w:r>
          </w:p>
        </w:tc>
        <w:tc>
          <w:tcPr>
            <w:tcW w:w="995" w:type="dxa"/>
            <w:gridSpan w:val="3"/>
            <w:vMerge/>
            <w:tcBorders>
              <w:left w:val="single" w:sz="4" w:space="0" w:color="auto"/>
              <w:bottom w:val="single" w:sz="4" w:space="0" w:color="auto"/>
              <w:right w:val="single" w:sz="4" w:space="0" w:color="auto"/>
            </w:tcBorders>
            <w:vAlign w:val="center"/>
            <w:hideMark/>
          </w:tcPr>
          <w:p w:rsidR="00D849BE" w:rsidRPr="00231EF5" w:rsidRDefault="00D849BE" w:rsidP="00E35BC4">
            <w:pPr>
              <w:tabs>
                <w:tab w:val="left" w:pos="8539"/>
              </w:tabs>
              <w:spacing w:after="0" w:line="240" w:lineRule="auto"/>
              <w:rPr>
                <w:rFonts w:eastAsia="Times New Roman"/>
                <w:sz w:val="24"/>
                <w:szCs w:val="24"/>
              </w:rPr>
            </w:pPr>
          </w:p>
        </w:tc>
      </w:tr>
      <w:tr w:rsidR="00571247" w:rsidRPr="00231EF5" w:rsidTr="005431E2">
        <w:trPr>
          <w:trHeight w:val="1300"/>
        </w:trPr>
        <w:tc>
          <w:tcPr>
            <w:tcW w:w="644" w:type="dxa"/>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0"/>
                <w:szCs w:val="20"/>
              </w:rPr>
            </w:pPr>
          </w:p>
        </w:tc>
        <w:tc>
          <w:tcPr>
            <w:tcW w:w="2353"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0"/>
                <w:szCs w:val="20"/>
              </w:rPr>
            </w:pPr>
          </w:p>
        </w:tc>
        <w:tc>
          <w:tcPr>
            <w:tcW w:w="1617"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0"/>
                <w:szCs w:val="20"/>
              </w:rPr>
            </w:pPr>
          </w:p>
        </w:tc>
        <w:tc>
          <w:tcPr>
            <w:tcW w:w="3283" w:type="dxa"/>
            <w:gridSpan w:val="11"/>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0"/>
                <w:szCs w:val="20"/>
              </w:rPr>
            </w:pPr>
          </w:p>
        </w:tc>
        <w:tc>
          <w:tcPr>
            <w:tcW w:w="1524" w:type="dxa"/>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0"/>
                <w:szCs w:val="20"/>
              </w:rPr>
            </w:pPr>
            <w:r w:rsidRPr="00231EF5">
              <w:rPr>
                <w:rFonts w:eastAsia="Times New Roman"/>
                <w:sz w:val="20"/>
                <w:szCs w:val="20"/>
              </w:rPr>
              <w:t>Ứng dụng công nghệ thông tin</w:t>
            </w:r>
          </w:p>
        </w:tc>
        <w:tc>
          <w:tcPr>
            <w:tcW w:w="111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0"/>
                <w:szCs w:val="20"/>
              </w:rPr>
            </w:pPr>
            <w:r w:rsidRPr="00231EF5">
              <w:rPr>
                <w:rFonts w:eastAsia="Times New Roman"/>
                <w:sz w:val="20"/>
                <w:szCs w:val="20"/>
              </w:rPr>
              <w:t>Cơ sở dữ liệu văn bản QPPL tỉnh Tuyên Quang đầy đủ, chính xác, kịp thời</w:t>
            </w:r>
          </w:p>
        </w:tc>
        <w:tc>
          <w:tcPr>
            <w:tcW w:w="1136"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0"/>
                <w:szCs w:val="20"/>
              </w:rPr>
            </w:pPr>
            <w:r w:rsidRPr="00231EF5">
              <w:rPr>
                <w:rFonts w:eastAsia="Times New Roman"/>
                <w:sz w:val="20"/>
                <w:szCs w:val="20"/>
              </w:rPr>
              <w:t>Sở Tư pháp, UBND cấp huyện</w:t>
            </w:r>
          </w:p>
        </w:tc>
        <w:tc>
          <w:tcPr>
            <w:tcW w:w="1908" w:type="dxa"/>
            <w:gridSpan w:val="10"/>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0"/>
                <w:szCs w:val="20"/>
              </w:rPr>
            </w:pPr>
            <w:r w:rsidRPr="00231EF5">
              <w:rPr>
                <w:rFonts w:eastAsia="Times New Roman"/>
                <w:sz w:val="20"/>
                <w:szCs w:val="20"/>
              </w:rPr>
              <w:t>Các Sở, ban, ngành</w:t>
            </w:r>
          </w:p>
        </w:tc>
        <w:tc>
          <w:tcPr>
            <w:tcW w:w="1161"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0"/>
                <w:szCs w:val="20"/>
              </w:rPr>
            </w:pPr>
            <w:r w:rsidRPr="00231EF5">
              <w:rPr>
                <w:rFonts w:eastAsia="Times New Roman"/>
                <w:sz w:val="20"/>
                <w:szCs w:val="20"/>
              </w:rPr>
              <w:t>Hằng năm</w:t>
            </w:r>
          </w:p>
        </w:tc>
        <w:tc>
          <w:tcPr>
            <w:tcW w:w="995" w:type="dxa"/>
            <w:gridSpan w:val="3"/>
            <w:vMerge w:val="restart"/>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trHeight w:val="70"/>
        </w:trPr>
        <w:tc>
          <w:tcPr>
            <w:tcW w:w="644" w:type="dxa"/>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0"/>
                <w:szCs w:val="20"/>
              </w:rPr>
            </w:pPr>
          </w:p>
        </w:tc>
        <w:tc>
          <w:tcPr>
            <w:tcW w:w="2353"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0"/>
                <w:szCs w:val="20"/>
              </w:rPr>
            </w:pPr>
          </w:p>
        </w:tc>
        <w:tc>
          <w:tcPr>
            <w:tcW w:w="1617"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0"/>
                <w:szCs w:val="20"/>
              </w:rPr>
            </w:pPr>
          </w:p>
        </w:tc>
        <w:tc>
          <w:tcPr>
            <w:tcW w:w="3283" w:type="dxa"/>
            <w:gridSpan w:val="11"/>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0"/>
                <w:szCs w:val="20"/>
              </w:rPr>
            </w:pPr>
          </w:p>
        </w:tc>
        <w:tc>
          <w:tcPr>
            <w:tcW w:w="1524" w:type="dxa"/>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0"/>
                <w:szCs w:val="20"/>
              </w:rPr>
            </w:pPr>
            <w:r w:rsidRPr="00231EF5">
              <w:rPr>
                <w:rFonts w:eastAsia="Times New Roman"/>
                <w:sz w:val="20"/>
                <w:szCs w:val="20"/>
              </w:rPr>
              <w:t>Đổi mới, nâng cao hiệu quả thực thi pháp luật</w:t>
            </w:r>
          </w:p>
        </w:tc>
        <w:tc>
          <w:tcPr>
            <w:tcW w:w="111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0"/>
                <w:szCs w:val="20"/>
              </w:rPr>
            </w:pPr>
            <w:r w:rsidRPr="00231EF5">
              <w:rPr>
                <w:rFonts w:eastAsia="Times New Roman"/>
                <w:sz w:val="20"/>
                <w:szCs w:val="20"/>
              </w:rPr>
              <w:t>Kế hoạch, Báo cáo</w:t>
            </w:r>
          </w:p>
        </w:tc>
        <w:tc>
          <w:tcPr>
            <w:tcW w:w="1136"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0"/>
                <w:szCs w:val="20"/>
              </w:rPr>
            </w:pPr>
            <w:r w:rsidRPr="00231EF5">
              <w:rPr>
                <w:rFonts w:eastAsia="Times New Roman"/>
                <w:sz w:val="20"/>
                <w:szCs w:val="20"/>
              </w:rPr>
              <w:t>Các cơ quan,</w:t>
            </w:r>
            <w:r w:rsidRPr="00231EF5">
              <w:rPr>
                <w:rFonts w:eastAsia="Times New Roman"/>
                <w:sz w:val="20"/>
                <w:szCs w:val="20"/>
              </w:rPr>
              <w:br/>
              <w:t xml:space="preserve"> đơn vị</w:t>
            </w:r>
          </w:p>
        </w:tc>
        <w:tc>
          <w:tcPr>
            <w:tcW w:w="1908" w:type="dxa"/>
            <w:gridSpan w:val="10"/>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0"/>
                <w:szCs w:val="20"/>
              </w:rPr>
            </w:pPr>
            <w:r w:rsidRPr="00231EF5">
              <w:rPr>
                <w:rFonts w:eastAsia="Times New Roman"/>
                <w:sz w:val="20"/>
                <w:szCs w:val="20"/>
              </w:rPr>
              <w:t>Sở Tư Pháp</w:t>
            </w:r>
          </w:p>
        </w:tc>
        <w:tc>
          <w:tcPr>
            <w:tcW w:w="1161"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0"/>
                <w:szCs w:val="20"/>
              </w:rPr>
            </w:pPr>
            <w:r w:rsidRPr="00231EF5">
              <w:rPr>
                <w:rFonts w:eastAsia="Times New Roman"/>
                <w:sz w:val="20"/>
                <w:szCs w:val="20"/>
              </w:rPr>
              <w:t>Hằng năm</w:t>
            </w:r>
          </w:p>
        </w:tc>
        <w:tc>
          <w:tcPr>
            <w:tcW w:w="995"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2"/>
          <w:wAfter w:w="284" w:type="dxa"/>
          <w:trHeight w:val="848"/>
        </w:trPr>
        <w:tc>
          <w:tcPr>
            <w:tcW w:w="668" w:type="dxa"/>
            <w:gridSpan w:val="2"/>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b/>
                <w:bCs/>
                <w:sz w:val="24"/>
                <w:szCs w:val="24"/>
              </w:rPr>
            </w:pPr>
            <w:r w:rsidRPr="00231EF5">
              <w:rPr>
                <w:rFonts w:eastAsia="Times New Roman"/>
                <w:b/>
                <w:bCs/>
                <w:sz w:val="24"/>
                <w:szCs w:val="24"/>
              </w:rPr>
              <w:t>II</w:t>
            </w:r>
          </w:p>
        </w:tc>
        <w:tc>
          <w:tcPr>
            <w:tcW w:w="14783" w:type="dxa"/>
            <w:gridSpan w:val="52"/>
            <w:tcBorders>
              <w:top w:val="single" w:sz="4" w:space="0" w:color="auto"/>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rPr>
                <w:rFonts w:eastAsia="Times New Roman"/>
                <w:b/>
                <w:bCs/>
                <w:sz w:val="24"/>
                <w:szCs w:val="24"/>
              </w:rPr>
            </w:pPr>
          </w:p>
        </w:tc>
      </w:tr>
      <w:tr w:rsidR="001439E0" w:rsidRPr="00231EF5" w:rsidTr="005431E2">
        <w:trPr>
          <w:gridAfter w:val="2"/>
          <w:wAfter w:w="284" w:type="dxa"/>
          <w:trHeight w:val="20"/>
        </w:trPr>
        <w:tc>
          <w:tcPr>
            <w:tcW w:w="644" w:type="dxa"/>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2</w:t>
            </w:r>
          </w:p>
        </w:tc>
        <w:tc>
          <w:tcPr>
            <w:tcW w:w="2413" w:type="dxa"/>
            <w:gridSpan w:val="6"/>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Hoàn thành đổi mới thực hiện cơ chế một cửa, một cửa liên thông trong giải quyết TTHC theo hướng nâng cao chất lượng phục vụ không theo địa giới hành chính, tăng cường ứng dụng công nghệ thông tin, giảm thời gian đi lại, chi phí xã hội và tạo thuận lợi cho người dân, doanh nghiệp</w:t>
            </w:r>
          </w:p>
        </w:tc>
        <w:tc>
          <w:tcPr>
            <w:tcW w:w="1557"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w:t>
            </w:r>
          </w:p>
        </w:tc>
        <w:tc>
          <w:tcPr>
            <w:tcW w:w="306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p>
        </w:tc>
        <w:tc>
          <w:tcPr>
            <w:tcW w:w="1740" w:type="dxa"/>
            <w:gridSpan w:val="7"/>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Đổi mới hoạt động của Bộ phận một cửa  </w:t>
            </w:r>
          </w:p>
        </w:tc>
        <w:tc>
          <w:tcPr>
            <w:tcW w:w="1089"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Báo cáo </w:t>
            </w:r>
          </w:p>
        </w:tc>
        <w:tc>
          <w:tcPr>
            <w:tcW w:w="1182"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Các Sở, ban, ngành;  UBND cấp huyện; UBND cấp xã</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Văn phòng UBND tỉnh </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Hằng năm</w:t>
            </w:r>
          </w:p>
        </w:tc>
        <w:tc>
          <w:tcPr>
            <w:tcW w:w="785" w:type="dxa"/>
            <w:gridSpan w:val="4"/>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Theo</w:t>
            </w:r>
            <w:r w:rsidRPr="00231EF5">
              <w:rPr>
                <w:rFonts w:eastAsia="Times New Roman"/>
                <w:sz w:val="24"/>
                <w:szCs w:val="24"/>
              </w:rPr>
              <w:br/>
              <w:t xml:space="preserve"> dự </w:t>
            </w:r>
            <w:r w:rsidRPr="00231EF5">
              <w:rPr>
                <w:rFonts w:eastAsia="Times New Roman"/>
                <w:sz w:val="24"/>
                <w:szCs w:val="24"/>
              </w:rPr>
              <w:br/>
              <w:t>toán</w:t>
            </w:r>
            <w:r w:rsidRPr="00231EF5">
              <w:rPr>
                <w:rFonts w:eastAsia="Times New Roman"/>
                <w:sz w:val="24"/>
                <w:szCs w:val="24"/>
              </w:rPr>
              <w:br/>
              <w:t xml:space="preserve"> kinh</w:t>
            </w:r>
            <w:r w:rsidRPr="00231EF5">
              <w:rPr>
                <w:rFonts w:eastAsia="Times New Roman"/>
                <w:sz w:val="24"/>
                <w:szCs w:val="24"/>
              </w:rPr>
              <w:br/>
              <w:t xml:space="preserve"> phí </w:t>
            </w:r>
            <w:r w:rsidRPr="00231EF5">
              <w:rPr>
                <w:rFonts w:eastAsia="Times New Roman"/>
                <w:sz w:val="24"/>
                <w:szCs w:val="24"/>
              </w:rPr>
              <w:br/>
              <w:t>hằng năm</w:t>
            </w:r>
          </w:p>
        </w:tc>
      </w:tr>
      <w:tr w:rsidR="001439E0" w:rsidRPr="00231EF5" w:rsidTr="005431E2">
        <w:trPr>
          <w:gridAfter w:val="2"/>
          <w:wAfter w:w="284" w:type="dxa"/>
          <w:trHeight w:val="20"/>
        </w:trPr>
        <w:tc>
          <w:tcPr>
            <w:tcW w:w="644" w:type="dxa"/>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413"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06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p>
        </w:tc>
        <w:tc>
          <w:tcPr>
            <w:tcW w:w="1740" w:type="dxa"/>
            <w:gridSpan w:val="7"/>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089"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Các Quyết định công bố TTHC</w:t>
            </w:r>
          </w:p>
        </w:tc>
        <w:tc>
          <w:tcPr>
            <w:tcW w:w="1182"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Văn phòng UBND tỉnh</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Sở, ban, ngành;</w:t>
            </w:r>
            <w:r w:rsidRPr="00231EF5">
              <w:rPr>
                <w:rFonts w:eastAsia="Times New Roman"/>
                <w:sz w:val="24"/>
                <w:szCs w:val="24"/>
              </w:rPr>
              <w:br/>
              <w:t>UBND cấp huyện;UBND cấp xã; các cơ quan, đơn vị liên quan</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Hằng năm</w:t>
            </w:r>
          </w:p>
        </w:tc>
        <w:tc>
          <w:tcPr>
            <w:tcW w:w="785"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2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3</w:t>
            </w:r>
          </w:p>
        </w:tc>
        <w:tc>
          <w:tcPr>
            <w:tcW w:w="2413"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Tối thiểu 80% hồ sơ giải quyết TTHC được luân chuyển trong nội bộ giữa các cơ quan có thẩm quyền giải quyết hoặc các cơ quan có liên quan được thực hiện bằng phương thức điện tử</w:t>
            </w:r>
          </w:p>
        </w:tc>
        <w:tc>
          <w:tcPr>
            <w:tcW w:w="155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w:t>
            </w:r>
          </w:p>
        </w:tc>
        <w:tc>
          <w:tcPr>
            <w:tcW w:w="3067"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p>
        </w:tc>
        <w:tc>
          <w:tcPr>
            <w:tcW w:w="1740" w:type="dxa"/>
            <w:gridSpan w:val="7"/>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Giải quyết TTHC trên môi trường điện tử</w:t>
            </w:r>
          </w:p>
        </w:tc>
        <w:tc>
          <w:tcPr>
            <w:tcW w:w="1089" w:type="dxa"/>
            <w:gridSpan w:val="7"/>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Báo cáo</w:t>
            </w:r>
          </w:p>
        </w:tc>
        <w:tc>
          <w:tcPr>
            <w:tcW w:w="1182" w:type="dxa"/>
            <w:gridSpan w:val="8"/>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Sở, ban, ngành;UBND cấp huyện; cấp xã </w:t>
            </w:r>
          </w:p>
        </w:tc>
        <w:tc>
          <w:tcPr>
            <w:tcW w:w="1840" w:type="dxa"/>
            <w:gridSpan w:val="6"/>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Văn phòng UBND tỉnh;Sở Thông tin và Truyền thông</w:t>
            </w:r>
          </w:p>
        </w:tc>
        <w:tc>
          <w:tcPr>
            <w:tcW w:w="1134"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Hằng năm</w:t>
            </w:r>
          </w:p>
        </w:tc>
        <w:tc>
          <w:tcPr>
            <w:tcW w:w="785"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3041"/>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4</w:t>
            </w:r>
          </w:p>
        </w:tc>
        <w:tc>
          <w:tcPr>
            <w:tcW w:w="2413"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Tối thiểu 80% TTHC có yêu cầu nghĩa vụ tài chính, được triển khai thanh toán trực tuyến, trong số đó tỷ lệ giao dịch thanh toán trực tuyến đạt từ 30% trở lên</w:t>
            </w:r>
          </w:p>
        </w:tc>
        <w:tc>
          <w:tcPr>
            <w:tcW w:w="155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100% thủ tục hành chính, có yêu cầu nghĩa vụ tài chính, được triển khai thanh toán trực tuyến, trong số đó, tỷ lệ giao dịch thanh toán trực tuyến đạt từ 50% trở lên.</w:t>
            </w:r>
          </w:p>
        </w:tc>
        <w:tc>
          <w:tcPr>
            <w:tcW w:w="306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740" w:type="dxa"/>
            <w:gridSpan w:val="7"/>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089" w:type="dxa"/>
            <w:gridSpan w:val="7"/>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182" w:type="dxa"/>
            <w:gridSpan w:val="8"/>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840"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134"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c>
          <w:tcPr>
            <w:tcW w:w="785"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2483"/>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5</w:t>
            </w:r>
          </w:p>
        </w:tc>
        <w:tc>
          <w:tcPr>
            <w:tcW w:w="2413"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Hoàn thành số hóa 100% kết quả giải quyết TTHC đang còn hiệu lực và có giá trị sử dụng lại thuộc thẩm quyền giải quyết của các cơ quan hành chính nhà nước trên địa bàn tỉnh.</w:t>
            </w:r>
          </w:p>
        </w:tc>
        <w:tc>
          <w:tcPr>
            <w:tcW w:w="155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w:t>
            </w:r>
          </w:p>
        </w:tc>
        <w:tc>
          <w:tcPr>
            <w:tcW w:w="306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p>
        </w:tc>
        <w:tc>
          <w:tcPr>
            <w:tcW w:w="1740"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Số hóa kết quả giải quyết TTHC</w:t>
            </w:r>
          </w:p>
        </w:tc>
        <w:tc>
          <w:tcPr>
            <w:tcW w:w="1089"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Báo cáo</w:t>
            </w:r>
          </w:p>
        </w:tc>
        <w:tc>
          <w:tcPr>
            <w:tcW w:w="1182"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Sở, ban, ngành; UBND cấp huyện; UBND cấp xã</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Văn phòng UBND tỉnh;Sở Thông tin và Truyền thông</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Hằng năm</w:t>
            </w:r>
          </w:p>
        </w:tc>
        <w:tc>
          <w:tcPr>
            <w:tcW w:w="785"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20"/>
        </w:trPr>
        <w:tc>
          <w:tcPr>
            <w:tcW w:w="644" w:type="dxa"/>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6</w:t>
            </w:r>
          </w:p>
        </w:tc>
        <w:tc>
          <w:tcPr>
            <w:tcW w:w="2413" w:type="dxa"/>
            <w:gridSpan w:val="6"/>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Tối thiểu 80% TTHC có đủ điều kiện được cung cấp trực tuyến mức độ 3 và 4. Trong số đó, ít nhất 80% TTHC được tích hợp, cung cấp trên Cổng DVC quốc gia. Tỷ lệ hồ sơ giải quyết trực tuyến mức độ 3 và 4 trên tổng số hồ sơ đạt tối thiểu 50%</w:t>
            </w:r>
          </w:p>
        </w:tc>
        <w:tc>
          <w:tcPr>
            <w:tcW w:w="1557"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Tối thiểu 90% thủ tục hành chính có đủ điều kiện, được cung cấp trực tuyến mức độ 3 và 4, đồng thời, hoàn thành việc tích hợp, cung cấp trên Cổng DVC quốc gia. Tỷ lệ hồ sơ giải quyết trực tuyến mức độ 3 và 4 trên tổng số hồ sơ đạt tối thiểu 80%</w:t>
            </w:r>
          </w:p>
        </w:tc>
        <w:tc>
          <w:tcPr>
            <w:tcW w:w="306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p>
        </w:tc>
        <w:tc>
          <w:tcPr>
            <w:tcW w:w="1740"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Cung cấp dịch vụ công</w:t>
            </w:r>
          </w:p>
        </w:tc>
        <w:tc>
          <w:tcPr>
            <w:tcW w:w="1089"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Báo cáo</w:t>
            </w:r>
          </w:p>
        </w:tc>
        <w:tc>
          <w:tcPr>
            <w:tcW w:w="1182"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Các Sở, ban, ngành, UBND các huyện, thành phố</w:t>
            </w:r>
          </w:p>
        </w:tc>
        <w:tc>
          <w:tcPr>
            <w:tcW w:w="1840" w:type="dxa"/>
            <w:gridSpan w:val="6"/>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Văn phòng UBND tỉnh; Sở Thông tin và Truyền thông </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Hằng năm</w:t>
            </w:r>
          </w:p>
        </w:tc>
        <w:tc>
          <w:tcPr>
            <w:tcW w:w="785" w:type="dxa"/>
            <w:gridSpan w:val="4"/>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Theo</w:t>
            </w:r>
            <w:r w:rsidRPr="00231EF5">
              <w:rPr>
                <w:rFonts w:eastAsia="Times New Roman"/>
                <w:sz w:val="24"/>
                <w:szCs w:val="24"/>
              </w:rPr>
              <w:br/>
              <w:t xml:space="preserve"> dự</w:t>
            </w:r>
            <w:r w:rsidRPr="00231EF5">
              <w:rPr>
                <w:rFonts w:eastAsia="Times New Roman"/>
                <w:sz w:val="24"/>
                <w:szCs w:val="24"/>
              </w:rPr>
              <w:br/>
              <w:t xml:space="preserve"> toán kinh </w:t>
            </w:r>
            <w:r w:rsidRPr="00231EF5">
              <w:rPr>
                <w:rFonts w:eastAsia="Times New Roman"/>
                <w:sz w:val="24"/>
                <w:szCs w:val="24"/>
              </w:rPr>
              <w:br/>
              <w:t xml:space="preserve">phí </w:t>
            </w:r>
            <w:r w:rsidRPr="00231EF5">
              <w:rPr>
                <w:rFonts w:eastAsia="Times New Roman"/>
                <w:sz w:val="24"/>
                <w:szCs w:val="24"/>
              </w:rPr>
              <w:br/>
              <w:t>hằng năm</w:t>
            </w:r>
          </w:p>
        </w:tc>
      </w:tr>
      <w:tr w:rsidR="001439E0" w:rsidRPr="00231EF5" w:rsidTr="005431E2">
        <w:trPr>
          <w:gridAfter w:val="2"/>
          <w:wAfter w:w="284" w:type="dxa"/>
          <w:trHeight w:val="20"/>
        </w:trPr>
        <w:tc>
          <w:tcPr>
            <w:tcW w:w="644" w:type="dxa"/>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413"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067" w:type="dxa"/>
            <w:gridSpan w:val="5"/>
            <w:tcBorders>
              <w:top w:val="nil"/>
              <w:left w:val="nil"/>
              <w:bottom w:val="single" w:sz="4" w:space="0" w:color="auto"/>
              <w:right w:val="single" w:sz="4" w:space="0" w:color="auto"/>
            </w:tcBorders>
            <w:shd w:val="clear" w:color="auto" w:fill="auto"/>
            <w:noWrap/>
            <w:vAlign w:val="center"/>
            <w:hideMark/>
          </w:tcPr>
          <w:p w:rsidR="00E35BC4" w:rsidRPr="00231EF5" w:rsidRDefault="00E35BC4" w:rsidP="00D849BE">
            <w:pPr>
              <w:tabs>
                <w:tab w:val="left" w:pos="8539"/>
              </w:tabs>
              <w:spacing w:after="0" w:line="240" w:lineRule="auto"/>
              <w:jc w:val="both"/>
              <w:rPr>
                <w:rFonts w:eastAsia="Times New Roman"/>
                <w:sz w:val="24"/>
                <w:szCs w:val="24"/>
              </w:rPr>
            </w:pPr>
          </w:p>
        </w:tc>
        <w:tc>
          <w:tcPr>
            <w:tcW w:w="1740"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Thông tin </w:t>
            </w:r>
            <w:r w:rsidRPr="00231EF5">
              <w:rPr>
                <w:rFonts w:eastAsia="Times New Roman"/>
                <w:sz w:val="24"/>
                <w:szCs w:val="24"/>
              </w:rPr>
              <w:br/>
              <w:t>tuyên truyền</w:t>
            </w:r>
          </w:p>
        </w:tc>
        <w:tc>
          <w:tcPr>
            <w:tcW w:w="1089"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Báo cáo</w:t>
            </w:r>
          </w:p>
        </w:tc>
        <w:tc>
          <w:tcPr>
            <w:tcW w:w="1182"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Các Sở, ban, ngành, UBND các huyện, thành phố</w:t>
            </w:r>
          </w:p>
        </w:tc>
        <w:tc>
          <w:tcPr>
            <w:tcW w:w="1840"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Hằng năm</w:t>
            </w:r>
          </w:p>
        </w:tc>
        <w:tc>
          <w:tcPr>
            <w:tcW w:w="785"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20"/>
        </w:trPr>
        <w:tc>
          <w:tcPr>
            <w:tcW w:w="644" w:type="dxa"/>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413"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06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Tổ chức triển khai công tác tổ chức thi hành pháp luật và theo dõi, đánh giá tình hình thi hành pháp luật </w:t>
            </w:r>
          </w:p>
        </w:tc>
        <w:tc>
          <w:tcPr>
            <w:tcW w:w="1740"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Kiểm tra</w:t>
            </w:r>
          </w:p>
        </w:tc>
        <w:tc>
          <w:tcPr>
            <w:tcW w:w="1089"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Kế hoạch</w:t>
            </w:r>
          </w:p>
        </w:tc>
        <w:tc>
          <w:tcPr>
            <w:tcW w:w="1182"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Cơ quan,đơn vị</w:t>
            </w:r>
          </w:p>
        </w:tc>
        <w:tc>
          <w:tcPr>
            <w:tcW w:w="1840" w:type="dxa"/>
            <w:gridSpan w:val="6"/>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2021-2030</w:t>
            </w:r>
          </w:p>
        </w:tc>
        <w:tc>
          <w:tcPr>
            <w:tcW w:w="785" w:type="dxa"/>
            <w:gridSpan w:val="4"/>
            <w:vMerge w:val="restart"/>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20"/>
        </w:trPr>
        <w:tc>
          <w:tcPr>
            <w:tcW w:w="644" w:type="dxa"/>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7</w:t>
            </w:r>
          </w:p>
        </w:tc>
        <w:tc>
          <w:tcPr>
            <w:tcW w:w="2413" w:type="dxa"/>
            <w:gridSpan w:val="6"/>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Mức độ hài lòng của người dân, tổ chức về giải quyết TTHC đạt tối thiểu 90%. Trong đó, mức độ hài lòng về giải quyết các TTHC lĩnh vực đất đai, xây dựng, đầu tư đạt tối thiểu 85%</w:t>
            </w:r>
          </w:p>
        </w:tc>
        <w:tc>
          <w:tcPr>
            <w:tcW w:w="1557"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Mức độ hài lòng của người dân, doanh nghiệp về giải quyết thủ tục hành chính đạt tối thiểu 95%. Trong đó, mức độ hài lòng về giải quyết các thủ tục hành chính lĩnh vực đất đai, xây dựng, đầu tư đạt tối thiểu 90%.</w:t>
            </w:r>
          </w:p>
        </w:tc>
        <w:tc>
          <w:tcPr>
            <w:tcW w:w="306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Ứng dụng triệt để công nghệ thông tin trong công tác xây dựng và hoàn thiện hệ thống pháp luật. Công khai, minh bạch đầy đủ, chính xác, kịp thời 100% văn bản quy phạm pháp luật do chính quyền địa phương ban hành.</w:t>
            </w:r>
          </w:p>
        </w:tc>
        <w:tc>
          <w:tcPr>
            <w:tcW w:w="1740"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Đánh giá kết quả giải quyết</w:t>
            </w:r>
          </w:p>
        </w:tc>
        <w:tc>
          <w:tcPr>
            <w:tcW w:w="1089"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Báo cáo</w:t>
            </w:r>
          </w:p>
        </w:tc>
        <w:tc>
          <w:tcPr>
            <w:tcW w:w="1182"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Sở, ban, ngành;UBND cấp huyện; cấp xã </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Văn phòng UBND tỉnh</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Hằng năm</w:t>
            </w:r>
          </w:p>
        </w:tc>
        <w:tc>
          <w:tcPr>
            <w:tcW w:w="785"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1356"/>
        </w:trPr>
        <w:tc>
          <w:tcPr>
            <w:tcW w:w="644" w:type="dxa"/>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413"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06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 Đổi mới, nâng cao chất lượng, hiệu quả thực thi pháp luật:</w:t>
            </w:r>
            <w:r w:rsidRPr="00231EF5">
              <w:rPr>
                <w:rFonts w:eastAsia="Times New Roman"/>
                <w:sz w:val="24"/>
                <w:szCs w:val="24"/>
              </w:rPr>
              <w:br/>
              <w:t xml:space="preserve"> - Tổ chức triển khai có hiệu quả công tác tổ chức thi hành pháp luật và theo dõi, đánh giá tình hình thi hành pháp luật hàng năm tại địa phương.</w:t>
            </w:r>
            <w:r w:rsidRPr="00231EF5">
              <w:rPr>
                <w:rFonts w:eastAsia="Times New Roman"/>
                <w:sz w:val="24"/>
                <w:szCs w:val="24"/>
              </w:rPr>
              <w:br/>
              <w:t>- Tăng cường năng lực phản ứng chính sách, kịp thời xử lý các vấn đề mới phát sinh trong tổ chức thi hành pháp luật, đặc biệt gắn kết với quá trình xây dựng, hoàn thiện pháp luật.</w:t>
            </w:r>
            <w:r w:rsidRPr="00231EF5">
              <w:rPr>
                <w:rFonts w:eastAsia="Times New Roman"/>
                <w:sz w:val="24"/>
                <w:szCs w:val="24"/>
              </w:rPr>
              <w:br/>
              <w:t>-Thực hiện hiệu quả công tác phổ biến, giáo dục pháp luật thông qua tăng cường ứng dụng công nghệ thông tin và số hóa công tác phổ biến, giáo dục pháp luật.</w:t>
            </w:r>
            <w:r w:rsidRPr="00231EF5">
              <w:rPr>
                <w:rFonts w:eastAsia="Times New Roman"/>
                <w:sz w:val="24"/>
                <w:szCs w:val="24"/>
              </w:rPr>
              <w:br/>
              <w:t>- Tăng cường vai trò của người dân, doanh nghiệp, các tổ chức chính trị - xã hội, xã hội - nghề nghiệp và cộng đồng trong phản biện và giám sát thi hành pháp luật.</w:t>
            </w:r>
          </w:p>
        </w:tc>
        <w:tc>
          <w:tcPr>
            <w:tcW w:w="1740"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Giải quyết TTHC</w:t>
            </w:r>
          </w:p>
        </w:tc>
        <w:tc>
          <w:tcPr>
            <w:tcW w:w="1089"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Báo cáo</w:t>
            </w:r>
          </w:p>
        </w:tc>
        <w:tc>
          <w:tcPr>
            <w:tcW w:w="1182"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Sở, ban, ngành; UBND cấp huyện;cấp xã</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Văn phòng UBND tỉnh</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Hằng năm</w:t>
            </w:r>
          </w:p>
        </w:tc>
        <w:tc>
          <w:tcPr>
            <w:tcW w:w="785"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20"/>
        </w:trPr>
        <w:tc>
          <w:tcPr>
            <w:tcW w:w="644" w:type="dxa"/>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413"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06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rPr>
                <w:rFonts w:eastAsia="Times New Roman"/>
                <w:b/>
                <w:bCs/>
                <w:sz w:val="24"/>
                <w:szCs w:val="24"/>
              </w:rPr>
            </w:pPr>
            <w:r w:rsidRPr="00231EF5">
              <w:rPr>
                <w:rFonts w:eastAsia="Times New Roman"/>
                <w:b/>
                <w:bCs/>
                <w:sz w:val="24"/>
                <w:szCs w:val="24"/>
              </w:rPr>
              <w:t>Cải cách thủ tục hành chính</w:t>
            </w:r>
          </w:p>
        </w:tc>
        <w:tc>
          <w:tcPr>
            <w:tcW w:w="1740"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Công khai TTHC</w:t>
            </w:r>
          </w:p>
        </w:tc>
        <w:tc>
          <w:tcPr>
            <w:tcW w:w="1089"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Báo cáo</w:t>
            </w:r>
          </w:p>
        </w:tc>
        <w:tc>
          <w:tcPr>
            <w:tcW w:w="1182"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Sở, ban, ngành; UBND cấp huyện; UBND cấp xã</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Văn phòng UBND tỉnh</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Hằng năm</w:t>
            </w:r>
          </w:p>
        </w:tc>
        <w:tc>
          <w:tcPr>
            <w:tcW w:w="785"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20"/>
        </w:trPr>
        <w:tc>
          <w:tcPr>
            <w:tcW w:w="644" w:type="dxa"/>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413"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06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Triển khai thực hiện Kế hoạch số 65/KH-UBND ngày 29/4/2021 của UBND tỉnh về triển khai thực hiện Quyết định số 468/QĐ-TTg ngày 27/3/2021 của Thủ tướng Chính phủ</w:t>
            </w:r>
          </w:p>
        </w:tc>
        <w:tc>
          <w:tcPr>
            <w:tcW w:w="1740"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Xây dựng;</w:t>
            </w:r>
            <w:r w:rsidRPr="00231EF5">
              <w:rPr>
                <w:rFonts w:eastAsia="Times New Roman"/>
                <w:sz w:val="24"/>
                <w:szCs w:val="24"/>
              </w:rPr>
              <w:br/>
              <w:t xml:space="preserve"> Đề án </w:t>
            </w:r>
          </w:p>
        </w:tc>
        <w:tc>
          <w:tcPr>
            <w:tcW w:w="1089"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Đề án,</w:t>
            </w:r>
            <w:r w:rsidRPr="00231EF5">
              <w:rPr>
                <w:rFonts w:eastAsia="Times New Roman"/>
                <w:sz w:val="24"/>
                <w:szCs w:val="24"/>
              </w:rPr>
              <w:br/>
              <w:t xml:space="preserve"> Quyết định</w:t>
            </w:r>
          </w:p>
        </w:tc>
        <w:tc>
          <w:tcPr>
            <w:tcW w:w="1182"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Văn phòng Ủy ban nhân dân tỉnh</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Sở Nội vụ, các cơ quan liên quan</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Thành lập năm 2021</w:t>
            </w:r>
          </w:p>
        </w:tc>
        <w:tc>
          <w:tcPr>
            <w:tcW w:w="785"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2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8</w:t>
            </w:r>
          </w:p>
        </w:tc>
        <w:tc>
          <w:tcPr>
            <w:tcW w:w="2413"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90% TTHC nội bộ giữa các cơ quan hành chính nhà nước được công bố, công khai và cập nhật kịp thời</w:t>
            </w:r>
          </w:p>
        </w:tc>
        <w:tc>
          <w:tcPr>
            <w:tcW w:w="155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w:t>
            </w:r>
          </w:p>
        </w:tc>
        <w:tc>
          <w:tcPr>
            <w:tcW w:w="306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 Đảm bảo về tiến độ, chất lượng công bố thủ tục hành chính. Thường xuyên, kịp thời cập nhật, công khai TTHC bằng hình thức khác, tạo điều kiện thuận lợi cho người dân, doanh nghiệp trong quá trình tìm hiểu, tra cứu và thực hiện TTHC. Vận hành và khai thác có hiệu quả cơ sở dữ liệu TTHC trên Cổng dịch vụ công của tỉnh.</w:t>
            </w:r>
          </w:p>
        </w:tc>
        <w:tc>
          <w:tcPr>
            <w:tcW w:w="1740"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Công bố,</w:t>
            </w:r>
            <w:r w:rsidRPr="00231EF5">
              <w:rPr>
                <w:rFonts w:eastAsia="Times New Roman"/>
                <w:sz w:val="24"/>
                <w:szCs w:val="24"/>
              </w:rPr>
              <w:br/>
              <w:t xml:space="preserve"> công khai</w:t>
            </w:r>
          </w:p>
        </w:tc>
        <w:tc>
          <w:tcPr>
            <w:tcW w:w="1089"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Quyết định</w:t>
            </w:r>
          </w:p>
        </w:tc>
        <w:tc>
          <w:tcPr>
            <w:tcW w:w="1182"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Sở, ban, ngành; UBND cấp huyện; UBND cấp xã</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Văn phòng UBND tỉnh</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Hằng năm</w:t>
            </w:r>
          </w:p>
        </w:tc>
        <w:tc>
          <w:tcPr>
            <w:tcW w:w="785"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357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9</w:t>
            </w:r>
          </w:p>
        </w:tc>
        <w:tc>
          <w:tcPr>
            <w:tcW w:w="2413"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80% người dân, tổ chức khi thực hiện TTHC không phải cung cấp lại các thông tin, giấy tờ, tài liệu đã được chấp nhận khi thực hiện thành công TTHC trước đó mà cơ quan nhà nước có thẩm quyền giải quyết TTHC đang quản lý hoặc thông tin, giấy tờ, tài liệu đã được cơ quan nhà nước kết nối, chia sẻ.</w:t>
            </w:r>
          </w:p>
        </w:tc>
        <w:tc>
          <w:tcPr>
            <w:tcW w:w="155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90% số lượng người dân, doanh nghiệp tham gia hệ thống Chính quyền điện tử được xác thực định danh điện tử thông suốt và hợp nhất trên tất cả các hệ thống thông tin của các cấp chính quyền từ Trung ương đến địa phương.</w:t>
            </w:r>
          </w:p>
        </w:tc>
        <w:tc>
          <w:tcPr>
            <w:tcW w:w="306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Triển khai thực hiện quy trình tiếp nhận, giải quyết TTHC trên môi trường điện tử</w:t>
            </w:r>
          </w:p>
        </w:tc>
        <w:tc>
          <w:tcPr>
            <w:tcW w:w="1740"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Xây dựng cơ sở dữ liệu</w:t>
            </w:r>
          </w:p>
        </w:tc>
        <w:tc>
          <w:tcPr>
            <w:tcW w:w="1089"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Kế hoạch</w:t>
            </w:r>
          </w:p>
        </w:tc>
        <w:tc>
          <w:tcPr>
            <w:tcW w:w="1182"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Công an tỉnh; </w:t>
            </w:r>
            <w:r w:rsidRPr="00231EF5">
              <w:rPr>
                <w:rFonts w:eastAsia="Times New Roman"/>
                <w:sz w:val="24"/>
                <w:szCs w:val="24"/>
              </w:rPr>
              <w:br/>
              <w:t xml:space="preserve">Sở Tư pháp </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Cơ quan,đơn vị liên quan</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2021-2030</w:t>
            </w:r>
          </w:p>
        </w:tc>
        <w:tc>
          <w:tcPr>
            <w:tcW w:w="785"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1045"/>
        </w:trPr>
        <w:tc>
          <w:tcPr>
            <w:tcW w:w="668" w:type="dxa"/>
            <w:gridSpan w:val="2"/>
            <w:tcBorders>
              <w:top w:val="nil"/>
              <w:left w:val="single" w:sz="4" w:space="0" w:color="auto"/>
              <w:bottom w:val="single" w:sz="4" w:space="0" w:color="auto"/>
              <w:right w:val="single" w:sz="4" w:space="0" w:color="auto"/>
            </w:tcBorders>
            <w:shd w:val="clear" w:color="auto" w:fill="auto"/>
            <w:vAlign w:val="center"/>
            <w:hideMark/>
          </w:tcPr>
          <w:p w:rsidR="00571247" w:rsidRPr="00231EF5" w:rsidRDefault="00571247" w:rsidP="00D849BE">
            <w:pPr>
              <w:tabs>
                <w:tab w:val="left" w:pos="8539"/>
              </w:tabs>
              <w:spacing w:after="0" w:line="240" w:lineRule="auto"/>
              <w:jc w:val="center"/>
              <w:rPr>
                <w:rFonts w:eastAsia="Times New Roman"/>
                <w:b/>
                <w:bCs/>
                <w:sz w:val="24"/>
                <w:szCs w:val="24"/>
              </w:rPr>
            </w:pPr>
            <w:r w:rsidRPr="00231EF5">
              <w:rPr>
                <w:rFonts w:eastAsia="Times New Roman"/>
                <w:b/>
                <w:bCs/>
                <w:sz w:val="24"/>
                <w:szCs w:val="24"/>
              </w:rPr>
              <w:t>III</w:t>
            </w:r>
          </w:p>
        </w:tc>
        <w:tc>
          <w:tcPr>
            <w:tcW w:w="14783" w:type="dxa"/>
            <w:gridSpan w:val="52"/>
            <w:tcBorders>
              <w:top w:val="single" w:sz="4" w:space="0" w:color="auto"/>
              <w:left w:val="nil"/>
              <w:bottom w:val="single" w:sz="4" w:space="0" w:color="auto"/>
            </w:tcBorders>
            <w:shd w:val="clear" w:color="auto" w:fill="auto"/>
            <w:vAlign w:val="center"/>
            <w:hideMark/>
          </w:tcPr>
          <w:p w:rsidR="00571247" w:rsidRPr="00231EF5" w:rsidRDefault="00571247" w:rsidP="00D849BE">
            <w:pPr>
              <w:tabs>
                <w:tab w:val="left" w:pos="8539"/>
              </w:tabs>
              <w:spacing w:after="0" w:line="240" w:lineRule="auto"/>
              <w:rPr>
                <w:rFonts w:eastAsia="Times New Roman"/>
                <w:sz w:val="24"/>
                <w:szCs w:val="24"/>
              </w:rPr>
            </w:pPr>
            <w:r w:rsidRPr="00231EF5">
              <w:rPr>
                <w:rFonts w:eastAsia="Times New Roman"/>
                <w:b/>
                <w:bCs/>
                <w:sz w:val="24"/>
                <w:szCs w:val="24"/>
              </w:rPr>
              <w:t>Cải cách tổ chức bộ máy hành chính nhà nước</w:t>
            </w:r>
          </w:p>
        </w:tc>
      </w:tr>
      <w:tr w:rsidR="00571247" w:rsidRPr="00231EF5" w:rsidTr="005431E2">
        <w:trPr>
          <w:gridAfter w:val="1"/>
          <w:wAfter w:w="164" w:type="dxa"/>
          <w:trHeight w:val="3127"/>
        </w:trPr>
        <w:tc>
          <w:tcPr>
            <w:tcW w:w="806" w:type="dxa"/>
            <w:gridSpan w:val="3"/>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10</w:t>
            </w:r>
          </w:p>
        </w:tc>
        <w:tc>
          <w:tcPr>
            <w:tcW w:w="2260"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Quy định chức năng, nhiệm vụ, quyền hạn của từng cơ quan, tổ chức, khắc phục tình trạng chồng chéo, trùng lắp hoặc bỏ sót chức năng, nhiệm vụ giữa các cơ quan, tổ chức trong hệ thống cơ quan hành chính nhà nước</w:t>
            </w:r>
          </w:p>
        </w:tc>
        <w:tc>
          <w:tcPr>
            <w:tcW w:w="155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Tiếp tục sắp xếp, kiện toàn cơ cấu tổ chức bộ máy các cơ quan chuyên môn thuộc Ủy ban nhân dân cấp tỉnh, cấp huyện; giảm mạnh đầu mối các tổ chức trung gian.</w:t>
            </w: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Triển khai thực hiện quy trình tiếp nhận, giải quyết TTHC trên môi trường điện tử, số hóa kết quả giải quyết TTHC theo Kế hoạch số 13/KH-UBND ngày 21/01/2021 của UBND tỉnh </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Rà soát, sắp xếp tổ chức bộ máy</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Đề án,</w:t>
            </w:r>
            <w:r w:rsidRPr="00231EF5">
              <w:rPr>
                <w:rFonts w:eastAsia="Times New Roman"/>
                <w:sz w:val="24"/>
                <w:szCs w:val="24"/>
              </w:rPr>
              <w:br/>
              <w:t>Quyết định</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Các cơ quan, </w:t>
            </w:r>
            <w:r w:rsidRPr="00231EF5">
              <w:rPr>
                <w:rFonts w:eastAsia="Times New Roman"/>
                <w:sz w:val="24"/>
                <w:szCs w:val="24"/>
              </w:rPr>
              <w:br/>
              <w:t>đơn vị</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Nội vụ; Các cơ quan, đơn vị</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2021-2030</w:t>
            </w:r>
          </w:p>
        </w:tc>
        <w:tc>
          <w:tcPr>
            <w:tcW w:w="899" w:type="dxa"/>
            <w:gridSpan w:val="4"/>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Theo </w:t>
            </w:r>
            <w:r w:rsidRPr="00231EF5">
              <w:rPr>
                <w:rFonts w:eastAsia="Times New Roman"/>
                <w:sz w:val="24"/>
                <w:szCs w:val="24"/>
              </w:rPr>
              <w:br/>
              <w:t xml:space="preserve">dự </w:t>
            </w:r>
            <w:r w:rsidRPr="00231EF5">
              <w:rPr>
                <w:rFonts w:eastAsia="Times New Roman"/>
                <w:sz w:val="24"/>
                <w:szCs w:val="24"/>
              </w:rPr>
              <w:br/>
              <w:t>toán</w:t>
            </w:r>
            <w:r w:rsidRPr="00231EF5">
              <w:rPr>
                <w:rFonts w:eastAsia="Times New Roman"/>
                <w:sz w:val="24"/>
                <w:szCs w:val="24"/>
              </w:rPr>
              <w:br/>
              <w:t xml:space="preserve"> kinh</w:t>
            </w:r>
            <w:r w:rsidRPr="00231EF5">
              <w:rPr>
                <w:rFonts w:eastAsia="Times New Roman"/>
                <w:sz w:val="24"/>
                <w:szCs w:val="24"/>
              </w:rPr>
              <w:br/>
              <w:t xml:space="preserve"> phí </w:t>
            </w:r>
            <w:r w:rsidRPr="00231EF5">
              <w:rPr>
                <w:rFonts w:eastAsia="Times New Roman"/>
                <w:sz w:val="24"/>
                <w:szCs w:val="24"/>
              </w:rPr>
              <w:br/>
              <w:t>hằng năm</w:t>
            </w:r>
          </w:p>
        </w:tc>
      </w:tr>
      <w:tr w:rsidR="00571247" w:rsidRPr="00231EF5" w:rsidTr="005431E2">
        <w:trPr>
          <w:gridAfter w:val="1"/>
          <w:wAfter w:w="164" w:type="dxa"/>
          <w:trHeight w:val="2374"/>
        </w:trPr>
        <w:tc>
          <w:tcPr>
            <w:tcW w:w="806" w:type="dxa"/>
            <w:gridSpan w:val="3"/>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11</w:t>
            </w:r>
          </w:p>
        </w:tc>
        <w:tc>
          <w:tcPr>
            <w:tcW w:w="2260"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Tiếp tục thực hiện việc sắp xếp đơn vị hành chính cấp xã, cấp thôn phù hợp và hiệu quả</w:t>
            </w:r>
          </w:p>
        </w:tc>
        <w:tc>
          <w:tcPr>
            <w:tcW w:w="155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Tiếp tục sắp xếp đơn vị hành chính cấp xã, cấp thôn của tỉnh phù hợp với quy định hiện hành về tiêu chuẩn đơn vị hành chính và phù hợp với quy hoạch tổng thể đơn vị hành chính của cả nước.</w:t>
            </w: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Thực hiện cung cấp và giải quyết TTHC trực tuyến mức độ 3, 4 trên Cổng dịch vụ công của tỉnh kết nối với Cổng Dịch vụ Công quốc gia</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Sắp xếp tổ chức bộ máy</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Đề án,</w:t>
            </w:r>
            <w:r w:rsidRPr="00231EF5">
              <w:rPr>
                <w:rFonts w:eastAsia="Times New Roman"/>
                <w:sz w:val="24"/>
                <w:szCs w:val="24"/>
              </w:rPr>
              <w:br/>
              <w:t xml:space="preserve"> Nghị quyết </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 UBND cấp huyện; cấp xã</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Nội vụ; Các cơ quan, đơn vị</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Theo quy định pháp luật</w:t>
            </w:r>
          </w:p>
        </w:tc>
        <w:tc>
          <w:tcPr>
            <w:tcW w:w="899"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1"/>
          <w:wAfter w:w="164" w:type="dxa"/>
          <w:trHeight w:val="1503"/>
        </w:trPr>
        <w:tc>
          <w:tcPr>
            <w:tcW w:w="806"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12</w:t>
            </w:r>
          </w:p>
        </w:tc>
        <w:tc>
          <w:tcPr>
            <w:tcW w:w="2260" w:type="dxa"/>
            <w:gridSpan w:val="5"/>
            <w:vMerge w:val="restart"/>
            <w:tcBorders>
              <w:top w:val="nil"/>
              <w:left w:val="single" w:sz="4" w:space="0" w:color="auto"/>
              <w:bottom w:val="single" w:sz="4" w:space="0" w:color="000000"/>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Tiếp tục sắp xếp, sáp nhập, giải thể để giảm từ 6% - 10% số lượng đơn vị sự nghiệp công lập trên địa bàn tỉnh và giảm 10% biên chế sự nghiệp hưởng lương từ ngân sách nhà nước so với năm 2021</w:t>
            </w:r>
          </w:p>
        </w:tc>
        <w:tc>
          <w:tcPr>
            <w:tcW w:w="1557" w:type="dxa"/>
            <w:gridSpan w:val="5"/>
            <w:vMerge w:val="restart"/>
            <w:tcBorders>
              <w:top w:val="nil"/>
              <w:left w:val="single" w:sz="4" w:space="0" w:color="auto"/>
              <w:bottom w:val="single" w:sz="4" w:space="0" w:color="000000"/>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Tiếp tục giảm bình quân 10% biên chế sự nghiệp hưởng lương từ ngân sách nhà nước so với năm 2025</w:t>
            </w: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Đẩy mạnh công tác thông tin tuyên truyền, tập huấn, hướng dẫn người dân nâng cao nhận thức về công nghệ thông tin và kỹ năng sử dụng tốt các dịch vụ công do nhà nước cung cấp.</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w:t>
            </w:r>
          </w:p>
        </w:tc>
        <w:tc>
          <w:tcPr>
            <w:tcW w:w="899"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1"/>
          <w:wAfter w:w="164" w:type="dxa"/>
          <w:trHeight w:val="2507"/>
        </w:trPr>
        <w:tc>
          <w:tcPr>
            <w:tcW w:w="806" w:type="dxa"/>
            <w:gridSpan w:val="3"/>
            <w:vMerge/>
            <w:tcBorders>
              <w:top w:val="nil"/>
              <w:left w:val="single" w:sz="4" w:space="0" w:color="auto"/>
              <w:bottom w:val="single" w:sz="4" w:space="0" w:color="000000"/>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0" w:type="dxa"/>
            <w:gridSpan w:val="5"/>
            <w:vMerge/>
            <w:tcBorders>
              <w:top w:val="nil"/>
              <w:left w:val="single" w:sz="4" w:space="0" w:color="auto"/>
              <w:bottom w:val="single" w:sz="4" w:space="0" w:color="000000"/>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000000"/>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Đổi mới hệ thống tổ chức, quản lý và nâng cao hiệu quả hoạt động để tinh gọn đầu mối, khắc phục chồng chéo, dàn trải và trùng lắp về chức năng, nhiệm vụ của các đơn vị sự nghiệp công lập. Ban hành và thực hiện các cơ chế chính sách khuyến khích phát triển đơn vị sự nghiệp ngoài công lập (</w:t>
            </w:r>
            <w:r w:rsidRPr="00231EF5">
              <w:rPr>
                <w:rFonts w:eastAsia="Times New Roman"/>
                <w:i/>
                <w:iCs/>
                <w:sz w:val="24"/>
                <w:szCs w:val="24"/>
              </w:rPr>
              <w:t>tập trung vào lĩnh vực giáo dục và y tế).</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Rà soát, sắp xếp đơn vị sự nghiệp công lập</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Đề án, </w:t>
            </w:r>
            <w:r w:rsidRPr="00231EF5">
              <w:rPr>
                <w:rFonts w:eastAsia="Times New Roman"/>
                <w:sz w:val="24"/>
                <w:szCs w:val="24"/>
              </w:rPr>
              <w:br/>
              <w:t xml:space="preserve">Quyết định </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Các cơ quan, </w:t>
            </w:r>
            <w:r w:rsidRPr="00231EF5">
              <w:rPr>
                <w:rFonts w:eastAsia="Times New Roman"/>
                <w:sz w:val="24"/>
                <w:szCs w:val="24"/>
              </w:rPr>
              <w:br/>
              <w:t>đơn vị</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Nội vụ; Các cơ quan, đơn vị</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2021-2030</w:t>
            </w:r>
          </w:p>
        </w:tc>
        <w:tc>
          <w:tcPr>
            <w:tcW w:w="899"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1"/>
          <w:wAfter w:w="164" w:type="dxa"/>
          <w:trHeight w:val="2271"/>
        </w:trPr>
        <w:tc>
          <w:tcPr>
            <w:tcW w:w="80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13</w:t>
            </w:r>
          </w:p>
        </w:tc>
        <w:tc>
          <w:tcPr>
            <w:tcW w:w="2260"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Mức độ hài lòng của người dân, tổ chức đối với sự phục vụ của cơ quan hành chính nhà nước tối thiểu đạt từ 90%; mức độ hài lòng của người dân về cung cấp dịch vụ y tế, giáo dục công lập đạt tối thiểu 85%.</w:t>
            </w:r>
          </w:p>
        </w:tc>
        <w:tc>
          <w:tcPr>
            <w:tcW w:w="1557"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Mức độ hài lòng của người dân, tổ chức đối với sự phục vụ của cơ quan hành chính nhà nước đạt tối thiểu 95%. Mức độ hài lòng của người dân về cung cấp dịch vụ y tế, giáo dục công lập đạt tối thiểu 90%.</w:t>
            </w: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 Tăng cường phân cấp, phân quyền mạnh mẽ, hợp lý giữa cấp trên và cấp dưới, gắn với quyền hạn và trách nhiệm, khuyến khích sự năng động, sáng tạo và phát huy tích cực, chủ động của các cấp, các ngành trong thực hiện nhiệm vụ quản lý nhà nước.</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Phân cấp</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Quyết định</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Các cơ quan, </w:t>
            </w:r>
            <w:r w:rsidRPr="00231EF5">
              <w:rPr>
                <w:rFonts w:eastAsia="Times New Roman"/>
                <w:sz w:val="24"/>
                <w:szCs w:val="24"/>
              </w:rPr>
              <w:br/>
              <w:t>đơn vị</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cơ quan liên quan</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2021-2030</w:t>
            </w:r>
          </w:p>
        </w:tc>
        <w:tc>
          <w:tcPr>
            <w:tcW w:w="899"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1"/>
          <w:wAfter w:w="164" w:type="dxa"/>
          <w:trHeight w:val="2098"/>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0"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Thực hiện các giải pháp đổi mới phương thức làm việc, nâng cao năng suất, hiệu quả hoạt động của các cơ quan hành chính nhà nước các cấp trên cơ sở ứng dụng công nghệ thông tin; tăng cường chỉ đạo, điều hành, xử lý công việc của cơ quan hành chính nhà nước các cấp trên môi trường số</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Đổi mới phương thức làm việc</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Kế hoạch</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Các cơ quan, </w:t>
            </w:r>
            <w:r w:rsidRPr="00231EF5">
              <w:rPr>
                <w:rFonts w:eastAsia="Times New Roman"/>
                <w:sz w:val="24"/>
                <w:szCs w:val="24"/>
              </w:rPr>
              <w:br/>
              <w:t>đơn vị</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cơ quan liên quan</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2021-2030</w:t>
            </w:r>
          </w:p>
        </w:tc>
        <w:tc>
          <w:tcPr>
            <w:tcW w:w="899"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2"/>
          <w:wAfter w:w="284" w:type="dxa"/>
          <w:trHeight w:val="705"/>
        </w:trPr>
        <w:tc>
          <w:tcPr>
            <w:tcW w:w="806" w:type="dxa"/>
            <w:gridSpan w:val="3"/>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b/>
                <w:bCs/>
                <w:sz w:val="24"/>
                <w:szCs w:val="24"/>
              </w:rPr>
            </w:pPr>
            <w:r w:rsidRPr="00231EF5">
              <w:rPr>
                <w:rFonts w:eastAsia="Times New Roman"/>
                <w:b/>
                <w:bCs/>
                <w:sz w:val="24"/>
                <w:szCs w:val="24"/>
              </w:rPr>
              <w:t>IV</w:t>
            </w:r>
          </w:p>
        </w:tc>
        <w:tc>
          <w:tcPr>
            <w:tcW w:w="14645" w:type="dxa"/>
            <w:gridSpan w:val="51"/>
            <w:tcBorders>
              <w:top w:val="single" w:sz="4" w:space="0" w:color="auto"/>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rPr>
                <w:rFonts w:eastAsia="Times New Roman"/>
                <w:b/>
                <w:bCs/>
                <w:sz w:val="24"/>
                <w:szCs w:val="24"/>
              </w:rPr>
            </w:pPr>
            <w:r w:rsidRPr="00231EF5">
              <w:rPr>
                <w:rFonts w:eastAsia="Times New Roman"/>
                <w:b/>
                <w:bCs/>
                <w:sz w:val="24"/>
                <w:szCs w:val="24"/>
              </w:rPr>
              <w:t>Cải cách chế độ công vụ</w:t>
            </w:r>
          </w:p>
        </w:tc>
      </w:tr>
      <w:tr w:rsidR="00571247" w:rsidRPr="00231EF5" w:rsidTr="005431E2">
        <w:trPr>
          <w:gridAfter w:val="2"/>
          <w:wAfter w:w="284" w:type="dxa"/>
          <w:trHeight w:val="2143"/>
        </w:trPr>
        <w:tc>
          <w:tcPr>
            <w:tcW w:w="80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14</w:t>
            </w:r>
          </w:p>
        </w:tc>
        <w:tc>
          <w:tcPr>
            <w:tcW w:w="2260"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- 100% đội ngũ cán bộ, công chức tham mưu, nghiên cứu tổng hợp cấp tỉnh, cấp huyện khối chính quyền có trình độ chuyên môn từ đại học trở lên, trong đó trên 30% có trình độ trên đại học; 91,6%  viên chức đạt chuẩn về trình độ, trong đó trên 30% đạt trên chuẩn. </w:t>
            </w:r>
            <w:r w:rsidRPr="00231EF5">
              <w:rPr>
                <w:rFonts w:eastAsia="Times New Roman"/>
                <w:sz w:val="24"/>
                <w:szCs w:val="24"/>
              </w:rPr>
              <w:br/>
              <w:t>- 100% cán bộ, công chức cấp xã có trình độ chuyên môn từ trung cấp trở lên (trừ chức danh Chủ tịch hội cựu chiến binh), trong đó 90% có trình độ cao đẳng, đại học.</w:t>
            </w:r>
            <w:r w:rsidRPr="00231EF5">
              <w:rPr>
                <w:rFonts w:eastAsia="Times New Roman"/>
                <w:sz w:val="24"/>
                <w:szCs w:val="24"/>
              </w:rPr>
              <w:br/>
              <w:t>100% công chức được bồi dưỡng kiến thức quản lý nhà nước theo tiêu chuẩn ngạch công chức hiện giữ và tiêu chuẩn ngạch công chức của chức danh, vị trí được quy hoạch; 100% viên chức được bồi dưỡng theo tiêu chuẩn chức danh nghề nghiệp theo quy định; 100% cán bộ, công chức đáp ứng yêu cầu tiêu chuẩn quy định trước khi bổ nhiệm ngạch, bổ nhiệm chức vụ lãnh đạo, quản lý; 100% viên chức giữ chức vụ lãnh đạo quản lý được bồi dưỡng năng lực và kỹ năng quản lý trước khi bổ nhiệm.</w:t>
            </w:r>
          </w:p>
        </w:tc>
        <w:tc>
          <w:tcPr>
            <w:tcW w:w="1557"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- 100% cán bộ, công chức tham mưu, nghiên cứu tổng hợp cấp tỉnh, cấp huyện khối chính quyền có trình độ chuyên môn từ đại học trở lên, trong đó 35,7% có trình độ trên đại học; 100% viên chức đạt chuẩn về trình độ chuyên môn.</w:t>
            </w:r>
            <w:r w:rsidRPr="00231EF5">
              <w:rPr>
                <w:rFonts w:eastAsia="Times New Roman"/>
                <w:sz w:val="24"/>
                <w:szCs w:val="24"/>
              </w:rPr>
              <w:br/>
              <w:t>- Phấn đấu 25% cán bộ, công chức lãnh đạo, quản lý cấp huyện, các sở, ban, ngành của tỉnh đủ khả năng làm việc trong môi trường quốc tế.</w:t>
            </w: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Nâng cao chất lượng công tác đào tạo, bồi dưỡng, nhất là đào tạo trình độ chuyên môn, nghiệp vụ cho đội ngũ cán bộ, công chức, viên chức</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Đào tạo, bồi dưỡng</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Kế hoạch đào tạo, bồi dưỡng </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Nội vụ</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Các cơ quan, đơn vị </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Hằng năm</w:t>
            </w:r>
          </w:p>
        </w:tc>
        <w:tc>
          <w:tcPr>
            <w:tcW w:w="779"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Theo </w:t>
            </w:r>
            <w:r w:rsidRPr="00231EF5">
              <w:rPr>
                <w:rFonts w:eastAsia="Times New Roman"/>
                <w:sz w:val="24"/>
                <w:szCs w:val="24"/>
              </w:rPr>
              <w:br/>
              <w:t>dự</w:t>
            </w:r>
            <w:r w:rsidRPr="00231EF5">
              <w:rPr>
                <w:rFonts w:eastAsia="Times New Roman"/>
                <w:sz w:val="24"/>
                <w:szCs w:val="24"/>
              </w:rPr>
              <w:br/>
              <w:t xml:space="preserve"> toán kinh</w:t>
            </w:r>
            <w:r w:rsidRPr="00231EF5">
              <w:rPr>
                <w:rFonts w:eastAsia="Times New Roman"/>
                <w:sz w:val="24"/>
                <w:szCs w:val="24"/>
              </w:rPr>
              <w:br/>
              <w:t xml:space="preserve"> phí </w:t>
            </w:r>
            <w:r w:rsidRPr="00231EF5">
              <w:rPr>
                <w:rFonts w:eastAsia="Times New Roman"/>
                <w:sz w:val="24"/>
                <w:szCs w:val="24"/>
              </w:rPr>
              <w:br/>
              <w:t>hằng năm</w:t>
            </w:r>
          </w:p>
        </w:tc>
      </w:tr>
      <w:tr w:rsidR="00571247" w:rsidRPr="00231EF5" w:rsidTr="005431E2">
        <w:trPr>
          <w:gridAfter w:val="2"/>
          <w:wAfter w:w="284" w:type="dxa"/>
          <w:trHeight w:val="1901"/>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0"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Cơ cấu, sắp xếp lại đội ngũ cán bộ, công chức, viên chức các cấp, các ngành theo vị trí việc làm, khung năng lực, bảo đảm đúng người, đúng việc; nâng cao chất lượng, hợp lý về cơ cấu</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Sắp xếp lại đội ngũ cán bộ, công chức, viên chức</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Đề án, </w:t>
            </w:r>
            <w:r w:rsidRPr="00231EF5">
              <w:rPr>
                <w:rFonts w:eastAsia="Times New Roman"/>
                <w:sz w:val="24"/>
                <w:szCs w:val="24"/>
              </w:rPr>
              <w:br/>
              <w:t xml:space="preserve">Quyết định </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cơ quan, đơn vị</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Nội vụ</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2021-2030</w:t>
            </w:r>
          </w:p>
        </w:tc>
        <w:tc>
          <w:tcPr>
            <w:tcW w:w="779"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2"/>
          <w:wAfter w:w="284" w:type="dxa"/>
          <w:trHeight w:val="6965"/>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0"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Trình Hội đồng nhân dân tỉnh ban hành Nghị quyết quy định chính sách thu hút nguồn nhân lực có trình độ cao; chính sách hỗ trợ cán bộ, công chức, viên chức đi đào tạo nâng cao trình độ sau đại học, giai đoạn 2022-2026 (thay thế Nghị quyết số 09/2016/NQ-HĐND ngày 06/12/2016 của HĐND tỉnh)</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Xây dựng văn bản QPPL</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Nghị quyết</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Nội vụ</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cơ quan liên quan</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Năm 2021</w:t>
            </w:r>
          </w:p>
        </w:tc>
        <w:tc>
          <w:tcPr>
            <w:tcW w:w="779"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2"/>
          <w:wAfter w:w="284" w:type="dxa"/>
          <w:trHeight w:val="2980"/>
        </w:trPr>
        <w:tc>
          <w:tcPr>
            <w:tcW w:w="806" w:type="dxa"/>
            <w:gridSpan w:val="3"/>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15</w:t>
            </w:r>
          </w:p>
        </w:tc>
        <w:tc>
          <w:tcPr>
            <w:tcW w:w="2260"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Tối thiểu 70% nội dung chương trình đào tạo, thi tuyển, thi nâng ngạch quản lý nhà nước ngạch chuyên viên, chuyên viên chính, chuyên viên cao cấp hoặc tương đương được thực hiện trực tuyến.</w:t>
            </w:r>
          </w:p>
        </w:tc>
        <w:tc>
          <w:tcPr>
            <w:tcW w:w="155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w:t>
            </w: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Tổ chức triển khai thực hiện đào tạo, thi tuyển, thi nâng ngạch quản lý nhà nước ngạch chuyên viên, chuyên viên chính, chuyên viên cao cấp hoặc tương đương thực hiện trực tuyến theo quy định.</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Đào tạo,thi tuyển, thi nâng ngạch</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Đề án; </w:t>
            </w:r>
            <w:r w:rsidRPr="00231EF5">
              <w:rPr>
                <w:rFonts w:eastAsia="Times New Roman"/>
                <w:sz w:val="24"/>
                <w:szCs w:val="24"/>
              </w:rPr>
              <w:br/>
              <w:t>Kế hoạch</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Nội vụ</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cơ quan, đơn vị</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2021-2025</w:t>
            </w:r>
          </w:p>
        </w:tc>
        <w:tc>
          <w:tcPr>
            <w:tcW w:w="779"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2"/>
          <w:wAfter w:w="284" w:type="dxa"/>
          <w:trHeight w:val="2980"/>
        </w:trPr>
        <w:tc>
          <w:tcPr>
            <w:tcW w:w="80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16</w:t>
            </w:r>
          </w:p>
        </w:tc>
        <w:tc>
          <w:tcPr>
            <w:tcW w:w="2260"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Thực hiện cơ chế cạnh tranh lành mạnh, dân chủ, công khai, minh bạch trong bổ nhiệm, tuyển dụng công chức, viên chức; đánh giá, xếp loại chất lượng cán bộ, công chức, viên chức hằng năm theo đúng quy định.</w:t>
            </w:r>
          </w:p>
        </w:tc>
        <w:tc>
          <w:tcPr>
            <w:tcW w:w="1557"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Nâng cao dân chủ, công khai, minh bạch trong bổ nhiệm, tuyển dụng công chức, viên chức; đổi mới đánh giá, xếp loại chất lượng cán bộ, công chức, viên chức dựa trên kết quả thực hiện nhiệm vụ và gắn với vị trí việc làm thông qua công việc, sản phẩm cụ thể.</w:t>
            </w: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Tổ chức triển khai thực hiện thí điểm thi tuyển chức danh lãnh đạo, quản lý các cơ quan, đơn vị trên địa bàn tỉnh Tuyên Quang giai đoạn 2021-2025; thí điểm thuê giám đốc điều hành tại các đơn vị sự nghiệp công lập, góp phần đổi mới căn bản, toàn diện đội ngũ công chức, viên chức lãnh đạo, quản lý đủ phẩm chất, năng lực, uy tín, ngang tầm nhiệm vụ</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Triển khai thực hiện Đề án, thí điểm thuê giám đốc</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Kế hoạch</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Nội vụ</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cơ quan liên quan</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2021-2025</w:t>
            </w:r>
          </w:p>
        </w:tc>
        <w:tc>
          <w:tcPr>
            <w:tcW w:w="779"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Theo </w:t>
            </w:r>
            <w:r w:rsidRPr="00231EF5">
              <w:rPr>
                <w:rFonts w:eastAsia="Times New Roman"/>
                <w:sz w:val="24"/>
                <w:szCs w:val="24"/>
              </w:rPr>
              <w:br/>
              <w:t xml:space="preserve">dự </w:t>
            </w:r>
            <w:r w:rsidRPr="00231EF5">
              <w:rPr>
                <w:rFonts w:eastAsia="Times New Roman"/>
                <w:sz w:val="24"/>
                <w:szCs w:val="24"/>
              </w:rPr>
              <w:br/>
              <w:t>toán</w:t>
            </w:r>
            <w:r w:rsidRPr="00231EF5">
              <w:rPr>
                <w:rFonts w:eastAsia="Times New Roman"/>
                <w:sz w:val="24"/>
                <w:szCs w:val="24"/>
              </w:rPr>
              <w:br/>
              <w:t xml:space="preserve"> kinh</w:t>
            </w:r>
            <w:r w:rsidRPr="00231EF5">
              <w:rPr>
                <w:rFonts w:eastAsia="Times New Roman"/>
                <w:sz w:val="24"/>
                <w:szCs w:val="24"/>
              </w:rPr>
              <w:br/>
              <w:t xml:space="preserve"> phí </w:t>
            </w:r>
            <w:r w:rsidRPr="00231EF5">
              <w:rPr>
                <w:rFonts w:eastAsia="Times New Roman"/>
                <w:sz w:val="24"/>
                <w:szCs w:val="24"/>
              </w:rPr>
              <w:br/>
              <w:t>hằng năm</w:t>
            </w:r>
          </w:p>
        </w:tc>
      </w:tr>
      <w:tr w:rsidR="00571247" w:rsidRPr="00231EF5" w:rsidTr="005431E2">
        <w:trPr>
          <w:gridAfter w:val="2"/>
          <w:wAfter w:w="284" w:type="dxa"/>
          <w:trHeight w:val="2582"/>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0"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Xây dựng kế hoạch và tổ chức thực hiện Đề án số 05-ĐA/TU ngày 9/7/2021 của Tỉnh ủy Tuyên Quang về thí điểm, đổi mới thi tuyển công chức, viên chức tỉnh Tuyên Quang giai đoạn 2021-2023.</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Xây dựng Kế hoạch, tổ chức thi tuyển</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Kế hoạch</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Nội vụ</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cơ quan liên quan</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2021-2023</w:t>
            </w:r>
          </w:p>
        </w:tc>
        <w:tc>
          <w:tcPr>
            <w:tcW w:w="779" w:type="dxa"/>
            <w:gridSpan w:val="3"/>
            <w:vMerge/>
            <w:tcBorders>
              <w:top w:val="nil"/>
              <w:left w:val="single" w:sz="4" w:space="0" w:color="auto"/>
              <w:bottom w:val="single" w:sz="4" w:space="0" w:color="000000"/>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2"/>
          <w:wAfter w:w="284" w:type="dxa"/>
          <w:trHeight w:val="20"/>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0"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Thực hiện đánh giá, xếp loại chất lượng cán bộ, công chức, viên chức theo hướng dân chủ, công khai, minh bạch, lượng hóa các tiêu chí đánh giá và đề cao trách nhiệm của người đứng đầu</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Thực hiện</w:t>
            </w:r>
            <w:r w:rsidRPr="00231EF5">
              <w:rPr>
                <w:rFonts w:eastAsia="Times New Roman"/>
                <w:sz w:val="24"/>
                <w:szCs w:val="24"/>
              </w:rPr>
              <w:br/>
              <w:t xml:space="preserve"> đánh giá</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Báo cáo</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Các cơ quan, đơn vị </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Nội vụ</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Hằng năm</w:t>
            </w:r>
          </w:p>
        </w:tc>
        <w:tc>
          <w:tcPr>
            <w:tcW w:w="779" w:type="dxa"/>
            <w:gridSpan w:val="3"/>
            <w:vMerge/>
            <w:tcBorders>
              <w:top w:val="nil"/>
              <w:left w:val="single" w:sz="4" w:space="0" w:color="auto"/>
              <w:bottom w:val="single" w:sz="4" w:space="0" w:color="000000"/>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2"/>
          <w:wAfter w:w="284" w:type="dxa"/>
          <w:trHeight w:val="20"/>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0"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 Tăng cường thanh tra, kiểm tra hoạt động công vụ, kịp thời hướng dẫn các cơ quan, đơn vị khắc phục những tồn tại, hạn chế để nâng cao chất lượng, hiệu quả hoạt động công vụ</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Thanh tra,</w:t>
            </w:r>
            <w:r w:rsidRPr="00231EF5">
              <w:rPr>
                <w:rFonts w:eastAsia="Times New Roman"/>
                <w:sz w:val="24"/>
                <w:szCs w:val="24"/>
              </w:rPr>
              <w:br/>
              <w:t xml:space="preserve"> kiểm tra</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Kế hoạch, Kết luận, báo cáo, văn bản chấn chỉnh </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Nội vụ</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cơ quan, đơn vị</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Hằng năm</w:t>
            </w:r>
          </w:p>
        </w:tc>
        <w:tc>
          <w:tcPr>
            <w:tcW w:w="779" w:type="dxa"/>
            <w:gridSpan w:val="3"/>
            <w:vMerge/>
            <w:tcBorders>
              <w:top w:val="nil"/>
              <w:left w:val="single" w:sz="4" w:space="0" w:color="auto"/>
              <w:bottom w:val="single" w:sz="4" w:space="0" w:color="000000"/>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2"/>
          <w:wAfter w:w="284" w:type="dxa"/>
          <w:trHeight w:val="20"/>
        </w:trPr>
        <w:tc>
          <w:tcPr>
            <w:tcW w:w="806" w:type="dxa"/>
            <w:gridSpan w:val="3"/>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17</w:t>
            </w:r>
          </w:p>
        </w:tc>
        <w:tc>
          <w:tcPr>
            <w:tcW w:w="2260"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100% cán bộ, công chức, viên chức được tập huấn, bồi dưỡng, phổ cập kỹ năng số cơ bản; 50% cán bộ, công chức, viên chức được tập huấn, bồi dưỡng kỹ năng phân tích, khai thác dữ liệu và công nghệ số.</w:t>
            </w:r>
          </w:p>
        </w:tc>
        <w:tc>
          <w:tcPr>
            <w:tcW w:w="155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w:t>
            </w: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Cán bộ, công chức, viên chức được tập huấn, bồi dưỡng, phổ cập kỹ năng số cơ bản; được tập huấn, bồi dưỡng kỹ năng phân tích, khai thác dữ liệu và công nghệ số.</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Tập huấn, bồi dưỡng</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Kế hoạch</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Nội vụ</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cơ quan, đơn vị</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2021-2025</w:t>
            </w:r>
          </w:p>
        </w:tc>
        <w:tc>
          <w:tcPr>
            <w:tcW w:w="779" w:type="dxa"/>
            <w:gridSpan w:val="3"/>
            <w:vMerge/>
            <w:tcBorders>
              <w:top w:val="nil"/>
              <w:left w:val="single" w:sz="4" w:space="0" w:color="auto"/>
              <w:bottom w:val="single" w:sz="4" w:space="0" w:color="000000"/>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2"/>
          <w:wAfter w:w="284" w:type="dxa"/>
          <w:trHeight w:val="787"/>
        </w:trPr>
        <w:tc>
          <w:tcPr>
            <w:tcW w:w="806" w:type="dxa"/>
            <w:gridSpan w:val="3"/>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b/>
                <w:bCs/>
                <w:sz w:val="24"/>
                <w:szCs w:val="24"/>
              </w:rPr>
            </w:pPr>
            <w:r w:rsidRPr="00231EF5">
              <w:rPr>
                <w:rFonts w:eastAsia="Times New Roman"/>
                <w:b/>
                <w:bCs/>
                <w:sz w:val="24"/>
                <w:szCs w:val="24"/>
              </w:rPr>
              <w:t>V</w:t>
            </w:r>
          </w:p>
        </w:tc>
        <w:tc>
          <w:tcPr>
            <w:tcW w:w="14645" w:type="dxa"/>
            <w:gridSpan w:val="51"/>
            <w:tcBorders>
              <w:top w:val="single" w:sz="4" w:space="0" w:color="auto"/>
              <w:left w:val="nil"/>
              <w:bottom w:val="single" w:sz="4" w:space="0" w:color="auto"/>
              <w:right w:val="single" w:sz="4" w:space="0" w:color="000000"/>
            </w:tcBorders>
            <w:shd w:val="clear" w:color="auto" w:fill="auto"/>
            <w:vAlign w:val="center"/>
            <w:hideMark/>
          </w:tcPr>
          <w:p w:rsidR="00E35BC4" w:rsidRPr="00231EF5" w:rsidRDefault="00E35BC4" w:rsidP="00D849BE">
            <w:pPr>
              <w:tabs>
                <w:tab w:val="left" w:pos="8539"/>
              </w:tabs>
              <w:spacing w:after="0" w:line="240" w:lineRule="auto"/>
              <w:rPr>
                <w:rFonts w:eastAsia="Times New Roman"/>
                <w:b/>
                <w:bCs/>
                <w:sz w:val="24"/>
                <w:szCs w:val="24"/>
              </w:rPr>
            </w:pPr>
            <w:r w:rsidRPr="00231EF5">
              <w:rPr>
                <w:rFonts w:eastAsia="Times New Roman"/>
                <w:b/>
                <w:bCs/>
                <w:sz w:val="24"/>
                <w:szCs w:val="24"/>
              </w:rPr>
              <w:t xml:space="preserve">Cải cách tài chính công </w:t>
            </w:r>
          </w:p>
        </w:tc>
      </w:tr>
      <w:tr w:rsidR="00571247" w:rsidRPr="00231EF5" w:rsidTr="005431E2">
        <w:trPr>
          <w:gridAfter w:val="2"/>
          <w:wAfter w:w="284" w:type="dxa"/>
          <w:trHeight w:val="1345"/>
        </w:trPr>
        <w:tc>
          <w:tcPr>
            <w:tcW w:w="80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18</w:t>
            </w:r>
          </w:p>
        </w:tc>
        <w:tc>
          <w:tcPr>
            <w:tcW w:w="2260"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Đẩy mạnh thực hiện cơ chế tự  tự chịu trách nhiệm của các đơn vị sự nghiệp công lập, có tối thiểu 20% đơn vị sự nghiệp công lập tự bảo đảm chi thường xuyên.</w:t>
            </w:r>
            <w:r w:rsidRPr="00231EF5">
              <w:rPr>
                <w:rFonts w:eastAsia="Times New Roman"/>
                <w:sz w:val="24"/>
                <w:szCs w:val="24"/>
              </w:rPr>
              <w:br/>
              <w:t>- Đối với đơn vị sự nghiệp công lập tự đảm bảo một phần chi thường xuyên: Giảm tối thiểu 15% so với dự toán chi ngân sách nhà nước giai đoạn 2017-2021.</w:t>
            </w:r>
            <w:r w:rsidRPr="00231EF5">
              <w:rPr>
                <w:rFonts w:eastAsia="Times New Roman"/>
                <w:sz w:val="24"/>
                <w:szCs w:val="24"/>
              </w:rPr>
              <w:br/>
              <w:t>- Đối với đơn vị sự nghiệp công lập do ngân sách nhà nước bảo đảm chi thường xuyên: Giảm bình quân 10% chi trực tiếp từ ngân sách nhà nước so với giai đoạn 2016 - 2020.</w:t>
            </w:r>
            <w:r w:rsidRPr="00231EF5">
              <w:rPr>
                <w:rFonts w:eastAsia="Times New Roman"/>
                <w:sz w:val="24"/>
                <w:szCs w:val="24"/>
              </w:rPr>
              <w:br/>
              <w:t>'- 100% đơn vị sự nghiệp kinh tế và sự nghiệp khác có đủ điều kiện hoàn thành việc chuyển đổi thành công ty cổ phần hoặc chuyển sang tự bảo đảm chi thường xuyên và chi đầu tư.</w:t>
            </w:r>
          </w:p>
        </w:tc>
        <w:tc>
          <w:tcPr>
            <w:tcW w:w="1557"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Thực hiện các chủ trương về đổi mới cơ chế quản lý, cơ chế tài chính của cơ quan hành chính nhà nước và đơn vị sự nghiệp công lập. Giảm bình quân 15% chi trực tiếp từ ngân sách nhà nước cho đơn vị sự nghiệp công lập so với giai đoạn 2021 - 2025.</w:t>
            </w: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 Thực hiện cơ chế tự chủ, tự chịu trách nhiệm về sử dụng biên chế và kinh phí quản lý hành chính đối với cơ quan nhà nước</w:t>
            </w:r>
          </w:p>
        </w:tc>
        <w:tc>
          <w:tcPr>
            <w:tcW w:w="1769" w:type="dxa"/>
            <w:gridSpan w:val="12"/>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Thực hiện cơ chế tự chủ, tự chịu trách nhiệm</w:t>
            </w:r>
          </w:p>
        </w:tc>
        <w:tc>
          <w:tcPr>
            <w:tcW w:w="1066" w:type="dxa"/>
            <w:gridSpan w:val="3"/>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Kế hoạch</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Các cơ quan, đơn vị </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Tài chính</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Hằng năm</w:t>
            </w:r>
          </w:p>
        </w:tc>
        <w:tc>
          <w:tcPr>
            <w:tcW w:w="779"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Theo </w:t>
            </w:r>
            <w:r w:rsidRPr="00231EF5">
              <w:rPr>
                <w:rFonts w:eastAsia="Times New Roman"/>
                <w:sz w:val="24"/>
                <w:szCs w:val="24"/>
              </w:rPr>
              <w:br/>
              <w:t xml:space="preserve">dự </w:t>
            </w:r>
            <w:r w:rsidRPr="00231EF5">
              <w:rPr>
                <w:rFonts w:eastAsia="Times New Roman"/>
                <w:sz w:val="24"/>
                <w:szCs w:val="24"/>
              </w:rPr>
              <w:br/>
              <w:t>toán</w:t>
            </w:r>
            <w:r w:rsidRPr="00231EF5">
              <w:rPr>
                <w:rFonts w:eastAsia="Times New Roman"/>
                <w:sz w:val="24"/>
                <w:szCs w:val="24"/>
              </w:rPr>
              <w:br/>
              <w:t xml:space="preserve"> kinh</w:t>
            </w:r>
            <w:r w:rsidRPr="00231EF5">
              <w:rPr>
                <w:rFonts w:eastAsia="Times New Roman"/>
                <w:sz w:val="24"/>
                <w:szCs w:val="24"/>
              </w:rPr>
              <w:br/>
              <w:t xml:space="preserve"> phí </w:t>
            </w:r>
            <w:r w:rsidRPr="00231EF5">
              <w:rPr>
                <w:rFonts w:eastAsia="Times New Roman"/>
                <w:sz w:val="24"/>
                <w:szCs w:val="24"/>
              </w:rPr>
              <w:br/>
              <w:t xml:space="preserve">hằng năm </w:t>
            </w:r>
          </w:p>
        </w:tc>
      </w:tr>
      <w:tr w:rsidR="00571247" w:rsidRPr="00231EF5" w:rsidTr="005431E2">
        <w:trPr>
          <w:gridAfter w:val="2"/>
          <w:wAfter w:w="284" w:type="dxa"/>
          <w:trHeight w:val="1174"/>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0"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Đẩy mạnh việc giao quyền tự chủ về tài chính cho các đơn vị sự nghiệp công lập theo quy định</w:t>
            </w:r>
          </w:p>
        </w:tc>
        <w:tc>
          <w:tcPr>
            <w:tcW w:w="1769" w:type="dxa"/>
            <w:gridSpan w:val="12"/>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c>
          <w:tcPr>
            <w:tcW w:w="1066" w:type="dxa"/>
            <w:gridSpan w:val="3"/>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Quyết định</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ĐVSN công lập</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Tài chính</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Từ năm 2021</w:t>
            </w:r>
          </w:p>
        </w:tc>
        <w:tc>
          <w:tcPr>
            <w:tcW w:w="779"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2"/>
          <w:wAfter w:w="284" w:type="dxa"/>
          <w:trHeight w:val="2158"/>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0"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Thực hiện cơ chế tự chủ, tự chịu trách nhiệm của các đơn vị sự nghiệp công lập theo quy định tại Nghị định 60/2021/NĐ-CP </w:t>
            </w:r>
          </w:p>
        </w:tc>
        <w:tc>
          <w:tcPr>
            <w:tcW w:w="1769" w:type="dxa"/>
            <w:gridSpan w:val="12"/>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c>
          <w:tcPr>
            <w:tcW w:w="1066" w:type="dxa"/>
            <w:gridSpan w:val="3"/>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Văn bản</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ĐVSN công lập</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Tài chính</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Hằng năm</w:t>
            </w:r>
          </w:p>
        </w:tc>
        <w:tc>
          <w:tcPr>
            <w:tcW w:w="779"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2"/>
          <w:wAfter w:w="284" w:type="dxa"/>
          <w:trHeight w:val="2011"/>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0"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Hoàn thiện cơ chế tài chính tại các đơn vị sự nghiệp công lập</w:t>
            </w:r>
          </w:p>
        </w:tc>
        <w:tc>
          <w:tcPr>
            <w:tcW w:w="1769" w:type="dxa"/>
            <w:gridSpan w:val="12"/>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Ban hành</w:t>
            </w:r>
            <w:r w:rsidRPr="00231EF5">
              <w:rPr>
                <w:rFonts w:eastAsia="Times New Roman"/>
                <w:sz w:val="24"/>
                <w:szCs w:val="24"/>
              </w:rPr>
              <w:br/>
              <w:t xml:space="preserve"> văn bản </w:t>
            </w:r>
          </w:p>
        </w:tc>
        <w:tc>
          <w:tcPr>
            <w:tcW w:w="1066" w:type="dxa"/>
            <w:gridSpan w:val="3"/>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Quyết định</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Tài chính</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Các cơ quan, đơn vị </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Từ năm 2021</w:t>
            </w:r>
          </w:p>
        </w:tc>
        <w:tc>
          <w:tcPr>
            <w:tcW w:w="779"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2"/>
          <w:wAfter w:w="284" w:type="dxa"/>
          <w:trHeight w:val="2362"/>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0"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Triển khai thực hiện Đề án phát triển nguồn thu và tăng cường quản lý ngân sách nhà nước giai đoạn 2021 - 2025 </w:t>
            </w:r>
          </w:p>
        </w:tc>
        <w:tc>
          <w:tcPr>
            <w:tcW w:w="1769" w:type="dxa"/>
            <w:gridSpan w:val="12"/>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Triển khai thực hiện Đề án</w:t>
            </w:r>
          </w:p>
        </w:tc>
        <w:tc>
          <w:tcPr>
            <w:tcW w:w="1066" w:type="dxa"/>
            <w:gridSpan w:val="3"/>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Báo cáo </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Tài chính</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cơ quan, đơn vị</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2021-2025</w:t>
            </w:r>
          </w:p>
        </w:tc>
        <w:tc>
          <w:tcPr>
            <w:tcW w:w="779"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2"/>
          <w:wAfter w:w="284" w:type="dxa"/>
          <w:trHeight w:val="1492"/>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0"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rPr>
                <w:rFonts w:eastAsia="Times New Roman"/>
                <w:sz w:val="24"/>
                <w:szCs w:val="24"/>
              </w:rPr>
            </w:pPr>
            <w:r w:rsidRPr="00231EF5">
              <w:rPr>
                <w:rFonts w:eastAsia="Times New Roman"/>
                <w:sz w:val="24"/>
                <w:szCs w:val="24"/>
              </w:rPr>
              <w:t xml:space="preserve"> Thực hiện cơ chế chính sách tạo điều kiện đẩy mạnh xã hội hóa cung ứng dịch vụ sự nghiệp công theo cơ chế thị trường</w:t>
            </w:r>
          </w:p>
        </w:tc>
        <w:tc>
          <w:tcPr>
            <w:tcW w:w="1769" w:type="dxa"/>
            <w:gridSpan w:val="12"/>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Thực hiện</w:t>
            </w:r>
            <w:r w:rsidRPr="00231EF5">
              <w:rPr>
                <w:rFonts w:eastAsia="Times New Roman"/>
                <w:sz w:val="24"/>
                <w:szCs w:val="24"/>
              </w:rPr>
              <w:br/>
              <w:t xml:space="preserve"> xã hội hóa</w:t>
            </w:r>
          </w:p>
        </w:tc>
        <w:tc>
          <w:tcPr>
            <w:tcW w:w="1066" w:type="dxa"/>
            <w:gridSpan w:val="3"/>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Kế hoạch; Quyết định </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Tài chính</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cơ quan, đơn vị</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2021-2030</w:t>
            </w:r>
          </w:p>
        </w:tc>
        <w:tc>
          <w:tcPr>
            <w:tcW w:w="779"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2"/>
          <w:wAfter w:w="284" w:type="dxa"/>
          <w:trHeight w:val="1984"/>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0"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Xây dựng định mức chi thường xuyên giai đoạn 2022-2025; xây dựng phân cấp nguồn thu và nhiệm vụ chi giai đoạn 2022-2025; đề xuất xây dựng cơ chế tiết kiệm chi ngoài các quy định do trung ương ban hành</w:t>
            </w:r>
          </w:p>
        </w:tc>
        <w:tc>
          <w:tcPr>
            <w:tcW w:w="1769" w:type="dxa"/>
            <w:gridSpan w:val="12"/>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Ban hành </w:t>
            </w:r>
            <w:r w:rsidRPr="00231EF5">
              <w:rPr>
                <w:rFonts w:eastAsia="Times New Roman"/>
                <w:sz w:val="24"/>
                <w:szCs w:val="24"/>
              </w:rPr>
              <w:br/>
              <w:t>văn bản</w:t>
            </w:r>
          </w:p>
        </w:tc>
        <w:tc>
          <w:tcPr>
            <w:tcW w:w="1066" w:type="dxa"/>
            <w:gridSpan w:val="3"/>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Kế hoạch; Quyết định </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Tài chính</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cơ quan, đơn vị</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2022-2025</w:t>
            </w:r>
          </w:p>
        </w:tc>
        <w:tc>
          <w:tcPr>
            <w:tcW w:w="779"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2"/>
          <w:wAfter w:w="284" w:type="dxa"/>
          <w:trHeight w:val="1287"/>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0"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06"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 Tăng cường quản lý và sử dụng tài sản công </w:t>
            </w:r>
          </w:p>
        </w:tc>
        <w:tc>
          <w:tcPr>
            <w:tcW w:w="1769" w:type="dxa"/>
            <w:gridSpan w:val="12"/>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Quản lý </w:t>
            </w:r>
          </w:p>
        </w:tc>
        <w:tc>
          <w:tcPr>
            <w:tcW w:w="1066" w:type="dxa"/>
            <w:gridSpan w:val="3"/>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Kế hoạch</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Tài chính</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cơ quan, đơn vị</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Hằng năm</w:t>
            </w:r>
          </w:p>
        </w:tc>
        <w:tc>
          <w:tcPr>
            <w:tcW w:w="779"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20"/>
        </w:trPr>
        <w:tc>
          <w:tcPr>
            <w:tcW w:w="806" w:type="dxa"/>
            <w:gridSpan w:val="3"/>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b/>
                <w:bCs/>
                <w:sz w:val="24"/>
                <w:szCs w:val="24"/>
              </w:rPr>
            </w:pPr>
            <w:r w:rsidRPr="00231EF5">
              <w:rPr>
                <w:rFonts w:eastAsia="Times New Roman"/>
                <w:b/>
                <w:bCs/>
                <w:sz w:val="24"/>
                <w:szCs w:val="24"/>
              </w:rPr>
              <w:t>VI</w:t>
            </w:r>
          </w:p>
        </w:tc>
        <w:tc>
          <w:tcPr>
            <w:tcW w:w="13876" w:type="dxa"/>
            <w:gridSpan w:val="49"/>
            <w:tcBorders>
              <w:top w:val="single" w:sz="4" w:space="0" w:color="auto"/>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rPr>
                <w:rFonts w:eastAsia="Times New Roman"/>
                <w:b/>
                <w:bCs/>
                <w:sz w:val="24"/>
                <w:szCs w:val="24"/>
              </w:rPr>
            </w:pPr>
            <w:r w:rsidRPr="00231EF5">
              <w:rPr>
                <w:rFonts w:eastAsia="Times New Roman"/>
                <w:b/>
                <w:bCs/>
                <w:sz w:val="24"/>
                <w:szCs w:val="24"/>
              </w:rPr>
              <w:t xml:space="preserve">Xây dựng Chính quyền điện tử hướng tới Chính quyền số </w:t>
            </w:r>
          </w:p>
        </w:tc>
        <w:tc>
          <w:tcPr>
            <w:tcW w:w="769" w:type="dxa"/>
            <w:gridSpan w:val="2"/>
            <w:tcBorders>
              <w:top w:val="single" w:sz="4" w:space="0" w:color="auto"/>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b/>
                <w:bCs/>
                <w:sz w:val="24"/>
                <w:szCs w:val="24"/>
              </w:rPr>
            </w:pPr>
            <w:r w:rsidRPr="00231EF5">
              <w:rPr>
                <w:rFonts w:eastAsia="Times New Roman"/>
                <w:b/>
                <w:bCs/>
                <w:sz w:val="24"/>
                <w:szCs w:val="24"/>
              </w:rPr>
              <w:t> </w:t>
            </w:r>
          </w:p>
        </w:tc>
      </w:tr>
      <w:tr w:rsidR="00571247" w:rsidRPr="00231EF5" w:rsidTr="005431E2">
        <w:trPr>
          <w:gridAfter w:val="2"/>
          <w:wAfter w:w="284" w:type="dxa"/>
          <w:trHeight w:val="20"/>
        </w:trPr>
        <w:tc>
          <w:tcPr>
            <w:tcW w:w="80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19</w:t>
            </w:r>
          </w:p>
        </w:tc>
        <w:tc>
          <w:tcPr>
            <w:tcW w:w="2269" w:type="dxa"/>
            <w:gridSpan w:val="6"/>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 Duy trì kết nối, chia sẻ dữ liệu giữa Cổng dịch vụ công tỉnh Tuyên Quang với Cổng Dịch vụ công quốc gia. </w:t>
            </w:r>
            <w:r w:rsidRPr="00231EF5">
              <w:rPr>
                <w:rFonts w:eastAsia="Times New Roman"/>
                <w:sz w:val="24"/>
                <w:szCs w:val="24"/>
              </w:rPr>
              <w:br/>
              <w:t>'- Cổng dịch vụ công cấp tỉnh hỗ trợ người dân, doanh nghiệp khả năng tương tác thuận tiện, trực tuyến với cơ quan nhà nước trong các hoạt động quản lý nhà nước và cung cấp dịch vụ dựa trên các nền tảng công nghệ số.</w:t>
            </w:r>
          </w:p>
        </w:tc>
        <w:tc>
          <w:tcPr>
            <w:tcW w:w="1557"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w:t>
            </w:r>
          </w:p>
        </w:tc>
        <w:tc>
          <w:tcPr>
            <w:tcW w:w="310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 Xây dựng, hoàn thiện các cơ sở dữ liệu chuyên ngành, kết nối liên thông, chia sẻ với hệ thống một cửa điện tử, Cổng DVC của tỉnh, Cổng Dịch vụ công quốc gia phục vụ người dân và doanh nghiệp</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Xây dựng, các cơ sở dữ liệu chuyên ngành</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CSDL được kết nối với Cổng DVC của tỉnh và Cổng DVC quốc gia</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Sở, Ban, ngành; UBND huyện/thành phố</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2021 - 2025</w:t>
            </w:r>
          </w:p>
        </w:tc>
        <w:tc>
          <w:tcPr>
            <w:tcW w:w="76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Theo</w:t>
            </w:r>
            <w:r w:rsidRPr="00231EF5">
              <w:rPr>
                <w:rFonts w:eastAsia="Times New Roman"/>
                <w:sz w:val="24"/>
                <w:szCs w:val="24"/>
              </w:rPr>
              <w:br/>
              <w:t xml:space="preserve"> dự </w:t>
            </w:r>
            <w:r w:rsidRPr="00231EF5">
              <w:rPr>
                <w:rFonts w:eastAsia="Times New Roman"/>
                <w:sz w:val="24"/>
                <w:szCs w:val="24"/>
              </w:rPr>
              <w:br/>
              <w:t xml:space="preserve">toán </w:t>
            </w:r>
            <w:r w:rsidRPr="00231EF5">
              <w:rPr>
                <w:rFonts w:eastAsia="Times New Roman"/>
                <w:sz w:val="24"/>
                <w:szCs w:val="24"/>
              </w:rPr>
              <w:br/>
              <w:t xml:space="preserve">kinh </w:t>
            </w:r>
            <w:r w:rsidRPr="00231EF5">
              <w:rPr>
                <w:rFonts w:eastAsia="Times New Roman"/>
                <w:sz w:val="24"/>
                <w:szCs w:val="24"/>
              </w:rPr>
              <w:br/>
              <w:t xml:space="preserve">phí </w:t>
            </w:r>
            <w:r w:rsidRPr="00231EF5">
              <w:rPr>
                <w:rFonts w:eastAsia="Times New Roman"/>
                <w:sz w:val="24"/>
                <w:szCs w:val="24"/>
              </w:rPr>
              <w:br/>
              <w:t>hằng năm</w:t>
            </w:r>
          </w:p>
        </w:tc>
      </w:tr>
      <w:tr w:rsidR="00571247" w:rsidRPr="00231EF5" w:rsidTr="005431E2">
        <w:trPr>
          <w:gridAfter w:val="2"/>
          <w:wAfter w:w="284" w:type="dxa"/>
          <w:trHeight w:val="2132"/>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9"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0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 Nâng cấp, hoàn thiện các chức năng của Cổng DVC và Hệ thống thông tin một cửa điện tử tỉnh Tuyên Quang đáp ứng các yêu cầu thực tế; rà soát, cập nhật, chuẩn hóa và công khai đầy đủ thông tin về các TTHC trên Cổng DVC của tỉnh </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Nâng cấp Cổng Dịch vụ công</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Kế hoạch </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Sở, Ban, ngành; UBND huyện/thành phố</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2021 - 2025</w:t>
            </w:r>
          </w:p>
        </w:tc>
        <w:tc>
          <w:tcPr>
            <w:tcW w:w="769" w:type="dxa"/>
            <w:gridSpan w:val="2"/>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2"/>
          <w:wAfter w:w="284" w:type="dxa"/>
          <w:trHeight w:val="1890"/>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9"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0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Xây dựng kho dữ liệu để lưu trữ dữ liệu điện tử của các công dân khi thực hiện các giao dịch trực tuyến với các cơ quan nhà nước trên Cổng dịch vụ công và Hệ thống thông tin một cửa điện tử tỉnh</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Xây dựng kho dữ liệu</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Kế hoạch; Quyết định </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Sở, ban, ngành, UBND các huyện, thành phố</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2021 - 2025</w:t>
            </w:r>
          </w:p>
        </w:tc>
        <w:tc>
          <w:tcPr>
            <w:tcW w:w="769" w:type="dxa"/>
            <w:gridSpan w:val="2"/>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71247" w:rsidRPr="00231EF5" w:rsidTr="005431E2">
        <w:trPr>
          <w:gridAfter w:val="2"/>
          <w:wAfter w:w="284" w:type="dxa"/>
          <w:trHeight w:val="2635"/>
        </w:trPr>
        <w:tc>
          <w:tcPr>
            <w:tcW w:w="806" w:type="dxa"/>
            <w:gridSpan w:val="3"/>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20</w:t>
            </w:r>
          </w:p>
        </w:tc>
        <w:tc>
          <w:tcPr>
            <w:tcW w:w="2269"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100% người dân, doanh nghiệp sử dụng dịch vụ công trực tuyến được cấp định danh và xác thực điện tử thông suốt và hợp nhất trên tất cả các hệ thông tin của các cấp chính quyền từ cấp tỉnh đến cấp xã</w:t>
            </w:r>
          </w:p>
        </w:tc>
        <w:tc>
          <w:tcPr>
            <w:tcW w:w="155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w:t>
            </w:r>
          </w:p>
        </w:tc>
        <w:tc>
          <w:tcPr>
            <w:tcW w:w="310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 Xác thực điện tử cho các hệ thống thông tin và các thiết bị di động để thuận tiện cho việc sử dụng của cán bộ, công chức, viên chức các cơ quan nhà nước và người dân, doanh nghiệp.</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Xác thực </w:t>
            </w:r>
            <w:r w:rsidRPr="00231EF5">
              <w:rPr>
                <w:rFonts w:eastAsia="Times New Roman"/>
                <w:sz w:val="24"/>
                <w:szCs w:val="24"/>
              </w:rPr>
              <w:br/>
              <w:t>điện tử</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Kế hoạch; Quyết định</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w:t>
            </w:r>
          </w:p>
        </w:tc>
        <w:tc>
          <w:tcPr>
            <w:tcW w:w="1840"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cơ quan, đơn vị liên quan</w:t>
            </w:r>
          </w:p>
        </w:tc>
        <w:tc>
          <w:tcPr>
            <w:tcW w:w="1134"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2021 - 2025</w:t>
            </w:r>
          </w:p>
        </w:tc>
        <w:tc>
          <w:tcPr>
            <w:tcW w:w="769" w:type="dxa"/>
            <w:gridSpan w:val="2"/>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431E2" w:rsidRPr="00231EF5" w:rsidTr="005431E2">
        <w:trPr>
          <w:gridAfter w:val="2"/>
          <w:wAfter w:w="284" w:type="dxa"/>
          <w:trHeight w:val="4312"/>
        </w:trPr>
        <w:tc>
          <w:tcPr>
            <w:tcW w:w="806" w:type="dxa"/>
            <w:gridSpan w:val="3"/>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21</w:t>
            </w:r>
          </w:p>
        </w:tc>
        <w:tc>
          <w:tcPr>
            <w:tcW w:w="2269"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80% các hệ thống thông tin của tỉnh có liên quan đến người dân, doanh nghiệp đã đưa vào vận hành, khai thác được kết nối, liên thông qua nền tảng tích hợp, chia sẻ dữ liệu; thông tin của người dân, doanh nghiệp đã được số hóa và lưu trữ tại các cơ sở dữ liệu quốc gia, cơ sở dữ liệu chuyên ngành không phải cung cấp lại.</w:t>
            </w:r>
          </w:p>
        </w:tc>
        <w:tc>
          <w:tcPr>
            <w:tcW w:w="155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w:t>
            </w:r>
          </w:p>
        </w:tc>
        <w:tc>
          <w:tcPr>
            <w:tcW w:w="3117"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Tổ chức chuẩn hóa cấu trúc, hệ thống hóa mã định danh, thực hiện số hóa dữ liệu và cung cấp danh mục dữ liệu đã được số hóa theo quy định để tổ chức tích hợp, chia sẻ giữa các HTTT của các cơ quan nhà nước bảo đảm dữ liệu được thu thập một lần</w:t>
            </w:r>
          </w:p>
        </w:tc>
        <w:tc>
          <w:tcPr>
            <w:tcW w:w="170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Tổ chức chuẩn hóa cấu trúc </w:t>
            </w:r>
          </w:p>
        </w:tc>
        <w:tc>
          <w:tcPr>
            <w:tcW w:w="1137"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Hệ thống mã định danh được chuẩn hóa; các dữ liệu được số hóa</w:t>
            </w:r>
          </w:p>
        </w:tc>
        <w:tc>
          <w:tcPr>
            <w:tcW w:w="1137"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w:t>
            </w:r>
          </w:p>
        </w:tc>
        <w:tc>
          <w:tcPr>
            <w:tcW w:w="1852"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Các cơ quan, đơn vị liên quan</w:t>
            </w:r>
          </w:p>
        </w:tc>
        <w:tc>
          <w:tcPr>
            <w:tcW w:w="1161"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Giai đoạn 2021 - 2025</w:t>
            </w:r>
          </w:p>
        </w:tc>
        <w:tc>
          <w:tcPr>
            <w:tcW w:w="711" w:type="dxa"/>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r>
      <w:tr w:rsidR="00571247" w:rsidRPr="00231EF5" w:rsidTr="005431E2">
        <w:trPr>
          <w:gridAfter w:val="2"/>
          <w:wAfter w:w="284" w:type="dxa"/>
          <w:trHeight w:val="2109"/>
        </w:trPr>
        <w:tc>
          <w:tcPr>
            <w:tcW w:w="80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22</w:t>
            </w:r>
          </w:p>
        </w:tc>
        <w:tc>
          <w:tcPr>
            <w:tcW w:w="2269"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100% các báo cáo trên Hệ thống thông tin báo cáo của tỉnh được kết nối liên thông, chia sẻ dữ liệu với Hệ thống thông tin báo cáo quốc gia. </w:t>
            </w:r>
          </w:p>
        </w:tc>
        <w:tc>
          <w:tcPr>
            <w:tcW w:w="155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w:t>
            </w:r>
          </w:p>
        </w:tc>
        <w:tc>
          <w:tcPr>
            <w:tcW w:w="3117" w:type="dxa"/>
            <w:gridSpan w:val="6"/>
            <w:vMerge w:val="restart"/>
            <w:tcBorders>
              <w:top w:val="nil"/>
              <w:left w:val="single" w:sz="4" w:space="0" w:color="auto"/>
              <w:bottom w:val="single" w:sz="4" w:space="0" w:color="000000"/>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 Phát triển, hoàn thiện Hệ thống thông tin báo cáo tỉnh Tuyên Quang, kết nối với Hệ thống thông tin báo cáo Chính phủ </w:t>
            </w:r>
          </w:p>
        </w:tc>
        <w:tc>
          <w:tcPr>
            <w:tcW w:w="1704" w:type="dxa"/>
            <w:gridSpan w:val="7"/>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Xây dựng, vận hành hệ thống thông tin báo cáo</w:t>
            </w:r>
          </w:p>
        </w:tc>
        <w:tc>
          <w:tcPr>
            <w:tcW w:w="1137" w:type="dxa"/>
            <w:gridSpan w:val="8"/>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Quyết định; Phần mềm</w:t>
            </w:r>
          </w:p>
        </w:tc>
        <w:tc>
          <w:tcPr>
            <w:tcW w:w="1137" w:type="dxa"/>
            <w:gridSpan w:val="7"/>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Văn phòng Ủy ban nhân dân tỉnh</w:t>
            </w:r>
          </w:p>
        </w:tc>
        <w:tc>
          <w:tcPr>
            <w:tcW w:w="1852" w:type="dxa"/>
            <w:gridSpan w:val="6"/>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 Các cơ quan, đơn vị liên quan</w:t>
            </w:r>
          </w:p>
        </w:tc>
        <w:tc>
          <w:tcPr>
            <w:tcW w:w="1161"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2021 - 2025</w:t>
            </w:r>
          </w:p>
        </w:tc>
        <w:tc>
          <w:tcPr>
            <w:tcW w:w="711" w:type="dxa"/>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Theo</w:t>
            </w:r>
            <w:r w:rsidRPr="00231EF5">
              <w:rPr>
                <w:rFonts w:eastAsia="Times New Roman"/>
                <w:sz w:val="24"/>
                <w:szCs w:val="24"/>
              </w:rPr>
              <w:br/>
              <w:t xml:space="preserve"> dự</w:t>
            </w:r>
            <w:r w:rsidRPr="00231EF5">
              <w:rPr>
                <w:rFonts w:eastAsia="Times New Roman"/>
                <w:sz w:val="24"/>
                <w:szCs w:val="24"/>
              </w:rPr>
              <w:br/>
              <w:t xml:space="preserve"> toán kinh </w:t>
            </w:r>
            <w:r w:rsidRPr="00231EF5">
              <w:rPr>
                <w:rFonts w:eastAsia="Times New Roman"/>
                <w:sz w:val="24"/>
                <w:szCs w:val="24"/>
              </w:rPr>
              <w:br/>
              <w:t xml:space="preserve">phí </w:t>
            </w:r>
            <w:r w:rsidRPr="00231EF5">
              <w:rPr>
                <w:rFonts w:eastAsia="Times New Roman"/>
                <w:sz w:val="24"/>
                <w:szCs w:val="24"/>
              </w:rPr>
              <w:br/>
              <w:t>hằng năm</w:t>
            </w:r>
          </w:p>
        </w:tc>
      </w:tr>
      <w:tr w:rsidR="00571247" w:rsidRPr="00231EF5" w:rsidTr="005431E2">
        <w:trPr>
          <w:gridAfter w:val="2"/>
          <w:wAfter w:w="284" w:type="dxa"/>
          <w:trHeight w:val="2809"/>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9"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Hoàn thành việc xây dựng và đưa vào vận hành phân hệ theo dõi nhiệm vụ do Ủy ban nhân dân tỉnh, Chủ tịch Ủy ban nhân dân tỉnh giao, đảm bảo hiển thị theo thời gian thực.</w:t>
            </w:r>
          </w:p>
        </w:tc>
        <w:tc>
          <w:tcPr>
            <w:tcW w:w="155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w:t>
            </w:r>
          </w:p>
        </w:tc>
        <w:tc>
          <w:tcPr>
            <w:tcW w:w="3117" w:type="dxa"/>
            <w:gridSpan w:val="6"/>
            <w:vMerge/>
            <w:tcBorders>
              <w:top w:val="nil"/>
              <w:left w:val="single" w:sz="4" w:space="0" w:color="auto"/>
              <w:bottom w:val="single" w:sz="4" w:space="0" w:color="000000"/>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704" w:type="dxa"/>
            <w:gridSpan w:val="7"/>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c>
          <w:tcPr>
            <w:tcW w:w="1137" w:type="dxa"/>
            <w:gridSpan w:val="8"/>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c>
          <w:tcPr>
            <w:tcW w:w="1137" w:type="dxa"/>
            <w:gridSpan w:val="7"/>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c>
          <w:tcPr>
            <w:tcW w:w="1852"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c>
          <w:tcPr>
            <w:tcW w:w="1161"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c>
          <w:tcPr>
            <w:tcW w:w="711" w:type="dxa"/>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431E2" w:rsidRPr="00231EF5" w:rsidTr="005431E2">
        <w:trPr>
          <w:gridAfter w:val="2"/>
          <w:wAfter w:w="284" w:type="dxa"/>
          <w:trHeight w:val="20"/>
        </w:trPr>
        <w:tc>
          <w:tcPr>
            <w:tcW w:w="80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23</w:t>
            </w:r>
          </w:p>
        </w:tc>
        <w:tc>
          <w:tcPr>
            <w:tcW w:w="2269" w:type="dxa"/>
            <w:gridSpan w:val="6"/>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- 100% hoạt động chỉ đạo, điều hành và quản trị nội bộ của các cơ quan nhà nước được thực hiện được thực hiện trên nền tảng quản trị tổng thể, thống nhất.</w:t>
            </w:r>
            <w:r w:rsidRPr="00231EF5">
              <w:rPr>
                <w:rFonts w:eastAsia="Times New Roman"/>
                <w:sz w:val="24"/>
                <w:szCs w:val="24"/>
              </w:rPr>
              <w:br/>
              <w:t>- 90% hồ sơ công việc tại cấp tỉnh; 80% hồ sơ công việc tại cấp huyện và 60% hồ sơ công việc tại cấp xã được xử lý trên môi trường mạng (trừ hồ sơ công việc thuộc phạm vi bí mật nhà nước).</w:t>
            </w:r>
            <w:r w:rsidRPr="00231EF5">
              <w:rPr>
                <w:rFonts w:eastAsia="Times New Roman"/>
                <w:sz w:val="24"/>
                <w:szCs w:val="24"/>
              </w:rPr>
              <w:br/>
              <w:t>- 100% văn bản trao đổi giữa các cơ quan nhà nước được thực hiện dưới dạng điện tử, được ký số bởi chữ ký số chuyên dùng (trừ văn bản mật theo quy định của pháp luật).</w:t>
            </w:r>
            <w:r w:rsidRPr="00231EF5">
              <w:rPr>
                <w:rFonts w:eastAsia="Times New Roman"/>
                <w:sz w:val="24"/>
                <w:szCs w:val="24"/>
              </w:rPr>
              <w:br/>
              <w:t>100% hồ sơ được tạo, lưu giữ, chia sẻ dữ liệu điện tử theo quy định.</w:t>
            </w:r>
          </w:p>
        </w:tc>
        <w:tc>
          <w:tcPr>
            <w:tcW w:w="1557"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100% hồ sơ công việc tại cấp tỉnh; 90% hồ sơ công việc tại cấp huyện và 70% hồ sơ công việc tại cấp xã được xử lý trên môi trường mạng (không bao gồm hồ sơ xử lý công việc có nội dung mật).</w:t>
            </w:r>
          </w:p>
        </w:tc>
        <w:tc>
          <w:tcPr>
            <w:tcW w:w="314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Sử dụng hiệu quả Phần mềm Quản lý văn bản và điều hành đảm bảo kết nối liên thông thông suốt để thực hiện gửi, nhận văn bản điện tử tới các cơ quan, đơn vị trên địa bàn tỉnh</w:t>
            </w:r>
          </w:p>
        </w:tc>
        <w:tc>
          <w:tcPr>
            <w:tcW w:w="170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Chỉ đạo, điều hành</w:t>
            </w:r>
          </w:p>
        </w:tc>
        <w:tc>
          <w:tcPr>
            <w:tcW w:w="1137"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Trục liên thông văn bản nội bộ tỉnh</w:t>
            </w:r>
          </w:p>
        </w:tc>
        <w:tc>
          <w:tcPr>
            <w:tcW w:w="1137"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w:t>
            </w:r>
          </w:p>
        </w:tc>
        <w:tc>
          <w:tcPr>
            <w:tcW w:w="1849"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cơ quan, đơn vị liên quan</w:t>
            </w:r>
          </w:p>
        </w:tc>
        <w:tc>
          <w:tcPr>
            <w:tcW w:w="1137" w:type="dxa"/>
            <w:gridSpan w:val="4"/>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Hằng năm</w:t>
            </w:r>
          </w:p>
        </w:tc>
        <w:tc>
          <w:tcPr>
            <w:tcW w:w="711" w:type="dxa"/>
            <w:vMerge w:val="restart"/>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431E2" w:rsidRPr="00231EF5" w:rsidTr="005431E2">
        <w:trPr>
          <w:gridAfter w:val="2"/>
          <w:wAfter w:w="284" w:type="dxa"/>
          <w:trHeight w:val="20"/>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9"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4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 Ứng dụng chữ ký số và dịch vụ chứng thực chữ ký số chuyên dùng trong cơ quan nhà nước tỉnh Tuyên Quang</w:t>
            </w:r>
          </w:p>
        </w:tc>
        <w:tc>
          <w:tcPr>
            <w:tcW w:w="170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w:t>
            </w:r>
          </w:p>
        </w:tc>
        <w:tc>
          <w:tcPr>
            <w:tcW w:w="1137"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Chữ ký số chuyên dùng cho các cá nhân, tổ chức; chữ ký số trên SIM.</w:t>
            </w:r>
          </w:p>
        </w:tc>
        <w:tc>
          <w:tcPr>
            <w:tcW w:w="1137"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w:t>
            </w:r>
          </w:p>
        </w:tc>
        <w:tc>
          <w:tcPr>
            <w:tcW w:w="1849"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Sở, ban, ngành, UBND các huyện, thành phố</w:t>
            </w:r>
          </w:p>
        </w:tc>
        <w:tc>
          <w:tcPr>
            <w:tcW w:w="1137" w:type="dxa"/>
            <w:gridSpan w:val="4"/>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Hằng năm</w:t>
            </w:r>
          </w:p>
        </w:tc>
        <w:tc>
          <w:tcPr>
            <w:tcW w:w="711" w:type="dxa"/>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431E2" w:rsidRPr="00231EF5" w:rsidTr="005431E2">
        <w:trPr>
          <w:gridAfter w:val="2"/>
          <w:wAfter w:w="284" w:type="dxa"/>
          <w:trHeight w:val="20"/>
        </w:trPr>
        <w:tc>
          <w:tcPr>
            <w:tcW w:w="806" w:type="dxa"/>
            <w:gridSpan w:val="3"/>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24</w:t>
            </w:r>
          </w:p>
        </w:tc>
        <w:tc>
          <w:tcPr>
            <w:tcW w:w="2269"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Triển khai nhân rộng Hệ thống thông tin phục vụ họp và xử lý công việc của cấp tỉnh, cấp huyện, cấp xã; 100% cấp tỉnh, 80% cấp huyện thực hiện họp thông qua hệ thống này đối với các cuộc họp của Ủy ban nhân dân</w:t>
            </w:r>
          </w:p>
        </w:tc>
        <w:tc>
          <w:tcPr>
            <w:tcW w:w="155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w:t>
            </w:r>
          </w:p>
        </w:tc>
        <w:tc>
          <w:tcPr>
            <w:tcW w:w="314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 Xây dựng hệ thống Hội nghị truyền hình trực tuyến tỉnh Tuyên Quang tới cấp xã, phường, thị trấn đảm bảo kỹ thuật, đáp ứng yêu cầu thực tế</w:t>
            </w:r>
          </w:p>
        </w:tc>
        <w:tc>
          <w:tcPr>
            <w:tcW w:w="170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Hội nghị trực tuyến</w:t>
            </w:r>
          </w:p>
        </w:tc>
        <w:tc>
          <w:tcPr>
            <w:tcW w:w="1137"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Kế hoạch; Quyết định </w:t>
            </w:r>
          </w:p>
        </w:tc>
        <w:tc>
          <w:tcPr>
            <w:tcW w:w="1137"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w:t>
            </w:r>
          </w:p>
        </w:tc>
        <w:tc>
          <w:tcPr>
            <w:tcW w:w="1849"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Sở, ban, ngành, UBND các huyện, thành phố</w:t>
            </w:r>
          </w:p>
        </w:tc>
        <w:tc>
          <w:tcPr>
            <w:tcW w:w="1137" w:type="dxa"/>
            <w:gridSpan w:val="4"/>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2021-2025</w:t>
            </w:r>
          </w:p>
        </w:tc>
        <w:tc>
          <w:tcPr>
            <w:tcW w:w="711" w:type="dxa"/>
            <w:vMerge w:val="restart"/>
            <w:tcBorders>
              <w:top w:val="nil"/>
              <w:left w:val="single" w:sz="4" w:space="0" w:color="auto"/>
              <w:bottom w:val="single" w:sz="4" w:space="0" w:color="000000"/>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Theo dự toán kinh phí hằng năm</w:t>
            </w:r>
          </w:p>
        </w:tc>
      </w:tr>
      <w:tr w:rsidR="005431E2" w:rsidRPr="00231EF5" w:rsidTr="005431E2">
        <w:trPr>
          <w:gridAfter w:val="2"/>
          <w:wAfter w:w="284" w:type="dxa"/>
          <w:trHeight w:val="20"/>
        </w:trPr>
        <w:tc>
          <w:tcPr>
            <w:tcW w:w="80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25</w:t>
            </w:r>
          </w:p>
        </w:tc>
        <w:tc>
          <w:tcPr>
            <w:tcW w:w="2269" w:type="dxa"/>
            <w:gridSpan w:val="6"/>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- 50% hoạt động kiểm tra của CQQL NN được thực hiện thông qua môi trường số và hệ thống thông tin của cơ quan quản lý</w:t>
            </w:r>
            <w:r w:rsidRPr="00231EF5">
              <w:rPr>
                <w:rFonts w:eastAsia="Times New Roman"/>
                <w:sz w:val="24"/>
                <w:szCs w:val="24"/>
              </w:rPr>
              <w:br/>
              <w:t>- Tối thiểu 50% dịch vụ công mới của cơ quan nhà nước có sự tham gia cung cấp của doanh nghiệp hoặc tổ chức ngoài nhà nước.</w:t>
            </w:r>
            <w:r w:rsidRPr="00231EF5">
              <w:rPr>
                <w:rFonts w:eastAsia="Times New Roman"/>
                <w:sz w:val="24"/>
                <w:szCs w:val="24"/>
              </w:rPr>
              <w:br/>
              <w:t>- 100% CQNN cấp tỉnh tham gia mở dữ liệu và cung cấp dữ liệu mở phục vụ phát triển Chính quyền số, kinh tế số, xã hội số</w:t>
            </w:r>
            <w:r w:rsidRPr="00231EF5">
              <w:rPr>
                <w:rFonts w:eastAsia="Times New Roman"/>
                <w:sz w:val="24"/>
                <w:szCs w:val="24"/>
              </w:rPr>
              <w:br/>
              <w:t>- Mỗi người dân đều được sống trong môi trường bảo đảm an ninh trật tự an toàn xã hội và có quyền riêng tư cá nhân trong môi trường số được bảo vệ theo quy định của pháp luật</w:t>
            </w:r>
            <w:r w:rsidRPr="00231EF5">
              <w:rPr>
                <w:rFonts w:eastAsia="Times New Roman"/>
                <w:sz w:val="24"/>
                <w:szCs w:val="24"/>
              </w:rPr>
              <w:br/>
              <w:t>100% CQNN cấp tỉnh có nền tảng phân tích, xử lý dữ liệu tổng hợp tập trung, có ứng dụng trí tuệ nhân tạo để tối ưu hóa hoạt động.</w:t>
            </w:r>
          </w:p>
        </w:tc>
        <w:tc>
          <w:tcPr>
            <w:tcW w:w="1557"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70% hoạt động kiểm tra của cơ quan quản lý nhà nước được thực hiện thông qua môi trường số và hệ thống thông tin của cơ quan quản lý.</w:t>
            </w:r>
          </w:p>
        </w:tc>
        <w:tc>
          <w:tcPr>
            <w:tcW w:w="314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Cập nhật kiến trúc chính quyền điện tử tỉnh Tuyên Quang phù hợp với kiến trúc chính quyền điện tử của Chính phủ</w:t>
            </w:r>
          </w:p>
        </w:tc>
        <w:tc>
          <w:tcPr>
            <w:tcW w:w="170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Cập nhật kiến trúc</w:t>
            </w:r>
          </w:p>
        </w:tc>
        <w:tc>
          <w:tcPr>
            <w:tcW w:w="1137"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rPr>
                <w:rFonts w:eastAsia="Times New Roman"/>
                <w:sz w:val="24"/>
                <w:szCs w:val="24"/>
              </w:rPr>
            </w:pPr>
            <w:r w:rsidRPr="00231EF5">
              <w:rPr>
                <w:rFonts w:eastAsia="Times New Roman"/>
                <w:sz w:val="24"/>
                <w:szCs w:val="24"/>
              </w:rPr>
              <w:t>Quyết định</w:t>
            </w:r>
          </w:p>
        </w:tc>
        <w:tc>
          <w:tcPr>
            <w:tcW w:w="1137"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rPr>
                <w:rFonts w:eastAsia="Times New Roman"/>
                <w:sz w:val="24"/>
                <w:szCs w:val="24"/>
              </w:rPr>
            </w:pPr>
            <w:r w:rsidRPr="00231EF5">
              <w:rPr>
                <w:rFonts w:eastAsia="Times New Roman"/>
                <w:sz w:val="24"/>
                <w:szCs w:val="24"/>
              </w:rPr>
              <w:t>Sở Thông tin và Truyền thông</w:t>
            </w:r>
          </w:p>
        </w:tc>
        <w:tc>
          <w:tcPr>
            <w:tcW w:w="1849"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Sở, ban, ngành, UBND huyện, TP</w:t>
            </w:r>
          </w:p>
        </w:tc>
        <w:tc>
          <w:tcPr>
            <w:tcW w:w="1137" w:type="dxa"/>
            <w:gridSpan w:val="4"/>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2021-2030</w:t>
            </w:r>
          </w:p>
        </w:tc>
        <w:tc>
          <w:tcPr>
            <w:tcW w:w="711" w:type="dxa"/>
            <w:vMerge/>
            <w:tcBorders>
              <w:top w:val="nil"/>
              <w:left w:val="single" w:sz="4" w:space="0" w:color="auto"/>
              <w:bottom w:val="single" w:sz="4" w:space="0" w:color="000000"/>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431E2" w:rsidRPr="00231EF5" w:rsidTr="005431E2">
        <w:trPr>
          <w:gridAfter w:val="2"/>
          <w:wAfter w:w="284" w:type="dxa"/>
          <w:trHeight w:val="20"/>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9"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4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 Đầu tư, nâng cấp hạ tầng kỹ thuật đảm bảo ứng dụng công nghệ thông tin trong nội bộ các cơ quan nhà nước hướng tới hình thành hạ tầng số cho Chính quyền điện tử, Chính quyền số tỉnh Tuyên Quang</w:t>
            </w:r>
          </w:p>
        </w:tc>
        <w:tc>
          <w:tcPr>
            <w:tcW w:w="170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Nâng cấp hạ tầng kỹ thuật</w:t>
            </w:r>
          </w:p>
        </w:tc>
        <w:tc>
          <w:tcPr>
            <w:tcW w:w="1137"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Kế hoạch; Quyết định </w:t>
            </w:r>
          </w:p>
        </w:tc>
        <w:tc>
          <w:tcPr>
            <w:tcW w:w="1137"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w:t>
            </w:r>
          </w:p>
        </w:tc>
        <w:tc>
          <w:tcPr>
            <w:tcW w:w="1849"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Sở, ban, ngành, UBND các huyện, TP</w:t>
            </w:r>
          </w:p>
        </w:tc>
        <w:tc>
          <w:tcPr>
            <w:tcW w:w="1137" w:type="dxa"/>
            <w:gridSpan w:val="4"/>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2021-2030</w:t>
            </w:r>
          </w:p>
        </w:tc>
        <w:tc>
          <w:tcPr>
            <w:tcW w:w="711" w:type="dxa"/>
            <w:vMerge/>
            <w:tcBorders>
              <w:top w:val="nil"/>
              <w:left w:val="single" w:sz="4" w:space="0" w:color="auto"/>
              <w:bottom w:val="single" w:sz="4" w:space="0" w:color="000000"/>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431E2" w:rsidRPr="00231EF5" w:rsidTr="005431E2">
        <w:trPr>
          <w:gridAfter w:val="2"/>
          <w:wAfter w:w="284" w:type="dxa"/>
          <w:trHeight w:val="20"/>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9"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4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 Xây dựng hệ thống phân tích, xử lý dữ liệu tổng hợp cấp tỉnh nhằm lưu trữ tập trung, tổng hợp, phân tích, xử lý dữ liệu số từ các nguồn khác nhau, tạo thông tin mới, dịch vụ dữ liệu phục vụ Chính quyền điện tử hướng đến Chính quyền số</w:t>
            </w:r>
          </w:p>
        </w:tc>
        <w:tc>
          <w:tcPr>
            <w:tcW w:w="170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Xây dựng hệ thống phân tích</w:t>
            </w:r>
          </w:p>
        </w:tc>
        <w:tc>
          <w:tcPr>
            <w:tcW w:w="1137"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Kế hoạch; Quyết định </w:t>
            </w:r>
          </w:p>
        </w:tc>
        <w:tc>
          <w:tcPr>
            <w:tcW w:w="1137"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w:t>
            </w:r>
          </w:p>
        </w:tc>
        <w:tc>
          <w:tcPr>
            <w:tcW w:w="1849"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Sở, ban, ngành, UBND các huyện, TP</w:t>
            </w:r>
          </w:p>
        </w:tc>
        <w:tc>
          <w:tcPr>
            <w:tcW w:w="1137" w:type="dxa"/>
            <w:gridSpan w:val="4"/>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2021-2030</w:t>
            </w:r>
          </w:p>
        </w:tc>
        <w:tc>
          <w:tcPr>
            <w:tcW w:w="711" w:type="dxa"/>
            <w:vMerge/>
            <w:tcBorders>
              <w:top w:val="nil"/>
              <w:left w:val="single" w:sz="4" w:space="0" w:color="auto"/>
              <w:bottom w:val="single" w:sz="4" w:space="0" w:color="000000"/>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5431E2" w:rsidRPr="00231EF5" w:rsidTr="005431E2">
        <w:trPr>
          <w:gridAfter w:val="2"/>
          <w:wAfter w:w="284" w:type="dxa"/>
          <w:trHeight w:val="20"/>
        </w:trPr>
        <w:tc>
          <w:tcPr>
            <w:tcW w:w="806" w:type="dxa"/>
            <w:gridSpan w:val="3"/>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9"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4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Xây dựng và phát triển các hệ thống nền tảng Chính quyền điện tử, Chính quyền số gắn với xây dựng Đô thị thông minh tuân thủ kiến trúc chính quyền điện tử tỉnh đã được phê duyệt, cập nhật</w:t>
            </w:r>
          </w:p>
        </w:tc>
        <w:tc>
          <w:tcPr>
            <w:tcW w:w="170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Xây dựng hệ thống nền tảng</w:t>
            </w:r>
          </w:p>
        </w:tc>
        <w:tc>
          <w:tcPr>
            <w:tcW w:w="1137"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Kế hoạch; Quyết định </w:t>
            </w:r>
          </w:p>
        </w:tc>
        <w:tc>
          <w:tcPr>
            <w:tcW w:w="1137"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w:t>
            </w:r>
          </w:p>
        </w:tc>
        <w:tc>
          <w:tcPr>
            <w:tcW w:w="1849"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Sở, ban, ngành, UBND các huyện, TP</w:t>
            </w:r>
          </w:p>
        </w:tc>
        <w:tc>
          <w:tcPr>
            <w:tcW w:w="1137" w:type="dxa"/>
            <w:gridSpan w:val="4"/>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2021-2030</w:t>
            </w:r>
          </w:p>
        </w:tc>
        <w:tc>
          <w:tcPr>
            <w:tcW w:w="711" w:type="dxa"/>
            <w:vMerge/>
            <w:tcBorders>
              <w:top w:val="nil"/>
              <w:left w:val="single" w:sz="4" w:space="0" w:color="auto"/>
              <w:bottom w:val="single" w:sz="4" w:space="0" w:color="000000"/>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20"/>
        </w:trPr>
        <w:tc>
          <w:tcPr>
            <w:tcW w:w="815" w:type="dxa"/>
            <w:gridSpan w:val="4"/>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26</w:t>
            </w:r>
          </w:p>
        </w:tc>
        <w:tc>
          <w:tcPr>
            <w:tcW w:w="2273"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100% cơ quan nhà nước cung cấp dịch vụ 24/7, sẵn sàng phục vụ trực tuyến bất cứ khi nào người dân và doanh nghiệp cần; 100% công chức được gắn định danh số trong xử lý công việc</w:t>
            </w:r>
          </w:p>
        </w:tc>
        <w:tc>
          <w:tcPr>
            <w:tcW w:w="1557"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 100% dịch vụ công trực tuyến mức độ 4, được cung cấp trên nhiều phương tiện truy cập khác nhau, bao gồm cả thiết bị di động.</w:t>
            </w:r>
          </w:p>
        </w:tc>
        <w:tc>
          <w:tcPr>
            <w:tcW w:w="3131"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 Phát triển hệ thống tích hợp cổng dịch vụ công, hệ thống thông tin một cửa điện tử với các hệ thống xử lý nghiệp vụ chuyên ngành để cung cấp dịch vụ số, kết nối với hệ thống giám sát, đo lường mức độ cung cấp và sử dụng dịch vụ Chính phủ số và các hệ thống quy mô quốc gia cần thiết khác; ứng dụng công nghệ số để cá nhân hóa giao diện, nâng cao trải nghiệm người dùng dịch vụ  công, tiếp thu ý kiến người dân và doanh nghiệp khi xây dựng, sử dụng các dịch vụ công trực tuyến.</w:t>
            </w:r>
          </w:p>
        </w:tc>
        <w:tc>
          <w:tcPr>
            <w:tcW w:w="170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Hệ thống </w:t>
            </w:r>
            <w:r w:rsidRPr="00231EF5">
              <w:rPr>
                <w:rFonts w:eastAsia="Times New Roman"/>
                <w:sz w:val="24"/>
                <w:szCs w:val="24"/>
              </w:rPr>
              <w:br/>
              <w:t>tích hợp</w:t>
            </w:r>
          </w:p>
        </w:tc>
        <w:tc>
          <w:tcPr>
            <w:tcW w:w="1137"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Kế hoạch; Quyết định </w:t>
            </w:r>
          </w:p>
        </w:tc>
        <w:tc>
          <w:tcPr>
            <w:tcW w:w="1137"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w:t>
            </w:r>
          </w:p>
        </w:tc>
        <w:tc>
          <w:tcPr>
            <w:tcW w:w="1849"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Sở, ban, ngành, UBND các huyện, TP</w:t>
            </w:r>
          </w:p>
        </w:tc>
        <w:tc>
          <w:tcPr>
            <w:tcW w:w="1137" w:type="dxa"/>
            <w:gridSpan w:val="4"/>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2021-2030</w:t>
            </w:r>
          </w:p>
        </w:tc>
        <w:tc>
          <w:tcPr>
            <w:tcW w:w="711" w:type="dxa"/>
            <w:vMerge w:val="restart"/>
            <w:tcBorders>
              <w:top w:val="nil"/>
              <w:left w:val="single" w:sz="4" w:space="0" w:color="auto"/>
              <w:bottom w:val="single" w:sz="4" w:space="0" w:color="000000"/>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Theo </w:t>
            </w:r>
            <w:r w:rsidRPr="00231EF5">
              <w:rPr>
                <w:rFonts w:eastAsia="Times New Roman"/>
                <w:sz w:val="24"/>
                <w:szCs w:val="24"/>
              </w:rPr>
              <w:br/>
              <w:t>dự</w:t>
            </w:r>
            <w:r w:rsidRPr="00231EF5">
              <w:rPr>
                <w:rFonts w:eastAsia="Times New Roman"/>
                <w:sz w:val="24"/>
                <w:szCs w:val="24"/>
              </w:rPr>
              <w:br/>
              <w:t xml:space="preserve"> toán kinh</w:t>
            </w:r>
            <w:r w:rsidRPr="00231EF5">
              <w:rPr>
                <w:rFonts w:eastAsia="Times New Roman"/>
                <w:sz w:val="24"/>
                <w:szCs w:val="24"/>
              </w:rPr>
              <w:br/>
              <w:t xml:space="preserve"> phí </w:t>
            </w:r>
            <w:r w:rsidRPr="00231EF5">
              <w:rPr>
                <w:rFonts w:eastAsia="Times New Roman"/>
                <w:sz w:val="24"/>
                <w:szCs w:val="24"/>
              </w:rPr>
              <w:br/>
              <w:t>hằng năm</w:t>
            </w:r>
          </w:p>
        </w:tc>
      </w:tr>
      <w:tr w:rsidR="001439E0" w:rsidRPr="00231EF5" w:rsidTr="005431E2">
        <w:trPr>
          <w:gridAfter w:val="2"/>
          <w:wAfter w:w="284" w:type="dxa"/>
          <w:trHeight w:val="20"/>
        </w:trPr>
        <w:tc>
          <w:tcPr>
            <w:tcW w:w="815" w:type="dxa"/>
            <w:gridSpan w:val="4"/>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27</w:t>
            </w:r>
          </w:p>
        </w:tc>
        <w:tc>
          <w:tcPr>
            <w:tcW w:w="2273" w:type="dxa"/>
            <w:gridSpan w:val="6"/>
            <w:vMerge w:val="restart"/>
            <w:tcBorders>
              <w:top w:val="nil"/>
              <w:left w:val="single" w:sz="4" w:space="0" w:color="auto"/>
              <w:bottom w:val="single" w:sz="4" w:space="0" w:color="000000"/>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Mỗi người dân có danh tính số kèm theo QR code, tiến tới đều có điện thoại thông minh. Mỗi hộ gia đình có địa chỉ số, có khả năng truy cập Internet cáp quang băng rộng.</w:t>
            </w:r>
          </w:p>
        </w:tc>
        <w:tc>
          <w:tcPr>
            <w:tcW w:w="1557"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w:t>
            </w:r>
          </w:p>
        </w:tc>
        <w:tc>
          <w:tcPr>
            <w:tcW w:w="3131"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 Phát triển nền tảng ứng dụng chính quyền điện tử trên thiết bị di động cho phép người dân và doanh nghiệp có thể định danh trên không gian số và sử dụng mọi dịch vụ, tiện ích trong Chính phủ số, kinh tế số, xã hội số mọi lúc, mọi nơi.</w:t>
            </w:r>
          </w:p>
        </w:tc>
        <w:tc>
          <w:tcPr>
            <w:tcW w:w="1704" w:type="dxa"/>
            <w:gridSpan w:val="7"/>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Phát triển nền tảng ứng dụng trên di động</w:t>
            </w:r>
          </w:p>
        </w:tc>
        <w:tc>
          <w:tcPr>
            <w:tcW w:w="1137" w:type="dxa"/>
            <w:gridSpan w:val="8"/>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xml:space="preserve">Kế hoạch; Quyết định </w:t>
            </w:r>
          </w:p>
        </w:tc>
        <w:tc>
          <w:tcPr>
            <w:tcW w:w="1137" w:type="dxa"/>
            <w:gridSpan w:val="7"/>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w:t>
            </w:r>
          </w:p>
        </w:tc>
        <w:tc>
          <w:tcPr>
            <w:tcW w:w="1849" w:type="dxa"/>
            <w:gridSpan w:val="6"/>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Sở, ban, ngành, UBND các huyện, TP</w:t>
            </w:r>
          </w:p>
        </w:tc>
        <w:tc>
          <w:tcPr>
            <w:tcW w:w="1137" w:type="dxa"/>
            <w:gridSpan w:val="4"/>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2021-2025</w:t>
            </w:r>
          </w:p>
        </w:tc>
        <w:tc>
          <w:tcPr>
            <w:tcW w:w="711" w:type="dxa"/>
            <w:vMerge/>
            <w:tcBorders>
              <w:top w:val="nil"/>
              <w:left w:val="single" w:sz="4" w:space="0" w:color="auto"/>
              <w:bottom w:val="single" w:sz="4" w:space="0" w:color="000000"/>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20"/>
        </w:trPr>
        <w:tc>
          <w:tcPr>
            <w:tcW w:w="815"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73" w:type="dxa"/>
            <w:gridSpan w:val="6"/>
            <w:vMerge/>
            <w:tcBorders>
              <w:top w:val="nil"/>
              <w:left w:val="single" w:sz="4" w:space="0" w:color="auto"/>
              <w:bottom w:val="single" w:sz="4" w:space="0" w:color="000000"/>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31"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Triển khai các kênh tương tác trực tuyến để người dân tham gia, giám sát hoạt động xây dựng, thực thi chính sách, pháp luật, ra quyết định của cơ quan nhà nước.</w:t>
            </w:r>
          </w:p>
        </w:tc>
        <w:tc>
          <w:tcPr>
            <w:tcW w:w="1704" w:type="dxa"/>
            <w:gridSpan w:val="7"/>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137" w:type="dxa"/>
            <w:gridSpan w:val="8"/>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137" w:type="dxa"/>
            <w:gridSpan w:val="7"/>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849"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c>
          <w:tcPr>
            <w:tcW w:w="1137"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c>
          <w:tcPr>
            <w:tcW w:w="711" w:type="dxa"/>
            <w:vMerge/>
            <w:tcBorders>
              <w:top w:val="nil"/>
              <w:left w:val="single" w:sz="4" w:space="0" w:color="auto"/>
              <w:bottom w:val="single" w:sz="4" w:space="0" w:color="000000"/>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20"/>
        </w:trPr>
        <w:tc>
          <w:tcPr>
            <w:tcW w:w="847" w:type="dxa"/>
            <w:gridSpan w:val="5"/>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28</w:t>
            </w:r>
          </w:p>
        </w:tc>
        <w:tc>
          <w:tcPr>
            <w:tcW w:w="2268"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Mỗi người dân đều có hồ sơ số về sức khỏe cá nhân. Mỗi trạm y tế xã đều triển khai hoạt động quản lý trạm y tế xã trên môi trường số. Mỗi cơ sở khám bệnh, chữa bệnh đều triển khai tư vấn khám, chữa bệnh từ xa dựa trên nhu cầu thực tế. Mỗi bệnh viện, trung tâm y tế công đều triển khai hồ sơ bệnh án điện tử, thanh toán viện phí không dùng tiền mặt, đơn thuốc điện tử. Công khai giá thuốc, giá trang thiết bị y tế, giá khám chữa bệnh</w:t>
            </w:r>
          </w:p>
        </w:tc>
        <w:tc>
          <w:tcPr>
            <w:tcW w:w="1559"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w:t>
            </w:r>
          </w:p>
        </w:tc>
        <w:tc>
          <w:tcPr>
            <w:tcW w:w="3117"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Xây dựng các cơ sở dữ liệu và các ứng dụng hệ thống tập trung của ngành y tế, phát triển nền tảng hỗ trợ khám, chữa bệnh từ xa để hỗ trợ người dân được khám, chữa bệnh từ xa, giúp giảm tải các cơ sở y tế, hạn chế tiếp xúc đông người, giảm nguy cơ lây nhiễm chéo; sử dụng thanh toán điện tử, hồ sơ bệnh án điện tử, tiến tới không sử dụng bệnh án giấy, hình thành bệnh viện thông minh.</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Xây dựng cơ sở dữ liệu</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Kế hoạch; Quyết định </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 Sở Y tế</w:t>
            </w:r>
          </w:p>
        </w:tc>
        <w:tc>
          <w:tcPr>
            <w:tcW w:w="1843"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 các Sở, ban, ngành, UBND các huyện, TP</w:t>
            </w:r>
          </w:p>
        </w:tc>
        <w:tc>
          <w:tcPr>
            <w:tcW w:w="1137" w:type="dxa"/>
            <w:gridSpan w:val="4"/>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2021-2025</w:t>
            </w:r>
          </w:p>
        </w:tc>
        <w:tc>
          <w:tcPr>
            <w:tcW w:w="711" w:type="dxa"/>
            <w:tcBorders>
              <w:top w:val="nil"/>
              <w:left w:val="single" w:sz="4" w:space="0" w:color="auto"/>
              <w:bottom w:val="single" w:sz="4" w:space="0" w:color="000000"/>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20"/>
        </w:trPr>
        <w:tc>
          <w:tcPr>
            <w:tcW w:w="847"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29</w:t>
            </w:r>
          </w:p>
        </w:tc>
        <w:tc>
          <w:tcPr>
            <w:tcW w:w="2268" w:type="dxa"/>
            <w:gridSpan w:val="6"/>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Mỗi học sinh, sinh viên đều có hồ sơ số về việc học tập cá nhân. Mỗi cơ sở đào tạo đều triển khai hoạt động quản lý dạy và học trên môi trường số. 100% cơ sở giáo dục trên địa bàn thành phố Tuyên Quang và trung tâm thị trấn các huyện thực hiện thanh toán học phí không dùng tiền mặt. Tài nguyên số trở thành học liệu chủ yếu của học sinh, sinh viên và người dân; hình thành kho học liệu số trực tuyến đáp ứng nhu cầu học tập của học sinh, sinh viên và người dân.</w:t>
            </w:r>
          </w:p>
        </w:tc>
        <w:tc>
          <w:tcPr>
            <w:tcW w:w="1559"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w:t>
            </w:r>
          </w:p>
        </w:tc>
        <w:tc>
          <w:tcPr>
            <w:tcW w:w="3117"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Xây dựng chương trình nâng cao nhận thức, đào tạo kỹ năng về chuyển đổi số, phát triển Chính phủ số cho cán bộ, công chức, viên chức và người lao động trong cơ quan nhà nước</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Xây dựng chương trình</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Kế hoạch; Quyết định </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w:t>
            </w:r>
          </w:p>
        </w:tc>
        <w:tc>
          <w:tcPr>
            <w:tcW w:w="1843"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Nội vụ; các Sở, ban, ngành, UBND các huyện, TP</w:t>
            </w:r>
          </w:p>
        </w:tc>
        <w:tc>
          <w:tcPr>
            <w:tcW w:w="1137" w:type="dxa"/>
            <w:gridSpan w:val="4"/>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2021-2025</w:t>
            </w:r>
          </w:p>
        </w:tc>
        <w:tc>
          <w:tcPr>
            <w:tcW w:w="711" w:type="dxa"/>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Theo dự toán kinh phí hằng năm</w:t>
            </w:r>
          </w:p>
        </w:tc>
      </w:tr>
      <w:tr w:rsidR="001439E0" w:rsidRPr="00231EF5" w:rsidTr="005431E2">
        <w:trPr>
          <w:gridAfter w:val="2"/>
          <w:wAfter w:w="284" w:type="dxa"/>
          <w:trHeight w:val="3646"/>
        </w:trPr>
        <w:tc>
          <w:tcPr>
            <w:tcW w:w="847"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2268"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559"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17"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 xml:space="preserve"> Phát triển hỗ trợ dạy và học từ xa, ứng dụng triệt để công nghệ số trong công tác quản lý, giảng dạy và học tập; số hóa tài liệu, giáo án, giáo trình; xây dựng nền tảng chia sẻ tài nguyên giảng dạy và học tập theo cả hình thức trực tiếp và trực tuyến</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Xây dựng chương trình</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Kế hoạch; Quyết định </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 Sở Giáo dục và Đào tạo</w:t>
            </w:r>
          </w:p>
        </w:tc>
        <w:tc>
          <w:tcPr>
            <w:tcW w:w="1843"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 các Sở, ban, ngành, UBND các huyện, TP</w:t>
            </w:r>
          </w:p>
        </w:tc>
        <w:tc>
          <w:tcPr>
            <w:tcW w:w="1137" w:type="dxa"/>
            <w:gridSpan w:val="4"/>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2021-2025</w:t>
            </w:r>
          </w:p>
        </w:tc>
        <w:tc>
          <w:tcPr>
            <w:tcW w:w="711" w:type="dxa"/>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2483"/>
        </w:trPr>
        <w:tc>
          <w:tcPr>
            <w:tcW w:w="847" w:type="dxa"/>
            <w:gridSpan w:val="5"/>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30</w:t>
            </w:r>
          </w:p>
        </w:tc>
        <w:tc>
          <w:tcPr>
            <w:tcW w:w="2268"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Mỗi tuyến giao thông đường bộ chính tại trung tâm các huyện, thành phố được triển khai lắp đặt hệ thống quản lý, điều hành giao thông thông minh</w:t>
            </w:r>
          </w:p>
        </w:tc>
        <w:tc>
          <w:tcPr>
            <w:tcW w:w="1559"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w:t>
            </w:r>
          </w:p>
        </w:tc>
        <w:tc>
          <w:tcPr>
            <w:tcW w:w="3117" w:type="dxa"/>
            <w:gridSpan w:val="6"/>
            <w:tcBorders>
              <w:top w:val="nil"/>
              <w:left w:val="nil"/>
              <w:bottom w:val="single" w:sz="4" w:space="0" w:color="auto"/>
              <w:right w:val="single" w:sz="4" w:space="0" w:color="auto"/>
            </w:tcBorders>
            <w:shd w:val="clear" w:color="auto" w:fill="auto"/>
            <w:noWrap/>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Xây dựng triển khai các hệ thống quản lý kết cấu hạ tầng giao thông số, đăng ký và quan lý phương tiện qua hồ sơ số, cấp và quản lý giấy phép người điều khiển phương tiện số. Tăng cường ứng dụng công nghệ thông tin trong chiếu sáng đô thị và các công trình công cộng</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Xây dựng hệ thống quản lý </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Kế hoạch; Quyết định </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Sở Giao thông vận tải </w:t>
            </w:r>
          </w:p>
        </w:tc>
        <w:tc>
          <w:tcPr>
            <w:tcW w:w="1843"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 các Sở, ban, ngành, UBND các huyện, TP</w:t>
            </w:r>
          </w:p>
        </w:tc>
        <w:tc>
          <w:tcPr>
            <w:tcW w:w="1137" w:type="dxa"/>
            <w:gridSpan w:val="4"/>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2021-2025</w:t>
            </w:r>
          </w:p>
        </w:tc>
        <w:tc>
          <w:tcPr>
            <w:tcW w:w="711" w:type="dxa"/>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3006"/>
        </w:trPr>
        <w:tc>
          <w:tcPr>
            <w:tcW w:w="847" w:type="dxa"/>
            <w:gridSpan w:val="5"/>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31</w:t>
            </w:r>
          </w:p>
        </w:tc>
        <w:tc>
          <w:tcPr>
            <w:tcW w:w="2268"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Mỗi hộ kinh doanh cá thể, doanh nghiệp nhỏ và vừa đều có thể dễ dàng trải nghiệm sử dụng các nền tảng công nghệ số phục vụ sản xuất, kinh doanh</w:t>
            </w:r>
          </w:p>
        </w:tc>
        <w:tc>
          <w:tcPr>
            <w:tcW w:w="1559"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Tối thiểu 80% người trưởng thành có tài khoản giao dịch tại ngân hàng</w:t>
            </w:r>
          </w:p>
        </w:tc>
        <w:tc>
          <w:tcPr>
            <w:tcW w:w="3117" w:type="dxa"/>
            <w:gridSpan w:val="6"/>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Khuyến khích, tạo điều kiện hỗ trợ các doanh nghiệp viễn thông xây dựng, phát triển hạ tầng mạng lưới, cung cấp dịch vụ mạng di động 4G/5G, đường truyền Internet tốc độ cao để thúc đẩy, tăng tỷ lệ sử dụng điện thoại thông minh của người dân; đẩy mạnh thanh toán điện tử, tạo điều kiện thuận lợi cho người dân, doanh nghiệp trong thanh toán không tiền mặt trên địa bàn tỉnh</w:t>
            </w:r>
          </w:p>
        </w:tc>
        <w:tc>
          <w:tcPr>
            <w:tcW w:w="1701" w:type="dxa"/>
            <w:gridSpan w:val="7"/>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Xây dựng chương trình</w:t>
            </w:r>
          </w:p>
        </w:tc>
        <w:tc>
          <w:tcPr>
            <w:tcW w:w="1134" w:type="dxa"/>
            <w:gridSpan w:val="8"/>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Kế hoạch; Quyết định </w:t>
            </w:r>
          </w:p>
        </w:tc>
        <w:tc>
          <w:tcPr>
            <w:tcW w:w="1134" w:type="dxa"/>
            <w:gridSpan w:val="7"/>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w:t>
            </w:r>
          </w:p>
        </w:tc>
        <w:tc>
          <w:tcPr>
            <w:tcW w:w="1843"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Các doanh nghiệp hoạt động trong lĩnh vực Viễn thông trên địa bàn tỉnh; các Sở, ban, ngành, UBND các huyện, TP</w:t>
            </w:r>
          </w:p>
        </w:tc>
        <w:tc>
          <w:tcPr>
            <w:tcW w:w="1137" w:type="dxa"/>
            <w:gridSpan w:val="4"/>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2021-2030</w:t>
            </w:r>
          </w:p>
        </w:tc>
        <w:tc>
          <w:tcPr>
            <w:tcW w:w="711" w:type="dxa"/>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2643"/>
        </w:trPr>
        <w:tc>
          <w:tcPr>
            <w:tcW w:w="847" w:type="dxa"/>
            <w:gridSpan w:val="5"/>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32</w:t>
            </w:r>
          </w:p>
        </w:tc>
        <w:tc>
          <w:tcPr>
            <w:tcW w:w="2268"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Mỗi cá nhân, hộ kinh doanh cá thể, doanh nghiệp có thể dễ dàng gửi nhận hóa đơn điện tử với nhau và với cơ quan thuế sử dụng nền tảng công nghệ số</w:t>
            </w:r>
          </w:p>
        </w:tc>
        <w:tc>
          <w:tcPr>
            <w:tcW w:w="1559"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3117" w:type="dxa"/>
            <w:gridSpan w:val="6"/>
            <w:vMerge/>
            <w:tcBorders>
              <w:top w:val="nil"/>
              <w:left w:val="single" w:sz="4" w:space="0" w:color="auto"/>
              <w:bottom w:val="single" w:sz="4" w:space="0" w:color="auto"/>
              <w:right w:val="single" w:sz="4" w:space="0" w:color="auto"/>
            </w:tcBorders>
            <w:vAlign w:val="center"/>
            <w:hideMark/>
          </w:tcPr>
          <w:p w:rsidR="00E35BC4" w:rsidRPr="00231EF5" w:rsidRDefault="00E35BC4" w:rsidP="00D849BE">
            <w:pPr>
              <w:tabs>
                <w:tab w:val="left" w:pos="8539"/>
              </w:tabs>
              <w:spacing w:after="0" w:line="240" w:lineRule="auto"/>
              <w:rPr>
                <w:rFonts w:eastAsia="Times New Roman"/>
                <w:sz w:val="24"/>
                <w:szCs w:val="24"/>
              </w:rPr>
            </w:pPr>
          </w:p>
        </w:tc>
        <w:tc>
          <w:tcPr>
            <w:tcW w:w="1701" w:type="dxa"/>
            <w:gridSpan w:val="7"/>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c>
          <w:tcPr>
            <w:tcW w:w="1134" w:type="dxa"/>
            <w:gridSpan w:val="8"/>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c>
          <w:tcPr>
            <w:tcW w:w="1134" w:type="dxa"/>
            <w:gridSpan w:val="7"/>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c>
          <w:tcPr>
            <w:tcW w:w="1843" w:type="dxa"/>
            <w:gridSpan w:val="5"/>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c>
          <w:tcPr>
            <w:tcW w:w="1137" w:type="dxa"/>
            <w:gridSpan w:val="4"/>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c>
          <w:tcPr>
            <w:tcW w:w="711" w:type="dxa"/>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r w:rsidR="001439E0" w:rsidRPr="00231EF5" w:rsidTr="005431E2">
        <w:trPr>
          <w:gridAfter w:val="2"/>
          <w:wAfter w:w="284" w:type="dxa"/>
          <w:trHeight w:val="3052"/>
        </w:trPr>
        <w:tc>
          <w:tcPr>
            <w:tcW w:w="847" w:type="dxa"/>
            <w:gridSpan w:val="5"/>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33</w:t>
            </w:r>
          </w:p>
        </w:tc>
        <w:tc>
          <w:tcPr>
            <w:tcW w:w="2268"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Mỗi người nông dân đều có khả năng truy cập, khai thác, sử dụng hiệu quả nền tảng dữ liệu số về nông nghiệp, nền tảng truy xuất nguồn gốc, giảm sự phụ thuộc vào các khâu trung gian từ sản xuất, phân phối đến người tiêu dùng</w:t>
            </w:r>
          </w:p>
        </w:tc>
        <w:tc>
          <w:tcPr>
            <w:tcW w:w="1559"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w:t>
            </w:r>
          </w:p>
        </w:tc>
        <w:tc>
          <w:tcPr>
            <w:tcW w:w="3117"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Xây dựng nền tảng dữ liệu số về nông nghiệp, nền tảng truy xuất nguồn gốc để cơ quan quản lý nhà nước, người nông dân đều có khả năng truy cập, khai thác, sử dụng hiệu quả cơ sở dữ liệu số về nông nghiệp. Thực hiện chuyển đổi số mạnh mẽ trong công tác quản lý để có các chính sách, điều  hành  kịp  thời  phát  triển  nông  nghiệp như dự báo,  cảnh báo thị trường, quản lý quy hoạch</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Xây dựng nền tảng  dữ liệu</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Hệ thống </w:t>
            </w:r>
            <w:r w:rsidRPr="00231EF5">
              <w:rPr>
                <w:rFonts w:eastAsia="Times New Roman"/>
                <w:sz w:val="24"/>
                <w:szCs w:val="24"/>
              </w:rPr>
              <w:br/>
              <w:t>dữ liệu</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Nông nghiệp và Phát triển nông thôn</w:t>
            </w:r>
          </w:p>
        </w:tc>
        <w:tc>
          <w:tcPr>
            <w:tcW w:w="1843"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 Sở Thông tin và Truyền thôn; các Sở, ban, ngành, UBND các huyện, TP</w:t>
            </w:r>
          </w:p>
        </w:tc>
        <w:tc>
          <w:tcPr>
            <w:tcW w:w="1137" w:type="dxa"/>
            <w:gridSpan w:val="4"/>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2021-2025</w:t>
            </w:r>
          </w:p>
        </w:tc>
        <w:tc>
          <w:tcPr>
            <w:tcW w:w="711" w:type="dxa"/>
            <w:vMerge w:val="restart"/>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Theo</w:t>
            </w:r>
            <w:r w:rsidRPr="00231EF5">
              <w:rPr>
                <w:rFonts w:eastAsia="Times New Roman"/>
                <w:sz w:val="24"/>
                <w:szCs w:val="24"/>
              </w:rPr>
              <w:br/>
              <w:t xml:space="preserve"> dự </w:t>
            </w:r>
            <w:r w:rsidRPr="00231EF5">
              <w:rPr>
                <w:rFonts w:eastAsia="Times New Roman"/>
                <w:sz w:val="24"/>
                <w:szCs w:val="24"/>
              </w:rPr>
              <w:br/>
              <w:t>toán</w:t>
            </w:r>
            <w:r w:rsidRPr="00231EF5">
              <w:rPr>
                <w:rFonts w:eastAsia="Times New Roman"/>
                <w:sz w:val="24"/>
                <w:szCs w:val="24"/>
              </w:rPr>
              <w:br/>
              <w:t xml:space="preserve"> kinh </w:t>
            </w:r>
            <w:r w:rsidRPr="00231EF5">
              <w:rPr>
                <w:rFonts w:eastAsia="Times New Roman"/>
                <w:sz w:val="24"/>
                <w:szCs w:val="24"/>
              </w:rPr>
              <w:br/>
              <w:t>phí</w:t>
            </w:r>
            <w:r w:rsidRPr="00231EF5">
              <w:rPr>
                <w:rFonts w:eastAsia="Times New Roman"/>
                <w:sz w:val="24"/>
                <w:szCs w:val="24"/>
              </w:rPr>
              <w:br/>
              <w:t xml:space="preserve"> hằng năm</w:t>
            </w:r>
          </w:p>
        </w:tc>
      </w:tr>
      <w:tr w:rsidR="001439E0" w:rsidRPr="00231EF5" w:rsidTr="005431E2">
        <w:trPr>
          <w:gridAfter w:val="2"/>
          <w:wAfter w:w="284" w:type="dxa"/>
          <w:trHeight w:val="4081"/>
        </w:trPr>
        <w:tc>
          <w:tcPr>
            <w:tcW w:w="847" w:type="dxa"/>
            <w:gridSpan w:val="5"/>
            <w:tcBorders>
              <w:top w:val="nil"/>
              <w:left w:val="single" w:sz="4" w:space="0" w:color="auto"/>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34</w:t>
            </w:r>
          </w:p>
        </w:tc>
        <w:tc>
          <w:tcPr>
            <w:tcW w:w="2268"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Mỗi di sản của tỉnh đều có hiện diện số và hình thành bản đồ di sản số để người dân, khách du lịch có thể truy cập thuận lợi trên môi trường số</w:t>
            </w:r>
          </w:p>
        </w:tc>
        <w:tc>
          <w:tcPr>
            <w:tcW w:w="1559"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center"/>
              <w:rPr>
                <w:rFonts w:eastAsia="Times New Roman"/>
                <w:sz w:val="24"/>
                <w:szCs w:val="24"/>
              </w:rPr>
            </w:pPr>
            <w:r w:rsidRPr="00231EF5">
              <w:rPr>
                <w:rFonts w:eastAsia="Times New Roman"/>
                <w:sz w:val="24"/>
                <w:szCs w:val="24"/>
              </w:rPr>
              <w:t> </w:t>
            </w:r>
          </w:p>
        </w:tc>
        <w:tc>
          <w:tcPr>
            <w:tcW w:w="3117" w:type="dxa"/>
            <w:gridSpan w:val="6"/>
            <w:tcBorders>
              <w:top w:val="nil"/>
              <w:left w:val="nil"/>
              <w:bottom w:val="single" w:sz="4" w:space="0" w:color="auto"/>
              <w:right w:val="single" w:sz="4" w:space="0" w:color="auto"/>
            </w:tcBorders>
            <w:shd w:val="clear" w:color="auto" w:fill="auto"/>
            <w:vAlign w:val="center"/>
            <w:hideMark/>
          </w:tcPr>
          <w:p w:rsidR="00E35BC4" w:rsidRPr="00231EF5" w:rsidRDefault="00E35BC4" w:rsidP="00D849BE">
            <w:pPr>
              <w:tabs>
                <w:tab w:val="left" w:pos="8539"/>
              </w:tabs>
              <w:spacing w:after="0" w:line="240" w:lineRule="auto"/>
              <w:jc w:val="both"/>
              <w:rPr>
                <w:rFonts w:eastAsia="Times New Roman"/>
                <w:sz w:val="24"/>
                <w:szCs w:val="24"/>
              </w:rPr>
            </w:pPr>
            <w:r w:rsidRPr="00231EF5">
              <w:rPr>
                <w:rFonts w:eastAsia="Times New Roman"/>
                <w:sz w:val="24"/>
                <w:szCs w:val="24"/>
              </w:rPr>
              <w:t>Triển khai thực hiện có hiệu quả việc đầu tư, phát triển du lịch tỉnh Tuyên Quang theo Nghị quyết số 29-NQ/TU ngày 16/6/2021 của Ban Chấp hành Đảng bộ tỉnh (khóa XVII) về phát triển du lịch trở thành ngành kinh tế quan trọng của tỉnh đã đề ra; xây dựng hệ thống cơ sở dữ liệu ngành du lịch thông minh, ứng dụng công nghệ số kết hợp công nghệ 3D, 4D để giới thiệu các điểm đến, các tour, tuyến du lịch, sản phẩm, dịch vụ du lịch và bản sắc văn hóa các dân tộc trên địa bàn tỉnh nhằm hỗ trợ và tăng trải nghiệm cho khách du lịch</w:t>
            </w:r>
          </w:p>
        </w:tc>
        <w:tc>
          <w:tcPr>
            <w:tcW w:w="1701"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Xây dựng chương trình, Dự án</w:t>
            </w:r>
          </w:p>
        </w:tc>
        <w:tc>
          <w:tcPr>
            <w:tcW w:w="1134" w:type="dxa"/>
            <w:gridSpan w:val="8"/>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Kế hoạch; Quyết định </w:t>
            </w:r>
          </w:p>
        </w:tc>
        <w:tc>
          <w:tcPr>
            <w:tcW w:w="1134" w:type="dxa"/>
            <w:gridSpan w:val="7"/>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 xml:space="preserve"> Sở Văn hóa, thể thao và </w:t>
            </w:r>
            <w:r w:rsidRPr="00231EF5">
              <w:rPr>
                <w:rFonts w:eastAsia="Times New Roman"/>
                <w:sz w:val="24"/>
                <w:szCs w:val="24"/>
              </w:rPr>
              <w:br/>
              <w:t>Du lịch</w:t>
            </w:r>
          </w:p>
        </w:tc>
        <w:tc>
          <w:tcPr>
            <w:tcW w:w="1843" w:type="dxa"/>
            <w:gridSpan w:val="5"/>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Sở Thông tin và Truyền thông; các Sở, ban, ngành, UBND các huyện, TP</w:t>
            </w:r>
          </w:p>
        </w:tc>
        <w:tc>
          <w:tcPr>
            <w:tcW w:w="1137" w:type="dxa"/>
            <w:gridSpan w:val="4"/>
            <w:tcBorders>
              <w:top w:val="nil"/>
              <w:left w:val="nil"/>
              <w:bottom w:val="single" w:sz="4" w:space="0" w:color="auto"/>
              <w:right w:val="single" w:sz="4" w:space="0" w:color="auto"/>
            </w:tcBorders>
            <w:shd w:val="clear" w:color="auto" w:fill="auto"/>
            <w:vAlign w:val="center"/>
            <w:hideMark/>
          </w:tcPr>
          <w:p w:rsidR="00E35BC4" w:rsidRPr="00231EF5" w:rsidRDefault="00E35BC4" w:rsidP="00E35BC4">
            <w:pPr>
              <w:tabs>
                <w:tab w:val="left" w:pos="8539"/>
              </w:tabs>
              <w:spacing w:after="0" w:line="240" w:lineRule="auto"/>
              <w:jc w:val="center"/>
              <w:rPr>
                <w:rFonts w:eastAsia="Times New Roman"/>
                <w:sz w:val="24"/>
                <w:szCs w:val="24"/>
              </w:rPr>
            </w:pPr>
            <w:r w:rsidRPr="00231EF5">
              <w:rPr>
                <w:rFonts w:eastAsia="Times New Roman"/>
                <w:sz w:val="24"/>
                <w:szCs w:val="24"/>
              </w:rPr>
              <w:t>Giai đoạn 2021-2025</w:t>
            </w:r>
          </w:p>
        </w:tc>
        <w:tc>
          <w:tcPr>
            <w:tcW w:w="711" w:type="dxa"/>
            <w:vMerge/>
            <w:tcBorders>
              <w:top w:val="nil"/>
              <w:left w:val="single" w:sz="4" w:space="0" w:color="auto"/>
              <w:bottom w:val="single" w:sz="4" w:space="0" w:color="auto"/>
              <w:right w:val="single" w:sz="4" w:space="0" w:color="auto"/>
            </w:tcBorders>
            <w:vAlign w:val="center"/>
            <w:hideMark/>
          </w:tcPr>
          <w:p w:rsidR="00E35BC4" w:rsidRPr="00231EF5" w:rsidRDefault="00E35BC4" w:rsidP="00E35BC4">
            <w:pPr>
              <w:tabs>
                <w:tab w:val="left" w:pos="8539"/>
              </w:tabs>
              <w:spacing w:after="0" w:line="240" w:lineRule="auto"/>
              <w:rPr>
                <w:rFonts w:eastAsia="Times New Roman"/>
                <w:sz w:val="24"/>
                <w:szCs w:val="24"/>
              </w:rPr>
            </w:pPr>
          </w:p>
        </w:tc>
      </w:tr>
    </w:tbl>
    <w:p w:rsidR="00E35BC4" w:rsidRPr="00231EF5" w:rsidRDefault="00E35BC4">
      <w:pPr>
        <w:spacing w:after="0" w:line="240" w:lineRule="auto"/>
        <w:rPr>
          <w:sz w:val="24"/>
          <w:szCs w:val="24"/>
          <w:lang w:val="nl-NL"/>
        </w:rPr>
      </w:pPr>
    </w:p>
    <w:p w:rsidR="00E35BC4" w:rsidRPr="00231EF5" w:rsidRDefault="00E35BC4">
      <w:pPr>
        <w:spacing w:after="0" w:line="240" w:lineRule="auto"/>
        <w:rPr>
          <w:sz w:val="24"/>
          <w:szCs w:val="24"/>
          <w:lang w:val="nl-NL"/>
        </w:rPr>
      </w:pPr>
    </w:p>
    <w:p w:rsidR="00E35BC4" w:rsidRPr="00231EF5" w:rsidRDefault="00E35BC4">
      <w:pPr>
        <w:spacing w:after="0" w:line="240" w:lineRule="auto"/>
        <w:rPr>
          <w:sz w:val="24"/>
          <w:szCs w:val="24"/>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p w:rsidR="00E35BC4" w:rsidRPr="00231EF5" w:rsidRDefault="00E35BC4">
      <w:pPr>
        <w:spacing w:after="0" w:line="240" w:lineRule="auto"/>
        <w:rPr>
          <w:lang w:val="nl-NL"/>
        </w:rPr>
      </w:pPr>
    </w:p>
    <w:sectPr w:rsidR="00E35BC4" w:rsidRPr="00231EF5" w:rsidSect="00571247">
      <w:pgSz w:w="16840" w:h="11907" w:orient="landscape" w:code="9"/>
      <w:pgMar w:top="1134" w:right="851" w:bottom="851" w:left="1134" w:header="624" w:footer="284"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326A" w:rsidRDefault="00A9326A">
      <w:pPr>
        <w:spacing w:after="0" w:line="240" w:lineRule="auto"/>
      </w:pPr>
      <w:r>
        <w:separator/>
      </w:r>
    </w:p>
  </w:endnote>
  <w:endnote w:type="continuationSeparator" w:id="0">
    <w:p w:rsidR="00A9326A" w:rsidRDefault="00A932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326A" w:rsidRDefault="00A9326A">
      <w:pPr>
        <w:spacing w:after="0" w:line="240" w:lineRule="auto"/>
      </w:pPr>
      <w:r>
        <w:separator/>
      </w:r>
    </w:p>
  </w:footnote>
  <w:footnote w:type="continuationSeparator" w:id="0">
    <w:p w:rsidR="00A9326A" w:rsidRDefault="00A9326A">
      <w:pPr>
        <w:spacing w:after="0" w:line="240" w:lineRule="auto"/>
      </w:pPr>
      <w:r>
        <w:continuationSeparator/>
      </w:r>
    </w:p>
  </w:footnote>
  <w:footnote w:id="1">
    <w:p w:rsidR="00E35BC4" w:rsidRDefault="00E35BC4" w:rsidP="00E35BC4">
      <w:pPr>
        <w:spacing w:before="120"/>
        <w:ind w:firstLine="720"/>
        <w:jc w:val="both"/>
        <w:rPr>
          <w:sz w:val="22"/>
          <w:lang w:val="nl-NL"/>
        </w:rPr>
      </w:pPr>
      <w:r w:rsidRPr="00706CBC">
        <w:rPr>
          <w:rStyle w:val="FootnoteReference"/>
          <w:sz w:val="22"/>
        </w:rPr>
        <w:footnoteRef/>
      </w:r>
      <w:r w:rsidRPr="00706CBC">
        <w:rPr>
          <w:rStyle w:val="FootnoteReference"/>
          <w:sz w:val="22"/>
        </w:rPr>
        <w:t xml:space="preserve"> </w:t>
      </w:r>
      <w:r w:rsidRPr="00706CBC">
        <w:rPr>
          <w:sz w:val="22"/>
          <w:lang w:val="nl-NL"/>
        </w:rPr>
        <w:t xml:space="preserve">Chỉ số cải cách hành chính tỉnh Tuyên Quang năm 2012 xếp thứ 55/63 tỉnh, thành phố; năm 2013 xếp thứ 54/63; năm 2014 xếp thứ 53/63; năm 2015 xếp thứ 49/63; </w:t>
      </w:r>
      <w:r w:rsidRPr="00706CBC">
        <w:rPr>
          <w:spacing w:val="-6"/>
          <w:sz w:val="22"/>
          <w:lang w:val="nl-NL"/>
        </w:rPr>
        <w:t>năm 2016, 2017 xếp thứ 22/63;</w:t>
      </w:r>
      <w:r w:rsidRPr="00706CBC">
        <w:rPr>
          <w:sz w:val="22"/>
          <w:lang w:val="nl-NL"/>
        </w:rPr>
        <w:t xml:space="preserve"> năm 2018 xếp thứ 19/63; năm 2019 xếp thứ 16/63 tỉnh, thành phố</w:t>
      </w:r>
      <w:r>
        <w:rPr>
          <w:sz w:val="22"/>
          <w:lang w:val="nl-NL"/>
        </w:rPr>
        <w:t xml:space="preserve">. </w:t>
      </w:r>
    </w:p>
    <w:p w:rsidR="00E35BC4" w:rsidRPr="002C06E6" w:rsidRDefault="00E35BC4" w:rsidP="00E35BC4">
      <w:pPr>
        <w:spacing w:before="120"/>
        <w:ind w:firstLine="720"/>
        <w:jc w:val="both"/>
        <w:rPr>
          <w:sz w:val="22"/>
        </w:rPr>
      </w:pPr>
      <w:r w:rsidRPr="002C06E6">
        <w:rPr>
          <w:spacing w:val="2"/>
          <w:sz w:val="22"/>
          <w:lang w:val="nl-NL"/>
        </w:rPr>
        <w:t xml:space="preserve">Năm 2020, </w:t>
      </w:r>
      <w:r w:rsidRPr="002C06E6">
        <w:rPr>
          <w:sz w:val="22"/>
        </w:rPr>
        <w:t>Chỉ số CCHC của các tỉnh, thành phố chia thành 3 nhóm: Có 02 tỉnh, thành phố xếp nhóm A, đạt từ 90% trở lên; 56 tỉnh, thành phố xếp nhóm B, đạt từ 80% đến dưới 90%; 05 tỉnh xếp nhóm C, đạt từ 70% đến dưới 80%. Trong đó, tỉnh Tuyên Quang xếp thứ 33 trong số 56 tỉnh, thành phố thuộc nhóm B.</w:t>
      </w:r>
    </w:p>
  </w:footnote>
  <w:footnote w:id="2">
    <w:p w:rsidR="00E35BC4" w:rsidRPr="00D609E4" w:rsidRDefault="00E35BC4" w:rsidP="00E35BC4">
      <w:pPr>
        <w:pStyle w:val="FootnoteText"/>
        <w:spacing w:before="120"/>
        <w:ind w:firstLine="567"/>
        <w:jc w:val="both"/>
        <w:rPr>
          <w:rFonts w:ascii="Times New Roman" w:hAnsi="Times New Roman"/>
          <w:sz w:val="19"/>
          <w:szCs w:val="19"/>
          <w:lang w:val="nl-NL"/>
        </w:rPr>
      </w:pPr>
      <w:r w:rsidRPr="00D609E4">
        <w:rPr>
          <w:rStyle w:val="FootnoteReference"/>
          <w:rFonts w:ascii="Times New Roman" w:hAnsi="Times New Roman"/>
          <w:sz w:val="19"/>
          <w:szCs w:val="19"/>
        </w:rPr>
        <w:footnoteRef/>
      </w:r>
      <w:r w:rsidRPr="00D609E4">
        <w:rPr>
          <w:rFonts w:ascii="Times New Roman" w:hAnsi="Times New Roman"/>
          <w:sz w:val="19"/>
          <w:szCs w:val="19"/>
          <w:lang w:val="nl-NL"/>
        </w:rPr>
        <w:t xml:space="preserve"> </w:t>
      </w:r>
      <w:r w:rsidRPr="00984996">
        <w:rPr>
          <w:rFonts w:ascii="Times New Roman" w:hAnsi="Times New Roman"/>
          <w:spacing w:val="2"/>
          <w:lang w:val="nl-NL"/>
        </w:rPr>
        <w:t>Chỉ số hài lòng của người dân, tổ chức đối với sự phục vụ của cơ quan hành chính nhà nước tỉnh Tuyên Quang: Năm 2014: 61,52%, năm 2015: 64,15%; năm 2016: 73,8%; năm 2017: 74,64%; năm 2018: 76,31%; năm 2019: 85,81%.</w:t>
      </w:r>
    </w:p>
  </w:footnote>
  <w:footnote w:id="3">
    <w:p w:rsidR="00E35BC4" w:rsidRPr="00D609E4" w:rsidRDefault="00E35BC4" w:rsidP="00E35BC4">
      <w:pPr>
        <w:tabs>
          <w:tab w:val="left" w:pos="567"/>
          <w:tab w:val="left" w:pos="720"/>
        </w:tabs>
        <w:spacing w:before="120"/>
        <w:ind w:firstLine="567"/>
        <w:jc w:val="both"/>
        <w:rPr>
          <w:sz w:val="19"/>
          <w:szCs w:val="19"/>
          <w:lang w:val="nb-NO"/>
        </w:rPr>
      </w:pPr>
      <w:r w:rsidRPr="00D609E4">
        <w:rPr>
          <w:rStyle w:val="FootnoteReference"/>
          <w:sz w:val="19"/>
          <w:szCs w:val="19"/>
        </w:rPr>
        <w:footnoteRef/>
      </w:r>
      <w:r w:rsidRPr="00394B5D">
        <w:rPr>
          <w:sz w:val="19"/>
          <w:szCs w:val="19"/>
          <w:lang w:val="nl-NL"/>
        </w:rPr>
        <w:t xml:space="preserve"> G</w:t>
      </w:r>
      <w:r w:rsidRPr="00D609E4">
        <w:rPr>
          <w:sz w:val="19"/>
          <w:szCs w:val="19"/>
          <w:lang w:val="vi-VN"/>
        </w:rPr>
        <w:t xml:space="preserve">iai đoạn </w:t>
      </w:r>
      <w:r w:rsidRPr="00D609E4">
        <w:rPr>
          <w:sz w:val="19"/>
          <w:szCs w:val="19"/>
          <w:lang w:val="nb-NO"/>
        </w:rPr>
        <w:t xml:space="preserve">2011-2020: </w:t>
      </w:r>
      <w:r w:rsidRPr="00D609E4">
        <w:rPr>
          <w:rStyle w:val="normal-h1"/>
          <w:spacing w:val="-1"/>
          <w:sz w:val="19"/>
          <w:szCs w:val="19"/>
          <w:lang w:val="vi-VN"/>
        </w:rPr>
        <w:t>T</w:t>
      </w:r>
      <w:r w:rsidRPr="00D609E4">
        <w:rPr>
          <w:rStyle w:val="normal-h1"/>
          <w:spacing w:val="-1"/>
          <w:sz w:val="19"/>
          <w:szCs w:val="19"/>
          <w:lang w:val="nb-NO"/>
        </w:rPr>
        <w:t xml:space="preserve">oàn tỉnh đã ban hành </w:t>
      </w:r>
      <w:r w:rsidRPr="00D609E4">
        <w:rPr>
          <w:rStyle w:val="normal-h1"/>
          <w:b/>
          <w:spacing w:val="-1"/>
          <w:sz w:val="19"/>
          <w:szCs w:val="19"/>
          <w:lang w:val="nb-NO"/>
        </w:rPr>
        <w:t>3.438</w:t>
      </w:r>
      <w:r w:rsidRPr="00D609E4">
        <w:rPr>
          <w:rStyle w:val="normal-h1"/>
          <w:spacing w:val="-1"/>
          <w:sz w:val="19"/>
          <w:szCs w:val="19"/>
          <w:lang w:val="nb-NO"/>
        </w:rPr>
        <w:t xml:space="preserve"> văn bản </w:t>
      </w:r>
      <w:r w:rsidRPr="00D609E4">
        <w:rPr>
          <w:rStyle w:val="normal-h1"/>
          <w:i/>
          <w:spacing w:val="-1"/>
          <w:sz w:val="19"/>
          <w:szCs w:val="19"/>
          <w:lang w:val="nb-NO"/>
        </w:rPr>
        <w:t>(2.290 Nghị quyết, 1.105 Quyết định, 43 Chỉ thị)</w:t>
      </w:r>
      <w:r w:rsidRPr="00D609E4">
        <w:rPr>
          <w:rStyle w:val="normal-h1"/>
          <w:spacing w:val="-1"/>
          <w:sz w:val="19"/>
          <w:szCs w:val="19"/>
          <w:lang w:val="nb-NO"/>
        </w:rPr>
        <w:t xml:space="preserve">, trong đó: </w:t>
      </w:r>
      <w:r w:rsidRPr="00D609E4">
        <w:rPr>
          <w:rStyle w:val="normal-h1"/>
          <w:b/>
          <w:i/>
          <w:spacing w:val="-1"/>
          <w:sz w:val="19"/>
          <w:szCs w:val="19"/>
          <w:lang w:val="nb-NO"/>
        </w:rPr>
        <w:t>Cấp tỉnh</w:t>
      </w:r>
      <w:r w:rsidRPr="00D609E4">
        <w:rPr>
          <w:rStyle w:val="normal-h1"/>
          <w:i/>
          <w:spacing w:val="-1"/>
          <w:sz w:val="19"/>
          <w:szCs w:val="19"/>
          <w:lang w:val="nb-NO"/>
        </w:rPr>
        <w:t>:</w:t>
      </w:r>
      <w:r w:rsidRPr="00D609E4">
        <w:rPr>
          <w:rStyle w:val="normal-h1"/>
          <w:spacing w:val="-1"/>
          <w:sz w:val="19"/>
          <w:szCs w:val="19"/>
          <w:lang w:val="nb-NO"/>
        </w:rPr>
        <w:t xml:space="preserve"> 390 văn bản </w:t>
      </w:r>
      <w:r w:rsidRPr="00D609E4">
        <w:rPr>
          <w:rStyle w:val="normal-h1"/>
          <w:i/>
          <w:spacing w:val="-1"/>
          <w:sz w:val="19"/>
          <w:szCs w:val="19"/>
          <w:lang w:val="nb-NO"/>
        </w:rPr>
        <w:t>(130 Nghị quyết, 253 Quyết định, 07 Chỉ thị)</w:t>
      </w:r>
      <w:r w:rsidRPr="00D609E4">
        <w:rPr>
          <w:rStyle w:val="normal-h1"/>
          <w:spacing w:val="-1"/>
          <w:sz w:val="19"/>
          <w:szCs w:val="19"/>
          <w:lang w:val="nb-NO"/>
        </w:rPr>
        <w:t xml:space="preserve">; </w:t>
      </w:r>
      <w:r w:rsidRPr="00D609E4">
        <w:rPr>
          <w:rStyle w:val="normal-h1"/>
          <w:b/>
          <w:i/>
          <w:spacing w:val="-1"/>
          <w:sz w:val="19"/>
          <w:szCs w:val="19"/>
          <w:lang w:val="nb-NO"/>
        </w:rPr>
        <w:t>Cấp huyện</w:t>
      </w:r>
      <w:r w:rsidRPr="00D609E4">
        <w:rPr>
          <w:rStyle w:val="normal-h1"/>
          <w:i/>
          <w:spacing w:val="-1"/>
          <w:sz w:val="19"/>
          <w:szCs w:val="19"/>
          <w:lang w:val="nb-NO"/>
        </w:rPr>
        <w:t>:</w:t>
      </w:r>
      <w:r w:rsidRPr="00D609E4">
        <w:rPr>
          <w:rStyle w:val="normal-h1"/>
          <w:spacing w:val="-1"/>
          <w:sz w:val="19"/>
          <w:szCs w:val="19"/>
          <w:lang w:val="nb-NO"/>
        </w:rPr>
        <w:t xml:space="preserve"> 195 văn bản </w:t>
      </w:r>
      <w:r w:rsidRPr="00D609E4">
        <w:rPr>
          <w:rStyle w:val="normal-h1"/>
          <w:i/>
          <w:spacing w:val="-1"/>
          <w:sz w:val="19"/>
          <w:szCs w:val="19"/>
          <w:lang w:val="nb-NO"/>
        </w:rPr>
        <w:t>(105 Nghị quyết, 73 Quyết định, 17 Chỉ thị)</w:t>
      </w:r>
      <w:r w:rsidRPr="00D609E4">
        <w:rPr>
          <w:rStyle w:val="normal-h1"/>
          <w:spacing w:val="-1"/>
          <w:sz w:val="19"/>
          <w:szCs w:val="19"/>
          <w:lang w:val="nb-NO"/>
        </w:rPr>
        <w:t xml:space="preserve">; </w:t>
      </w:r>
      <w:r w:rsidRPr="00D609E4">
        <w:rPr>
          <w:rStyle w:val="normal-h1"/>
          <w:b/>
          <w:i/>
          <w:spacing w:val="-1"/>
          <w:sz w:val="19"/>
          <w:szCs w:val="19"/>
          <w:lang w:val="nb-NO"/>
        </w:rPr>
        <w:t>Cấp xã</w:t>
      </w:r>
      <w:r w:rsidRPr="00D609E4">
        <w:rPr>
          <w:rStyle w:val="normal-h1"/>
          <w:i/>
          <w:spacing w:val="-1"/>
          <w:sz w:val="19"/>
          <w:szCs w:val="19"/>
          <w:lang w:val="nb-NO"/>
        </w:rPr>
        <w:t xml:space="preserve">: </w:t>
      </w:r>
      <w:r w:rsidRPr="00D609E4">
        <w:rPr>
          <w:rStyle w:val="normal-h1"/>
          <w:spacing w:val="-1"/>
          <w:sz w:val="19"/>
          <w:szCs w:val="19"/>
          <w:lang w:val="nb-NO"/>
        </w:rPr>
        <w:t xml:space="preserve">2.853 văn bản </w:t>
      </w:r>
      <w:r w:rsidRPr="00D609E4">
        <w:rPr>
          <w:rStyle w:val="normal-h1"/>
          <w:i/>
          <w:spacing w:val="-1"/>
          <w:sz w:val="19"/>
          <w:szCs w:val="19"/>
          <w:lang w:val="nb-NO"/>
        </w:rPr>
        <w:t>(2.055 Nghị quyết; 779 Quyết định, 19 Chỉ thị)</w:t>
      </w:r>
      <w:r w:rsidRPr="00D609E4">
        <w:rPr>
          <w:rStyle w:val="normal-h1"/>
          <w:spacing w:val="-1"/>
          <w:sz w:val="19"/>
          <w:szCs w:val="19"/>
          <w:lang w:val="nb-NO"/>
        </w:rPr>
        <w:t xml:space="preserve">. Hội đồng nhân dân, Ủy ban nhân dân tỉnh ban hành </w:t>
      </w:r>
      <w:r w:rsidRPr="00D609E4">
        <w:rPr>
          <w:rStyle w:val="normal-h1"/>
          <w:b/>
          <w:spacing w:val="-1"/>
          <w:sz w:val="19"/>
          <w:szCs w:val="19"/>
          <w:lang w:val="nb-NO"/>
        </w:rPr>
        <w:t>41</w:t>
      </w:r>
      <w:r w:rsidRPr="00D609E4">
        <w:rPr>
          <w:rStyle w:val="normal-h1"/>
          <w:spacing w:val="-1"/>
          <w:sz w:val="19"/>
          <w:szCs w:val="19"/>
          <w:lang w:val="nb-NO"/>
        </w:rPr>
        <w:t xml:space="preserve"> văn bản QPPL thuộc lĩnh vực tư pháp </w:t>
      </w:r>
      <w:r w:rsidRPr="00D609E4">
        <w:rPr>
          <w:rStyle w:val="normal-h1"/>
          <w:i/>
          <w:spacing w:val="-1"/>
          <w:sz w:val="19"/>
          <w:szCs w:val="19"/>
          <w:lang w:val="nb-NO"/>
        </w:rPr>
        <w:t>(gồm 17 Nghị quyết, 21 Quyết định, 03 Chỉ thị),</w:t>
      </w:r>
      <w:r w:rsidRPr="00D609E4">
        <w:rPr>
          <w:rStyle w:val="normal-h1"/>
          <w:spacing w:val="-1"/>
          <w:sz w:val="19"/>
          <w:szCs w:val="19"/>
          <w:lang w:val="nb-NO"/>
        </w:rPr>
        <w:t xml:space="preserve"> trong đó có</w:t>
      </w:r>
      <w:r w:rsidRPr="00D609E4">
        <w:rPr>
          <w:sz w:val="19"/>
          <w:szCs w:val="19"/>
          <w:lang w:val="nb-NO"/>
        </w:rPr>
        <w:t xml:space="preserve"> 11 văn bản QPPL </w:t>
      </w:r>
      <w:r w:rsidRPr="00D609E4">
        <w:rPr>
          <w:i/>
          <w:sz w:val="19"/>
          <w:szCs w:val="19"/>
          <w:lang w:val="nb-NO"/>
        </w:rPr>
        <w:t>(04 Nghị quyết; 06 quyết định, 01 chỉ thị)</w:t>
      </w:r>
      <w:r w:rsidRPr="00D609E4">
        <w:rPr>
          <w:sz w:val="19"/>
          <w:szCs w:val="19"/>
          <w:lang w:val="nb-NO"/>
        </w:rPr>
        <w:t xml:space="preserve"> trực tiếp liên quan đến công tác xây dựng và hoàn thiện hệ thống pháp luật, hiệu quả trong công tác xây dựng văn bản và hoàn thiện thể chế tại địa phương.</w:t>
      </w:r>
    </w:p>
    <w:p w:rsidR="00E35BC4" w:rsidRPr="00394B5D" w:rsidRDefault="00E35BC4" w:rsidP="00E35BC4">
      <w:pPr>
        <w:tabs>
          <w:tab w:val="left" w:pos="567"/>
        </w:tabs>
        <w:spacing w:before="120"/>
        <w:ind w:firstLine="567"/>
        <w:jc w:val="both"/>
        <w:rPr>
          <w:sz w:val="19"/>
          <w:szCs w:val="19"/>
          <w:lang w:val="nb-NO"/>
        </w:rPr>
      </w:pPr>
      <w:r w:rsidRPr="00D609E4">
        <w:rPr>
          <w:spacing w:val="-4"/>
          <w:sz w:val="19"/>
          <w:szCs w:val="19"/>
          <w:lang w:val="nb-NO"/>
        </w:rPr>
        <w:t>Ngành Tư pháp đã thực hiện rà soát 8.550</w:t>
      </w:r>
      <w:r w:rsidRPr="00D609E4">
        <w:rPr>
          <w:bCs/>
          <w:iCs/>
          <w:spacing w:val="-4"/>
          <w:sz w:val="19"/>
          <w:szCs w:val="19"/>
          <w:lang w:val="nb-NO"/>
        </w:rPr>
        <w:t xml:space="preserve"> lượt văn bản, kiến nghị xử lý 1.378 lượt văn bản có nội dung </w:t>
      </w:r>
      <w:r w:rsidRPr="00D609E4">
        <w:rPr>
          <w:spacing w:val="-4"/>
          <w:sz w:val="19"/>
          <w:szCs w:val="19"/>
          <w:lang w:val="nb-NO"/>
        </w:rPr>
        <w:t>không còn phù hợp với Hiến pháp, pháp luật và tình hình của địa phương</w:t>
      </w:r>
      <w:r w:rsidRPr="00D609E4">
        <w:rPr>
          <w:bCs/>
          <w:iCs/>
          <w:spacing w:val="-4"/>
          <w:sz w:val="19"/>
          <w:szCs w:val="19"/>
          <w:lang w:val="nb-NO"/>
        </w:rPr>
        <w:t xml:space="preserve">. UBND tỉnh </w:t>
      </w:r>
      <w:r w:rsidRPr="00D609E4">
        <w:rPr>
          <w:spacing w:val="-4"/>
          <w:sz w:val="19"/>
          <w:szCs w:val="19"/>
          <w:lang w:val="nl-NL"/>
        </w:rPr>
        <w:t xml:space="preserve">ban hành 07 Quyết định công bố 652 văn bản QPPL hết hiệu lực toàn bộ </w:t>
      </w:r>
      <w:r w:rsidRPr="00D609E4">
        <w:rPr>
          <w:i/>
          <w:spacing w:val="-4"/>
          <w:sz w:val="19"/>
          <w:szCs w:val="19"/>
          <w:lang w:val="nl-NL"/>
        </w:rPr>
        <w:t xml:space="preserve">(114 nghị quyết, 485 quyết định, 53 chỉ thị), </w:t>
      </w:r>
      <w:r w:rsidRPr="00D609E4">
        <w:rPr>
          <w:spacing w:val="-4"/>
          <w:sz w:val="19"/>
          <w:szCs w:val="19"/>
          <w:lang w:val="nl-NL"/>
        </w:rPr>
        <w:t xml:space="preserve">95 văn bản QPPL hết hiệu lực một phần </w:t>
      </w:r>
      <w:r w:rsidRPr="00D609E4">
        <w:rPr>
          <w:i/>
          <w:spacing w:val="-4"/>
          <w:sz w:val="19"/>
          <w:szCs w:val="19"/>
          <w:lang w:val="nl-NL"/>
        </w:rPr>
        <w:t>(40 nghị quyết, 55 quyết định).</w:t>
      </w:r>
      <w:r w:rsidRPr="00D609E4">
        <w:rPr>
          <w:bCs/>
          <w:iCs/>
          <w:spacing w:val="-4"/>
          <w:sz w:val="19"/>
          <w:szCs w:val="19"/>
          <w:lang w:val="nb-NO"/>
        </w:rPr>
        <w:t xml:space="preserve"> </w:t>
      </w:r>
      <w:r w:rsidRPr="00D609E4">
        <w:rPr>
          <w:sz w:val="19"/>
          <w:szCs w:val="19"/>
          <w:lang w:val="nl-NL"/>
        </w:rPr>
        <w:t xml:space="preserve">Đã </w:t>
      </w:r>
      <w:r w:rsidRPr="00D609E4">
        <w:rPr>
          <w:sz w:val="19"/>
          <w:szCs w:val="19"/>
          <w:lang w:val="nb-NO"/>
        </w:rPr>
        <w:t xml:space="preserve">tiến hành tập hợp </w:t>
      </w:r>
      <w:r w:rsidRPr="00D609E4">
        <w:rPr>
          <w:b/>
          <w:sz w:val="19"/>
          <w:szCs w:val="19"/>
          <w:lang w:val="nb-NO"/>
        </w:rPr>
        <w:t>3.059</w:t>
      </w:r>
      <w:r w:rsidRPr="00D609E4">
        <w:rPr>
          <w:sz w:val="19"/>
          <w:szCs w:val="19"/>
          <w:lang w:val="nb-NO"/>
        </w:rPr>
        <w:t xml:space="preserve"> văn bản QPPL do HĐND, UBND các cấp ban hành</w:t>
      </w:r>
      <w:r w:rsidRPr="00D609E4">
        <w:rPr>
          <w:i/>
          <w:sz w:val="19"/>
          <w:szCs w:val="19"/>
          <w:lang w:val="nb-NO"/>
        </w:rPr>
        <w:t xml:space="preserve">. </w:t>
      </w:r>
      <w:r w:rsidRPr="00D609E4">
        <w:rPr>
          <w:sz w:val="19"/>
          <w:szCs w:val="19"/>
          <w:lang w:val="nb-NO"/>
        </w:rPr>
        <w:t xml:space="preserve">Qua rà soát đã xác định 1.148 văn bản </w:t>
      </w:r>
      <w:r w:rsidRPr="00D609E4">
        <w:rPr>
          <w:i/>
          <w:sz w:val="19"/>
          <w:szCs w:val="19"/>
          <w:lang w:val="nb-NO"/>
        </w:rPr>
        <w:t>(còn hiệu lực và hết hiệu lực một phần)</w:t>
      </w:r>
      <w:r w:rsidRPr="00D609E4">
        <w:rPr>
          <w:sz w:val="19"/>
          <w:szCs w:val="19"/>
          <w:lang w:val="nb-NO"/>
        </w:rPr>
        <w:t xml:space="preserve"> thuộc đối tượng hệ thống hóa; 1.911 văn bản hết hiệu lực toàn bộ và 82 văn bản hết hiệu lực một phần, 214 văn bản cần sửa đổi, bổ sung, thay thế, bãi bỏ. </w:t>
      </w:r>
    </w:p>
  </w:footnote>
  <w:footnote w:id="4">
    <w:p w:rsidR="00E35BC4" w:rsidRPr="00D609E4" w:rsidRDefault="00E35BC4" w:rsidP="00E35BC4">
      <w:pPr>
        <w:tabs>
          <w:tab w:val="left" w:pos="993"/>
        </w:tabs>
        <w:spacing w:before="120"/>
        <w:ind w:firstLine="567"/>
        <w:jc w:val="both"/>
        <w:rPr>
          <w:sz w:val="19"/>
          <w:szCs w:val="19"/>
          <w:lang w:val="it-IT"/>
        </w:rPr>
      </w:pPr>
      <w:r w:rsidRPr="00D609E4">
        <w:rPr>
          <w:rStyle w:val="FootnoteReference"/>
          <w:sz w:val="19"/>
          <w:szCs w:val="19"/>
        </w:rPr>
        <w:footnoteRef/>
      </w:r>
      <w:r w:rsidRPr="00D609E4">
        <w:rPr>
          <w:sz w:val="19"/>
          <w:szCs w:val="19"/>
          <w:lang w:val="it-IT"/>
        </w:rPr>
        <w:t xml:space="preserve"> 100% </w:t>
      </w:r>
      <w:r w:rsidRPr="00D609E4">
        <w:rPr>
          <w:sz w:val="19"/>
          <w:szCs w:val="19"/>
          <w:lang w:val="nl-NL"/>
        </w:rPr>
        <w:t>thủ tục hành chính</w:t>
      </w:r>
      <w:r w:rsidRPr="00D609E4">
        <w:rPr>
          <w:sz w:val="19"/>
          <w:szCs w:val="19"/>
          <w:lang w:val="it-IT"/>
        </w:rPr>
        <w:t xml:space="preserve"> thuộc thẩm quyền giải quyết các cấp được thực hiện trên Hệ thống thông tin một cửa điện tử tỉnh; </w:t>
      </w:r>
      <w:r w:rsidRPr="00D609E4">
        <w:rPr>
          <w:sz w:val="19"/>
          <w:szCs w:val="19"/>
          <w:lang w:val="nl-NL"/>
        </w:rPr>
        <w:t>tỷ lệ hồ sơ giải quyết theo dịch vụ công trực tuyến mức độ 3, 4 trên tổng số hồ sơ đạt 21,01%; tỷ lệ tiếp nhận hồ sơ TTHC qua dịch vụ bưu chính công ích đạt 1,78%; tỷ lệ hồ sơ TTHC trả kết quả qua dịch vụ bưu chính công ích đạt 56,91%.</w:t>
      </w:r>
      <w:r w:rsidRPr="00D609E4">
        <w:rPr>
          <w:sz w:val="19"/>
          <w:szCs w:val="19"/>
          <w:lang w:val="it-IT"/>
        </w:rPr>
        <w:t xml:space="preserve"> </w:t>
      </w:r>
    </w:p>
  </w:footnote>
  <w:footnote w:id="5">
    <w:p w:rsidR="00E35BC4" w:rsidRPr="00394B5D" w:rsidRDefault="00E35BC4" w:rsidP="00E35BC4">
      <w:pPr>
        <w:pStyle w:val="FootnoteText"/>
        <w:spacing w:before="120"/>
        <w:ind w:firstLine="567"/>
        <w:jc w:val="both"/>
        <w:rPr>
          <w:rFonts w:ascii="Times New Roman" w:hAnsi="Times New Roman"/>
          <w:sz w:val="19"/>
          <w:szCs w:val="19"/>
          <w:lang w:val="it-IT"/>
        </w:rPr>
      </w:pPr>
      <w:r w:rsidRPr="00D609E4">
        <w:rPr>
          <w:rStyle w:val="FootnoteReference"/>
          <w:rFonts w:ascii="Times New Roman" w:hAnsi="Times New Roman"/>
          <w:sz w:val="19"/>
          <w:szCs w:val="19"/>
        </w:rPr>
        <w:footnoteRef/>
      </w:r>
      <w:r w:rsidRPr="00394B5D">
        <w:rPr>
          <w:rFonts w:ascii="Times New Roman" w:hAnsi="Times New Roman"/>
          <w:sz w:val="19"/>
          <w:szCs w:val="19"/>
          <w:lang w:val="it-IT"/>
        </w:rPr>
        <w:t xml:space="preserve"> </w:t>
      </w:r>
      <w:r w:rsidRPr="00D609E4">
        <w:rPr>
          <w:rFonts w:ascii="Times New Roman" w:hAnsi="Times New Roman"/>
          <w:sz w:val="19"/>
          <w:szCs w:val="19"/>
          <w:lang w:val="nl-NL"/>
        </w:rPr>
        <w:t xml:space="preserve">Kế hoạch số 44/KH-UBND </w:t>
      </w:r>
      <w:r w:rsidRPr="00D609E4">
        <w:rPr>
          <w:rFonts w:ascii="Times New Roman" w:hAnsi="Times New Roman"/>
          <w:spacing w:val="-4"/>
          <w:sz w:val="19"/>
          <w:szCs w:val="19"/>
          <w:lang w:val="nl-NL"/>
        </w:rPr>
        <w:t>ngày 27/5/2015 về triển khai thực hiện chính sách tinh giản biên chế trên địa bàn tỉnh, Kế hoạch số 67/KH-UBND, Kế hoạch số 68/KH-UBND ngày 02/7/2018 thực hiện Nghị quyết số 18-NQ/TW, Nghị quyết số 19-NQ/TW của Hội nghị lần thứ sáu Ban Chấp hành Trung ương Đảng khóa XII.</w:t>
      </w:r>
    </w:p>
  </w:footnote>
  <w:footnote w:id="6">
    <w:p w:rsidR="00E35BC4" w:rsidRPr="00D609E4" w:rsidRDefault="00E35BC4" w:rsidP="00E35BC4">
      <w:pPr>
        <w:spacing w:before="120"/>
        <w:ind w:firstLine="567"/>
        <w:jc w:val="both"/>
        <w:rPr>
          <w:spacing w:val="-2"/>
          <w:sz w:val="19"/>
          <w:szCs w:val="19"/>
          <w:lang w:val="nl-NL"/>
        </w:rPr>
      </w:pPr>
      <w:r w:rsidRPr="00D609E4">
        <w:rPr>
          <w:rStyle w:val="FootnoteReference"/>
          <w:sz w:val="19"/>
          <w:szCs w:val="19"/>
        </w:rPr>
        <w:footnoteRef/>
      </w:r>
      <w:r w:rsidRPr="00D609E4">
        <w:rPr>
          <w:sz w:val="19"/>
          <w:szCs w:val="19"/>
          <w:lang w:val="nl-NL"/>
        </w:rPr>
        <w:t xml:space="preserve"> Đến tháng 12/2020, ban hành 43 đề án về sắp xếp lại cơ cấu tổ chức bộ máy; sắp xếp </w:t>
      </w:r>
      <w:r w:rsidRPr="00D609E4">
        <w:rPr>
          <w:sz w:val="19"/>
          <w:szCs w:val="19"/>
          <w:lang w:val="vi-VN"/>
        </w:rPr>
        <w:t xml:space="preserve">giảm 41 phòng chuyên môn và tương đương thuộc sở, ngành, 08 </w:t>
      </w:r>
      <w:r w:rsidRPr="00D609E4">
        <w:rPr>
          <w:sz w:val="19"/>
          <w:szCs w:val="19"/>
          <w:lang w:val="nl-NL"/>
        </w:rPr>
        <w:t xml:space="preserve">phòng chuyên môn, nghiệp vụ thuộc Ủy ban nhân dân </w:t>
      </w:r>
      <w:r w:rsidRPr="00D609E4">
        <w:rPr>
          <w:sz w:val="19"/>
          <w:szCs w:val="19"/>
          <w:lang w:val="vi-VN"/>
        </w:rPr>
        <w:t xml:space="preserve">cấp huyện; 65 cấp trưởng, 111 cấp phó </w:t>
      </w:r>
      <w:r w:rsidRPr="00D609E4">
        <w:rPr>
          <w:sz w:val="19"/>
          <w:szCs w:val="19"/>
          <w:lang w:val="nl-NL"/>
        </w:rPr>
        <w:t xml:space="preserve">trong các cơ quan, tổ chức hành chính; </w:t>
      </w:r>
      <w:r w:rsidRPr="00D609E4">
        <w:rPr>
          <w:sz w:val="19"/>
          <w:szCs w:val="19"/>
          <w:lang w:val="vi-VN"/>
        </w:rPr>
        <w:t>giảm 40 đơn vị sự nghiệp công lập; giảm 136 đầu mối phòng và tương đương; giảm 257 lãnh đạo, quản lý</w:t>
      </w:r>
      <w:r w:rsidRPr="00D609E4">
        <w:rPr>
          <w:sz w:val="19"/>
          <w:szCs w:val="19"/>
          <w:lang w:val="nl-NL"/>
        </w:rPr>
        <w:t xml:space="preserve"> </w:t>
      </w:r>
      <w:r w:rsidRPr="00D609E4">
        <w:rPr>
          <w:sz w:val="19"/>
          <w:szCs w:val="19"/>
          <w:lang w:val="vi-VN"/>
        </w:rPr>
        <w:t>trong các đơn vị sự nghiệp công lập</w:t>
      </w:r>
      <w:r w:rsidRPr="00D609E4">
        <w:rPr>
          <w:sz w:val="19"/>
          <w:szCs w:val="19"/>
          <w:lang w:val="nl-NL"/>
        </w:rPr>
        <w:t>. Hoàn thành phê duyệt quy hoạch mạng lưới các đơn vị sự nghiệp thuộc các lĩnh vực đến năm 2025, định hướng đến năm 2030. Giai đoạn 2015-2020,</w:t>
      </w:r>
      <w:r w:rsidRPr="00D609E4">
        <w:rPr>
          <w:spacing w:val="-2"/>
          <w:sz w:val="19"/>
          <w:szCs w:val="19"/>
          <w:lang w:val="nl-NL"/>
        </w:rPr>
        <w:t xml:space="preserve"> toàn tỉnh thực hiện tinh giản được 220 biên chế công chức trong các cơ quan, tổ chức hành chính nhà nước, đạt tỷ lệ 10,9 %; tinh giản 1.402 người làm việc trong các đơn vị sự nghiệp công lập, đạt 8,37% so với năm 2015.</w:t>
      </w:r>
    </w:p>
    <w:p w:rsidR="00E35BC4" w:rsidRPr="00D609E4" w:rsidRDefault="00E35BC4" w:rsidP="00E35BC4">
      <w:pPr>
        <w:spacing w:before="120"/>
        <w:ind w:firstLine="567"/>
        <w:jc w:val="both"/>
        <w:rPr>
          <w:spacing w:val="-2"/>
          <w:sz w:val="19"/>
          <w:szCs w:val="19"/>
          <w:lang w:val="nl-NL"/>
        </w:rPr>
      </w:pPr>
      <w:r w:rsidRPr="00D609E4">
        <w:rPr>
          <w:sz w:val="19"/>
          <w:szCs w:val="19"/>
          <w:lang w:val="nl-NL"/>
        </w:rPr>
        <w:t xml:space="preserve">Hoàn thành việc triển khai Nghị quyết của Ủy ban Thường vụ Quốc hội về việc sáp nhập đơn vị hành chính cấp huyện, cấp xã; điều chỉnh địa giới hành chính cấp huyện, cấp xã và thành lập các thị trấn thuộc tỉnh Tuyên Quang. Sau sắp xếp </w:t>
      </w:r>
      <w:r w:rsidRPr="00D609E4">
        <w:rPr>
          <w:spacing w:val="-2"/>
          <w:sz w:val="19"/>
          <w:szCs w:val="19"/>
          <w:lang w:val="nl-NL"/>
        </w:rPr>
        <w:t>giảm 03 đơn vị hành chính cấp xã, tăng 05 đơn vị hành chính đô thị, giảm 39 cán bộ, công chức cấp xã, giảm 11 viên chức sự nghiệp giáo dục và y tế, giảm 26 người hoạt động không chuyên trách ở cấp xã; thực hiện sáp nhập thôn, tổ dân phố</w:t>
      </w:r>
      <w:r w:rsidRPr="00D609E4">
        <w:rPr>
          <w:spacing w:val="-2"/>
          <w:sz w:val="19"/>
          <w:szCs w:val="19"/>
          <w:lang w:val="pt-BR"/>
        </w:rPr>
        <w:t xml:space="preserve"> đảm bảo số hộ gia đình theo quy định, đến nay toàn tỉnh có 1.733 thôn, tổ dân phố, giảm 363 thôn, tổ dân phố.</w:t>
      </w:r>
    </w:p>
  </w:footnote>
  <w:footnote w:id="7">
    <w:p w:rsidR="00E35BC4" w:rsidRPr="00D609E4" w:rsidRDefault="00E35BC4" w:rsidP="00E35BC4">
      <w:pPr>
        <w:spacing w:before="120"/>
        <w:ind w:firstLine="567"/>
        <w:jc w:val="both"/>
        <w:rPr>
          <w:sz w:val="19"/>
          <w:szCs w:val="19"/>
          <w:lang w:val="nl-NL"/>
        </w:rPr>
      </w:pPr>
      <w:r w:rsidRPr="00D609E4">
        <w:rPr>
          <w:sz w:val="19"/>
          <w:szCs w:val="19"/>
          <w:vertAlign w:val="superscript"/>
        </w:rPr>
        <w:footnoteRef/>
      </w:r>
      <w:r w:rsidRPr="00394B5D">
        <w:rPr>
          <w:sz w:val="19"/>
          <w:szCs w:val="19"/>
          <w:vertAlign w:val="superscript"/>
          <w:lang w:val="nl-NL"/>
        </w:rPr>
        <w:t xml:space="preserve"> </w:t>
      </w:r>
      <w:r w:rsidRPr="00394B5D">
        <w:rPr>
          <w:sz w:val="19"/>
          <w:szCs w:val="19"/>
          <w:lang w:val="nl-NL"/>
        </w:rPr>
        <w:t>Đến</w:t>
      </w:r>
      <w:r w:rsidRPr="00D609E4">
        <w:rPr>
          <w:sz w:val="19"/>
          <w:szCs w:val="19"/>
          <w:lang w:val="nl-NL"/>
        </w:rPr>
        <w:t xml:space="preserve"> năm 2020, 100% cán bộ, công chức cấp xã có trình độ chuyên môn từ trung cấp trở lên, trong đó cao đẳng, đại học trên 79,39%; 99,8% cán bộ, công chức nghiên cứu, tham mưu, tổng hợp cấp tỉnh, cấp huyện có trình độ đại học trở lên, trong đó 22% trên đại học (tăng 9,6% so với năm 2016), viên chức có trình độ đạt chuẩn 56,14%, trên chuẩn đạt 15,8%.</w:t>
      </w:r>
    </w:p>
  </w:footnote>
  <w:footnote w:id="8">
    <w:p w:rsidR="00E35BC4" w:rsidRPr="002C06E6" w:rsidRDefault="00E35BC4" w:rsidP="00E35BC4">
      <w:pPr>
        <w:spacing w:before="120"/>
        <w:ind w:firstLine="567"/>
        <w:jc w:val="both"/>
        <w:rPr>
          <w:sz w:val="19"/>
          <w:szCs w:val="19"/>
          <w:lang w:val="nl-NL"/>
        </w:rPr>
      </w:pPr>
      <w:r w:rsidRPr="00D609E4">
        <w:rPr>
          <w:sz w:val="19"/>
          <w:szCs w:val="19"/>
          <w:vertAlign w:val="superscript"/>
        </w:rPr>
        <w:footnoteRef/>
      </w:r>
      <w:r w:rsidRPr="00394B5D">
        <w:rPr>
          <w:sz w:val="19"/>
          <w:szCs w:val="19"/>
          <w:vertAlign w:val="superscript"/>
          <w:lang w:val="nl-NL"/>
        </w:rPr>
        <w:t xml:space="preserve"> </w:t>
      </w:r>
      <w:r w:rsidRPr="00D609E4">
        <w:rPr>
          <w:color w:val="000000"/>
          <w:sz w:val="19"/>
          <w:szCs w:val="19"/>
          <w:lang w:val="vi-VN"/>
        </w:rPr>
        <w:t xml:space="preserve">Đào tạo trình độ sau Đại học 852 người (62 Tiến sỹ, Chuyên khoa II; 790 Thạc sỹ, Chuyên khoa I); đào tạo trình độ Đại học, Trung cấp về chuyên môn 3453 người (1340 Đại học; 1856 Cao đẳng; 257 Trung cấp); Bồi dưỡng quản lý nhà nước 3782 lượt người (68 chuyên viên cao cấp, 794 chuyên viên chính, 2589 chuyên viên, 331 cán sự); Bồi dưỡng Lý luận chính trị 6050 lượt người (922 cao cấp, 4775 trung cấp; 317 sơ cấp; 36 bồi dưỡng); bồi dưỡng </w:t>
      </w:r>
      <w:r w:rsidRPr="002C06E6">
        <w:rPr>
          <w:sz w:val="19"/>
          <w:szCs w:val="19"/>
          <w:lang w:val="vi-VN"/>
        </w:rPr>
        <w:t>chuyên môn nghiệp vụ và an ninh quốc phòng 46.846 lượt người.</w:t>
      </w:r>
      <w:r w:rsidRPr="002C06E6">
        <w:rPr>
          <w:sz w:val="19"/>
          <w:szCs w:val="19"/>
          <w:lang w:val="nl-NL"/>
        </w:rPr>
        <w:t xml:space="preserve"> </w:t>
      </w:r>
    </w:p>
  </w:footnote>
  <w:footnote w:id="9">
    <w:p w:rsidR="00E35BC4" w:rsidRPr="002C06E6" w:rsidRDefault="00E35BC4" w:rsidP="00E35BC4">
      <w:pPr>
        <w:spacing w:before="120"/>
        <w:ind w:firstLine="567"/>
        <w:jc w:val="both"/>
        <w:rPr>
          <w:i/>
          <w:sz w:val="19"/>
          <w:szCs w:val="19"/>
        </w:rPr>
      </w:pPr>
      <w:r w:rsidRPr="002C06E6">
        <w:rPr>
          <w:sz w:val="19"/>
          <w:szCs w:val="19"/>
          <w:vertAlign w:val="superscript"/>
        </w:rPr>
        <w:footnoteRef/>
      </w:r>
      <w:r w:rsidRPr="002C06E6">
        <w:rPr>
          <w:sz w:val="19"/>
          <w:szCs w:val="19"/>
          <w:vertAlign w:val="superscript"/>
          <w:lang w:val="nl-NL"/>
        </w:rPr>
        <w:t xml:space="preserve"> </w:t>
      </w:r>
      <w:r w:rsidRPr="002C06E6">
        <w:rPr>
          <w:sz w:val="19"/>
          <w:szCs w:val="19"/>
          <w:lang w:val="nl-NL"/>
        </w:rPr>
        <w:t>N</w:t>
      </w:r>
      <w:r w:rsidRPr="002C06E6">
        <w:rPr>
          <w:sz w:val="19"/>
          <w:szCs w:val="19"/>
          <w:lang w:val="vi-VN"/>
        </w:rPr>
        <w:t>ghị quyết số 09/2016/NQ-HĐND ngày 06/12/2016 về chính sách thu hút nguồn nhân lực có trình độ cao, chính sách hỗ trợ cán bộ, công chức, viên chức đi đào tạo nâng cao trình độ sau đại học giai đoạn 2017-2021; Nghị quyết số 15/2019/NQ-HĐND ngày 10/12/2019 sửa đổi, bổ sung Nghị quyết số 09/2016/NQ-HĐND ngày 06/12/2016 của HĐND tỉnh</w:t>
      </w:r>
      <w:r w:rsidRPr="002C06E6">
        <w:rPr>
          <w:sz w:val="19"/>
          <w:szCs w:val="19"/>
        </w:rPr>
        <w:t xml:space="preserve">. </w:t>
      </w:r>
      <w:r w:rsidRPr="002C06E6">
        <w:rPr>
          <w:sz w:val="19"/>
          <w:szCs w:val="19"/>
          <w:lang w:val="nl-NL"/>
        </w:rPr>
        <w:t xml:space="preserve">Giai đoạn </w:t>
      </w:r>
      <w:r w:rsidRPr="002C06E6">
        <w:rPr>
          <w:sz w:val="19"/>
          <w:szCs w:val="19"/>
          <w:lang w:val="vi-VN"/>
        </w:rPr>
        <w:t>201</w:t>
      </w:r>
      <w:r w:rsidRPr="002C06E6">
        <w:rPr>
          <w:sz w:val="19"/>
          <w:szCs w:val="19"/>
        </w:rPr>
        <w:t>7</w:t>
      </w:r>
      <w:r w:rsidRPr="002C06E6">
        <w:rPr>
          <w:sz w:val="19"/>
          <w:szCs w:val="19"/>
          <w:lang w:val="vi-VN"/>
        </w:rPr>
        <w:t>-2020: Đã thu hút được 1</w:t>
      </w:r>
      <w:r w:rsidRPr="002C06E6">
        <w:rPr>
          <w:sz w:val="19"/>
          <w:szCs w:val="19"/>
        </w:rPr>
        <w:t>12</w:t>
      </w:r>
      <w:r w:rsidRPr="002C06E6">
        <w:rPr>
          <w:sz w:val="19"/>
          <w:szCs w:val="19"/>
          <w:lang w:val="vi-VN"/>
        </w:rPr>
        <w:t xml:space="preserve"> người </w:t>
      </w:r>
      <w:r w:rsidRPr="002C06E6">
        <w:rPr>
          <w:i/>
          <w:sz w:val="19"/>
          <w:szCs w:val="19"/>
          <w:lang w:val="vi-VN"/>
        </w:rPr>
        <w:t>(</w:t>
      </w:r>
      <w:r w:rsidRPr="002C06E6">
        <w:rPr>
          <w:i/>
          <w:sz w:val="19"/>
          <w:szCs w:val="19"/>
        </w:rPr>
        <w:t>T</w:t>
      </w:r>
      <w:r w:rsidRPr="002C06E6">
        <w:rPr>
          <w:i/>
          <w:sz w:val="19"/>
          <w:szCs w:val="19"/>
          <w:lang w:val="vi-VN"/>
        </w:rPr>
        <w:t>hạc s</w:t>
      </w:r>
      <w:r w:rsidRPr="002C06E6">
        <w:rPr>
          <w:i/>
          <w:sz w:val="19"/>
          <w:szCs w:val="19"/>
        </w:rPr>
        <w:t>ĩ</w:t>
      </w:r>
      <w:r w:rsidRPr="002C06E6">
        <w:rPr>
          <w:i/>
          <w:sz w:val="19"/>
          <w:szCs w:val="19"/>
          <w:lang w:val="vi-VN"/>
        </w:rPr>
        <w:t xml:space="preserve"> </w:t>
      </w:r>
      <w:r w:rsidRPr="002C06E6">
        <w:rPr>
          <w:i/>
          <w:sz w:val="19"/>
          <w:szCs w:val="19"/>
        </w:rPr>
        <w:t>18</w:t>
      </w:r>
      <w:r w:rsidRPr="002C06E6">
        <w:rPr>
          <w:i/>
          <w:sz w:val="19"/>
          <w:szCs w:val="19"/>
          <w:lang w:val="vi-VN"/>
        </w:rPr>
        <w:t xml:space="preserve"> người, </w:t>
      </w:r>
      <w:r w:rsidRPr="002C06E6">
        <w:rPr>
          <w:i/>
          <w:sz w:val="19"/>
          <w:szCs w:val="19"/>
        </w:rPr>
        <w:t>Bác sĩ đa khoa 22 người, sinh viên tốt nghiệp đại học hệ chính quy 72 người</w:t>
      </w:r>
      <w:r w:rsidRPr="002C06E6">
        <w:rPr>
          <w:i/>
          <w:sz w:val="19"/>
          <w:szCs w:val="19"/>
          <w:lang w:val="vi-VN"/>
        </w:rPr>
        <w:t>)</w:t>
      </w:r>
      <w:r w:rsidRPr="002C06E6">
        <w:rPr>
          <w:sz w:val="19"/>
          <w:szCs w:val="19"/>
          <w:lang w:val="vi-VN"/>
        </w:rPr>
        <w:t xml:space="preserve"> về công tác tại các cơ quan, đơn vị; hỗ trợ </w:t>
      </w:r>
      <w:r w:rsidRPr="002C06E6">
        <w:rPr>
          <w:sz w:val="19"/>
          <w:szCs w:val="19"/>
        </w:rPr>
        <w:t>đào tạo sau đại học 72 người (</w:t>
      </w:r>
      <w:r w:rsidRPr="002C06E6">
        <w:rPr>
          <w:i/>
          <w:sz w:val="19"/>
          <w:szCs w:val="19"/>
        </w:rPr>
        <w:t>Tiến sĩ 01 người, Thạc sĩ 67 người, Bác sĩ chuyên khoa II 01 người, Bác sĩ chuyên khoa I 03 người).</w:t>
      </w:r>
    </w:p>
  </w:footnote>
  <w:footnote w:id="10">
    <w:p w:rsidR="00E35BC4" w:rsidRPr="00D609E4" w:rsidRDefault="00E35BC4" w:rsidP="00E35BC4">
      <w:pPr>
        <w:shd w:val="clear" w:color="auto" w:fill="FFFFFF"/>
        <w:spacing w:before="120"/>
        <w:ind w:firstLine="567"/>
        <w:jc w:val="both"/>
        <w:rPr>
          <w:color w:val="000000"/>
          <w:spacing w:val="-4"/>
          <w:sz w:val="19"/>
          <w:szCs w:val="19"/>
          <w:lang w:val="vi-VN"/>
        </w:rPr>
      </w:pPr>
      <w:r w:rsidRPr="002C06E6">
        <w:rPr>
          <w:rStyle w:val="FootnoteReference"/>
          <w:spacing w:val="-4"/>
          <w:sz w:val="19"/>
          <w:szCs w:val="19"/>
        </w:rPr>
        <w:footnoteRef/>
      </w:r>
      <w:r w:rsidRPr="002C06E6">
        <w:rPr>
          <w:i/>
          <w:spacing w:val="-4"/>
          <w:sz w:val="19"/>
          <w:szCs w:val="19"/>
          <w:lang w:val="nl-NL"/>
        </w:rPr>
        <w:t xml:space="preserve"> </w:t>
      </w:r>
      <w:r w:rsidRPr="002C06E6">
        <w:rPr>
          <w:spacing w:val="-4"/>
          <w:sz w:val="19"/>
          <w:szCs w:val="19"/>
          <w:lang w:val="vi-VN"/>
        </w:rPr>
        <w:t>Từ năm 2011 đến nay, Ủy ban nhân dân tỉnh đã tổ chức tuyển dụng được 413 công chức và</w:t>
      </w:r>
      <w:r w:rsidRPr="00D609E4">
        <w:rPr>
          <w:color w:val="000000"/>
          <w:spacing w:val="-4"/>
          <w:sz w:val="19"/>
          <w:szCs w:val="19"/>
          <w:lang w:val="vi-VN"/>
        </w:rPr>
        <w:t xml:space="preserve"> 3.555 viên chức</w:t>
      </w:r>
    </w:p>
  </w:footnote>
  <w:footnote w:id="11">
    <w:p w:rsidR="00E35BC4" w:rsidRPr="00D609E4" w:rsidRDefault="00E35BC4" w:rsidP="00E35BC4">
      <w:pPr>
        <w:spacing w:before="120"/>
        <w:ind w:firstLine="567"/>
        <w:jc w:val="both"/>
        <w:rPr>
          <w:spacing w:val="-4"/>
          <w:sz w:val="19"/>
          <w:szCs w:val="19"/>
          <w:lang w:val="nl-NL"/>
        </w:rPr>
      </w:pPr>
      <w:r w:rsidRPr="00D609E4">
        <w:rPr>
          <w:spacing w:val="-4"/>
          <w:sz w:val="19"/>
          <w:szCs w:val="19"/>
          <w:vertAlign w:val="superscript"/>
        </w:rPr>
        <w:footnoteRef/>
      </w:r>
      <w:r w:rsidRPr="00394B5D">
        <w:rPr>
          <w:spacing w:val="-4"/>
          <w:sz w:val="19"/>
          <w:szCs w:val="19"/>
          <w:vertAlign w:val="superscript"/>
          <w:lang w:val="vi-VN"/>
        </w:rPr>
        <w:t xml:space="preserve"> </w:t>
      </w:r>
      <w:r w:rsidRPr="00D609E4">
        <w:rPr>
          <w:bCs/>
          <w:spacing w:val="-4"/>
          <w:sz w:val="19"/>
          <w:szCs w:val="19"/>
          <w:lang w:val="nl-NL"/>
        </w:rPr>
        <w:t>Phê duyệt 130/593 đơn vị sự nghiệp công lập được giao quyền tự chủ, tự chịu trách nhiệm về tài chính (Khối tỉnh: 69/104 đơn vị; các huyện, thành phố: 61/489 đơn vị), trong đó: Tự bảo đảm chi hoạt động thường xuyên: 13 đơn vị; tự bảo đảm một phần chi thường xuyên: 30 đơn vị; đơn vị do nhà nước bảo đảm chi thường xuyên: 87 đơn vị.</w:t>
      </w:r>
      <w:r w:rsidRPr="00D609E4">
        <w:rPr>
          <w:spacing w:val="-4"/>
          <w:sz w:val="19"/>
          <w:szCs w:val="19"/>
          <w:lang w:val="nl-NL"/>
        </w:rPr>
        <w:t xml:space="preserve"> </w:t>
      </w:r>
    </w:p>
  </w:footnote>
  <w:footnote w:id="12">
    <w:p w:rsidR="00E35BC4" w:rsidRPr="00047926" w:rsidRDefault="00E35BC4" w:rsidP="00E35BC4">
      <w:pPr>
        <w:pStyle w:val="FootnoteText"/>
        <w:spacing w:before="120"/>
        <w:ind w:firstLine="567"/>
        <w:jc w:val="both"/>
        <w:rPr>
          <w:rFonts w:ascii="Times New Roman" w:hAnsi="Times New Roman"/>
          <w:spacing w:val="-4"/>
          <w:sz w:val="19"/>
          <w:szCs w:val="19"/>
          <w:lang w:val="nl-NL"/>
        </w:rPr>
      </w:pPr>
      <w:r w:rsidRPr="00047926">
        <w:rPr>
          <w:rStyle w:val="FootnoteReference"/>
          <w:rFonts w:ascii="Times New Roman" w:hAnsi="Times New Roman"/>
          <w:spacing w:val="-4"/>
          <w:sz w:val="19"/>
          <w:szCs w:val="19"/>
        </w:rPr>
        <w:footnoteRef/>
      </w:r>
      <w:r w:rsidRPr="00047926">
        <w:rPr>
          <w:rFonts w:ascii="Times New Roman" w:hAnsi="Times New Roman"/>
          <w:spacing w:val="-4"/>
          <w:sz w:val="19"/>
          <w:szCs w:val="19"/>
          <w:lang w:val="nl-NL"/>
        </w:rPr>
        <w:t xml:space="preserve"> Quyết định số 464/QĐ-UBND ngày</w:t>
      </w:r>
      <w:r w:rsidRPr="00047926">
        <w:rPr>
          <w:rFonts w:ascii="Times New Roman" w:hAnsi="Times New Roman"/>
          <w:spacing w:val="-4"/>
          <w:sz w:val="19"/>
          <w:szCs w:val="19"/>
          <w:lang w:val="nb-NO"/>
        </w:rPr>
        <w:t xml:space="preserve"> 27/12/2017 phê duyệt Kiến trúc chính quyền điện tử tỉnh Tuyên Quang, phiên bản 1.0; Kế hoạch số 63/KH-UBND, ngày 20/6/2018 của UBND tỉnh về việc triển khai thực hiện Kiến trúc Chính quyền điện tử tỉnh Tuyên Quang (giai đoạn 2018 - 2022); Quyết định số 324/QĐ-UBND ngày 08/04/2020 của UBND tỉnh Tuyên Quang về Phê duyệt chủ trương thực hiện xây dựng Kiến trúc Chính quyền điện tử tỉnh Tuyên Quang, phiên bản 2.0</w:t>
      </w:r>
    </w:p>
  </w:footnote>
  <w:footnote w:id="13">
    <w:p w:rsidR="00E35BC4" w:rsidRPr="00394B5D" w:rsidRDefault="00E35BC4" w:rsidP="00E35BC4">
      <w:pPr>
        <w:spacing w:before="120"/>
        <w:ind w:firstLine="567"/>
        <w:jc w:val="both"/>
        <w:rPr>
          <w:sz w:val="19"/>
          <w:szCs w:val="19"/>
          <w:lang w:val="nl-NL"/>
        </w:rPr>
      </w:pPr>
      <w:r w:rsidRPr="00D609E4">
        <w:rPr>
          <w:sz w:val="19"/>
          <w:szCs w:val="19"/>
          <w:vertAlign w:val="superscript"/>
        </w:rPr>
        <w:footnoteRef/>
      </w:r>
      <w:r>
        <w:rPr>
          <w:sz w:val="19"/>
          <w:szCs w:val="19"/>
          <w:lang w:val="nl-NL"/>
        </w:rPr>
        <w:t xml:space="preserve"> </w:t>
      </w:r>
      <w:r w:rsidRPr="00D609E4">
        <w:rPr>
          <w:sz w:val="19"/>
          <w:szCs w:val="19"/>
          <w:lang w:val="nl-NL"/>
        </w:rPr>
        <w:t>T</w:t>
      </w:r>
      <w:r w:rsidRPr="00D609E4">
        <w:rPr>
          <w:sz w:val="19"/>
          <w:szCs w:val="19"/>
          <w:lang w:val="vi-VN"/>
        </w:rPr>
        <w:t xml:space="preserve">ỷ lệ văn bản trao đổi giữa các cơ quan hành chính nhà nước hoàn toàn dưới dạng điện tử đạt </w:t>
      </w:r>
      <w:r w:rsidRPr="00394B5D">
        <w:rPr>
          <w:sz w:val="19"/>
          <w:szCs w:val="19"/>
          <w:lang w:val="nl-NL"/>
        </w:rPr>
        <w:t>91</w:t>
      </w:r>
      <w:r w:rsidRPr="00D609E4">
        <w:rPr>
          <w:sz w:val="19"/>
          <w:szCs w:val="19"/>
          <w:lang w:val="vi-VN"/>
        </w:rPr>
        <w:t xml:space="preserve">%, dưới dạng điện tử và song song với văn bản giấy đạt </w:t>
      </w:r>
      <w:r w:rsidRPr="00394B5D">
        <w:rPr>
          <w:sz w:val="19"/>
          <w:szCs w:val="19"/>
          <w:lang w:val="nl-NL"/>
        </w:rPr>
        <w:t>9</w:t>
      </w:r>
      <w:r w:rsidRPr="00D609E4">
        <w:rPr>
          <w:sz w:val="19"/>
          <w:szCs w:val="19"/>
          <w:lang w:val="vi-VN"/>
        </w:rPr>
        <w:t>%</w:t>
      </w:r>
      <w:r w:rsidRPr="00394B5D">
        <w:rPr>
          <w:sz w:val="19"/>
          <w:szCs w:val="19"/>
          <w:lang w:val="nl-NL"/>
        </w:rPr>
        <w:t xml:space="preserve"> (không tính các văn bản mật)</w:t>
      </w:r>
      <w:r w:rsidRPr="00D609E4">
        <w:rPr>
          <w:sz w:val="19"/>
          <w:szCs w:val="19"/>
          <w:lang w:val="nl-NL"/>
        </w:rPr>
        <w:t xml:space="preserve">; </w:t>
      </w:r>
      <w:r w:rsidRPr="00394B5D">
        <w:rPr>
          <w:sz w:val="19"/>
          <w:szCs w:val="19"/>
          <w:lang w:val="nl-NL"/>
        </w:rPr>
        <w:t>c</w:t>
      </w:r>
      <w:r w:rsidRPr="00D609E4">
        <w:rPr>
          <w:sz w:val="19"/>
          <w:szCs w:val="19"/>
          <w:lang w:val="vi-VN"/>
        </w:rPr>
        <w:t>hữ ký số chuyên dùng được tích hợp vào hệ thống phần mềm quản lý văn bản và điều hành tại các cơ quan, đơn vị</w:t>
      </w:r>
      <w:r w:rsidRPr="00394B5D">
        <w:rPr>
          <w:sz w:val="19"/>
          <w:szCs w:val="19"/>
          <w:lang w:val="nl-NL"/>
        </w:rPr>
        <w:t xml:space="preserve"> phục vụ </w:t>
      </w:r>
      <w:r w:rsidRPr="00D609E4">
        <w:rPr>
          <w:sz w:val="19"/>
          <w:szCs w:val="19"/>
          <w:lang w:val="vi-VN"/>
        </w:rPr>
        <w:t>trao đổi văn bản điện tử giữa các cơ quan nhà nước trên địa bàn tỉnh.</w:t>
      </w:r>
      <w:r w:rsidRPr="00394B5D">
        <w:rPr>
          <w:sz w:val="19"/>
          <w:szCs w:val="19"/>
          <w:lang w:val="nl-NL"/>
        </w:rPr>
        <w:t>C</w:t>
      </w:r>
      <w:r w:rsidRPr="00D609E4">
        <w:rPr>
          <w:sz w:val="19"/>
          <w:szCs w:val="19"/>
          <w:lang w:val="vi-VN"/>
        </w:rPr>
        <w:t xml:space="preserve">ấp 1.630 chứng thư số </w:t>
      </w:r>
      <w:r w:rsidRPr="00D609E4">
        <w:rPr>
          <w:i/>
          <w:sz w:val="19"/>
          <w:szCs w:val="19"/>
          <w:lang w:val="vi-VN"/>
        </w:rPr>
        <w:t xml:space="preserve">(trong đó: 995 </w:t>
      </w:r>
      <w:r w:rsidRPr="00394B5D">
        <w:rPr>
          <w:i/>
          <w:sz w:val="19"/>
          <w:szCs w:val="19"/>
          <w:lang w:val="nl-NL"/>
        </w:rPr>
        <w:t>c</w:t>
      </w:r>
      <w:r w:rsidRPr="00D609E4">
        <w:rPr>
          <w:i/>
          <w:sz w:val="19"/>
          <w:szCs w:val="19"/>
          <w:lang w:val="vi-VN"/>
        </w:rPr>
        <w:t>hứng thư số cá nhân, 430</w:t>
      </w:r>
      <w:r w:rsidRPr="00394B5D">
        <w:rPr>
          <w:i/>
          <w:sz w:val="19"/>
          <w:szCs w:val="19"/>
          <w:lang w:val="nl-NL"/>
        </w:rPr>
        <w:t xml:space="preserve"> c</w:t>
      </w:r>
      <w:r w:rsidRPr="00D609E4">
        <w:rPr>
          <w:i/>
          <w:sz w:val="19"/>
          <w:szCs w:val="19"/>
          <w:lang w:val="vi-VN"/>
        </w:rPr>
        <w:t>hứng thư số của tổ chức</w:t>
      </w:r>
      <w:r w:rsidRPr="00394B5D">
        <w:rPr>
          <w:i/>
          <w:sz w:val="19"/>
          <w:szCs w:val="19"/>
          <w:lang w:val="nl-NL"/>
        </w:rPr>
        <w:t>,</w:t>
      </w:r>
      <w:r w:rsidRPr="00D609E4">
        <w:rPr>
          <w:i/>
          <w:sz w:val="19"/>
          <w:szCs w:val="19"/>
          <w:lang w:val="vi-VN"/>
        </w:rPr>
        <w:t xml:space="preserve"> 205</w:t>
      </w:r>
      <w:r w:rsidRPr="00394B5D">
        <w:rPr>
          <w:i/>
          <w:sz w:val="19"/>
          <w:szCs w:val="19"/>
          <w:lang w:val="nl-NL"/>
        </w:rPr>
        <w:t xml:space="preserve"> s</w:t>
      </w:r>
      <w:r w:rsidRPr="00D609E4">
        <w:rPr>
          <w:i/>
          <w:sz w:val="19"/>
          <w:szCs w:val="19"/>
          <w:lang w:val="vi-VN"/>
        </w:rPr>
        <w:t xml:space="preserve">im </w:t>
      </w:r>
      <w:r w:rsidRPr="00394B5D">
        <w:rPr>
          <w:i/>
          <w:sz w:val="19"/>
          <w:szCs w:val="19"/>
          <w:lang w:val="nl-NL"/>
        </w:rPr>
        <w:t>k</w:t>
      </w:r>
      <w:r w:rsidRPr="00D609E4">
        <w:rPr>
          <w:i/>
          <w:sz w:val="19"/>
          <w:szCs w:val="19"/>
          <w:lang w:val="vi-VN"/>
        </w:rPr>
        <w:t>ý số cá nhân</w:t>
      </w:r>
      <w:r w:rsidRPr="00394B5D">
        <w:rPr>
          <w:i/>
          <w:sz w:val="19"/>
          <w:szCs w:val="19"/>
          <w:lang w:val="nl-NL"/>
        </w:rPr>
        <w:t>)</w:t>
      </w:r>
      <w:r w:rsidRPr="00D609E4">
        <w:rPr>
          <w:sz w:val="19"/>
          <w:szCs w:val="19"/>
          <w:lang w:val="nl-NL"/>
        </w:rPr>
        <w:t>; 4.556 cán bộ, công chức của tỉnh được cấp tài khoản thư điện tử công vụ, đạt 98% so với tổng số cán bộ, công chức tỉnh Tuyên Quang.</w:t>
      </w:r>
    </w:p>
  </w:footnote>
  <w:footnote w:id="14">
    <w:p w:rsidR="00E35BC4" w:rsidRPr="00394B5D" w:rsidRDefault="00E35BC4" w:rsidP="00E35BC4">
      <w:pPr>
        <w:spacing w:before="120"/>
        <w:ind w:firstLine="567"/>
        <w:jc w:val="both"/>
        <w:rPr>
          <w:spacing w:val="2"/>
          <w:sz w:val="19"/>
          <w:szCs w:val="19"/>
          <w:lang w:val="vi-VN"/>
        </w:rPr>
      </w:pPr>
      <w:r w:rsidRPr="00D609E4">
        <w:rPr>
          <w:rStyle w:val="FootnoteReference"/>
          <w:sz w:val="19"/>
          <w:szCs w:val="19"/>
        </w:rPr>
        <w:footnoteRef/>
      </w:r>
      <w:r w:rsidRPr="00394B5D">
        <w:rPr>
          <w:spacing w:val="2"/>
          <w:sz w:val="19"/>
          <w:szCs w:val="19"/>
          <w:lang w:val="nl-NL"/>
        </w:rPr>
        <w:t xml:space="preserve"> T</w:t>
      </w:r>
      <w:r w:rsidRPr="00D609E4">
        <w:rPr>
          <w:spacing w:val="2"/>
          <w:sz w:val="19"/>
          <w:szCs w:val="19"/>
          <w:lang w:val="vi-VN"/>
        </w:rPr>
        <w:t>ỉnh Tuyên Quang thực hiện cung cấp 1.6</w:t>
      </w:r>
      <w:r w:rsidRPr="00394B5D">
        <w:rPr>
          <w:spacing w:val="2"/>
          <w:sz w:val="19"/>
          <w:szCs w:val="19"/>
          <w:lang w:val="nl-NL"/>
        </w:rPr>
        <w:t>19</w:t>
      </w:r>
      <w:r w:rsidRPr="00D609E4">
        <w:rPr>
          <w:spacing w:val="2"/>
          <w:sz w:val="19"/>
          <w:szCs w:val="19"/>
          <w:lang w:val="vi-VN"/>
        </w:rPr>
        <w:t xml:space="preserve"> dịch vụ công, </w:t>
      </w:r>
      <w:r w:rsidRPr="00394B5D">
        <w:rPr>
          <w:spacing w:val="2"/>
          <w:sz w:val="19"/>
          <w:szCs w:val="19"/>
          <w:lang w:val="nl-NL"/>
        </w:rPr>
        <w:t xml:space="preserve">trong đó: 744 </w:t>
      </w:r>
      <w:r w:rsidRPr="00D609E4">
        <w:rPr>
          <w:spacing w:val="2"/>
          <w:sz w:val="19"/>
          <w:szCs w:val="19"/>
          <w:lang w:val="vi-VN"/>
        </w:rPr>
        <w:t xml:space="preserve">dịch vụ công mức độ 2, đạt tỷ lệ </w:t>
      </w:r>
      <w:r w:rsidRPr="00394B5D">
        <w:rPr>
          <w:spacing w:val="2"/>
          <w:sz w:val="19"/>
          <w:szCs w:val="19"/>
          <w:lang w:val="nl-NL"/>
        </w:rPr>
        <w:t>45,95</w:t>
      </w:r>
      <w:r w:rsidRPr="00D609E4">
        <w:rPr>
          <w:spacing w:val="2"/>
          <w:sz w:val="19"/>
          <w:szCs w:val="19"/>
          <w:lang w:val="vi-VN"/>
        </w:rPr>
        <w:t>%; 2</w:t>
      </w:r>
      <w:r w:rsidRPr="00394B5D">
        <w:rPr>
          <w:spacing w:val="2"/>
          <w:sz w:val="19"/>
          <w:szCs w:val="19"/>
          <w:lang w:val="nl-NL"/>
        </w:rPr>
        <w:t xml:space="preserve">78 </w:t>
      </w:r>
      <w:r w:rsidRPr="00D609E4">
        <w:rPr>
          <w:spacing w:val="2"/>
          <w:sz w:val="19"/>
          <w:szCs w:val="19"/>
          <w:lang w:val="vi-VN"/>
        </w:rPr>
        <w:t>dịch vụ công mức độ 3</w:t>
      </w:r>
      <w:r w:rsidRPr="00394B5D">
        <w:rPr>
          <w:spacing w:val="2"/>
          <w:sz w:val="19"/>
          <w:szCs w:val="19"/>
          <w:lang w:val="nl-NL"/>
        </w:rPr>
        <w:t xml:space="preserve"> </w:t>
      </w:r>
      <w:r w:rsidRPr="00D609E4">
        <w:rPr>
          <w:spacing w:val="2"/>
          <w:sz w:val="19"/>
          <w:szCs w:val="19"/>
          <w:lang w:val="vi-VN"/>
        </w:rPr>
        <w:t>(</w:t>
      </w:r>
      <w:r w:rsidRPr="00D609E4">
        <w:rPr>
          <w:i/>
          <w:spacing w:val="2"/>
          <w:sz w:val="19"/>
          <w:szCs w:val="19"/>
          <w:lang w:val="vi-VN"/>
        </w:rPr>
        <w:t>cấp tỉnh 1</w:t>
      </w:r>
      <w:r w:rsidRPr="00394B5D">
        <w:rPr>
          <w:i/>
          <w:spacing w:val="2"/>
          <w:sz w:val="19"/>
          <w:szCs w:val="19"/>
          <w:lang w:val="nl-NL"/>
        </w:rPr>
        <w:t>31</w:t>
      </w:r>
      <w:r w:rsidRPr="00D609E4">
        <w:rPr>
          <w:i/>
          <w:spacing w:val="2"/>
          <w:sz w:val="19"/>
          <w:szCs w:val="19"/>
          <w:lang w:val="vi-VN"/>
        </w:rPr>
        <w:t xml:space="preserve"> dịch vụ; cấp huyện 97 dịch vụ; cấp xã 50 dịch vụ)</w:t>
      </w:r>
      <w:r w:rsidRPr="00D609E4">
        <w:rPr>
          <w:spacing w:val="2"/>
          <w:sz w:val="19"/>
          <w:szCs w:val="19"/>
          <w:lang w:val="vi-VN"/>
        </w:rPr>
        <w:t>, đạt tỷ lệ 1</w:t>
      </w:r>
      <w:r w:rsidRPr="00394B5D">
        <w:rPr>
          <w:spacing w:val="2"/>
          <w:sz w:val="19"/>
          <w:szCs w:val="19"/>
          <w:lang w:val="nl-NL"/>
        </w:rPr>
        <w:t>7</w:t>
      </w:r>
      <w:r w:rsidRPr="00D609E4">
        <w:rPr>
          <w:spacing w:val="2"/>
          <w:sz w:val="19"/>
          <w:szCs w:val="19"/>
          <w:lang w:val="vi-VN"/>
        </w:rPr>
        <w:t>,</w:t>
      </w:r>
      <w:r w:rsidRPr="00394B5D">
        <w:rPr>
          <w:spacing w:val="2"/>
          <w:sz w:val="19"/>
          <w:szCs w:val="19"/>
          <w:lang w:val="nl-NL"/>
        </w:rPr>
        <w:t>1</w:t>
      </w:r>
      <w:r w:rsidRPr="00D609E4">
        <w:rPr>
          <w:spacing w:val="2"/>
          <w:sz w:val="19"/>
          <w:szCs w:val="19"/>
          <w:lang w:val="vi-VN"/>
        </w:rPr>
        <w:t>7%; 5</w:t>
      </w:r>
      <w:r w:rsidRPr="00394B5D">
        <w:rPr>
          <w:spacing w:val="2"/>
          <w:sz w:val="19"/>
          <w:szCs w:val="19"/>
          <w:lang w:val="nl-NL"/>
        </w:rPr>
        <w:t xml:space="preserve">97 </w:t>
      </w:r>
      <w:r w:rsidRPr="00D609E4">
        <w:rPr>
          <w:spacing w:val="2"/>
          <w:sz w:val="19"/>
          <w:szCs w:val="19"/>
          <w:lang w:val="vi-VN"/>
        </w:rPr>
        <w:t>dịch vụ công mức độ 4</w:t>
      </w:r>
      <w:r w:rsidRPr="00394B5D">
        <w:rPr>
          <w:spacing w:val="2"/>
          <w:sz w:val="19"/>
          <w:szCs w:val="19"/>
          <w:lang w:val="nl-NL"/>
        </w:rPr>
        <w:t xml:space="preserve"> </w:t>
      </w:r>
      <w:r w:rsidRPr="00D609E4">
        <w:rPr>
          <w:i/>
          <w:spacing w:val="2"/>
          <w:sz w:val="19"/>
          <w:szCs w:val="19"/>
          <w:lang w:val="vi-VN"/>
        </w:rPr>
        <w:t>(cấp tỉnh 5</w:t>
      </w:r>
      <w:r w:rsidRPr="00394B5D">
        <w:rPr>
          <w:i/>
          <w:spacing w:val="2"/>
          <w:sz w:val="19"/>
          <w:szCs w:val="19"/>
          <w:lang w:val="nl-NL"/>
        </w:rPr>
        <w:t>88</w:t>
      </w:r>
      <w:r w:rsidRPr="00D609E4">
        <w:rPr>
          <w:i/>
          <w:spacing w:val="2"/>
          <w:sz w:val="19"/>
          <w:szCs w:val="19"/>
          <w:lang w:val="vi-VN"/>
        </w:rPr>
        <w:t xml:space="preserve"> dịch vụ; cấp huyện </w:t>
      </w:r>
      <w:r w:rsidRPr="00394B5D">
        <w:rPr>
          <w:i/>
          <w:spacing w:val="2"/>
          <w:sz w:val="19"/>
          <w:szCs w:val="19"/>
          <w:lang w:val="nl-NL"/>
        </w:rPr>
        <w:t>08</w:t>
      </w:r>
      <w:r w:rsidRPr="00D609E4">
        <w:rPr>
          <w:i/>
          <w:spacing w:val="2"/>
          <w:sz w:val="19"/>
          <w:szCs w:val="19"/>
          <w:lang w:val="vi-VN"/>
        </w:rPr>
        <w:t xml:space="preserve"> dịch vụ</w:t>
      </w:r>
      <w:r w:rsidRPr="00394B5D">
        <w:rPr>
          <w:i/>
          <w:spacing w:val="2"/>
          <w:sz w:val="19"/>
          <w:szCs w:val="19"/>
          <w:lang w:val="nl-NL"/>
        </w:rPr>
        <w:t>, cấp xã 01 dịch vụ</w:t>
      </w:r>
      <w:r w:rsidRPr="00D609E4">
        <w:rPr>
          <w:i/>
          <w:spacing w:val="2"/>
          <w:sz w:val="19"/>
          <w:szCs w:val="19"/>
          <w:lang w:val="vi-VN"/>
        </w:rPr>
        <w:t>)</w:t>
      </w:r>
      <w:r w:rsidRPr="00D609E4">
        <w:rPr>
          <w:spacing w:val="2"/>
          <w:sz w:val="19"/>
          <w:szCs w:val="19"/>
          <w:lang w:val="vi-VN"/>
        </w:rPr>
        <w:t>, đạt tỷ lệ 3</w:t>
      </w:r>
      <w:r w:rsidRPr="00394B5D">
        <w:rPr>
          <w:spacing w:val="2"/>
          <w:sz w:val="19"/>
          <w:szCs w:val="19"/>
          <w:lang w:val="nl-NL"/>
        </w:rPr>
        <w:t>6</w:t>
      </w:r>
      <w:r w:rsidRPr="00D609E4">
        <w:rPr>
          <w:spacing w:val="2"/>
          <w:sz w:val="19"/>
          <w:szCs w:val="19"/>
          <w:lang w:val="vi-VN"/>
        </w:rPr>
        <w:t>,</w:t>
      </w:r>
      <w:r w:rsidRPr="00394B5D">
        <w:rPr>
          <w:spacing w:val="2"/>
          <w:sz w:val="19"/>
          <w:szCs w:val="19"/>
          <w:lang w:val="nl-NL"/>
        </w:rPr>
        <w:t>87</w:t>
      </w:r>
      <w:r w:rsidRPr="00D609E4">
        <w:rPr>
          <w:spacing w:val="2"/>
          <w:sz w:val="19"/>
          <w:szCs w:val="19"/>
          <w:lang w:val="vi-VN"/>
        </w:rPr>
        <w:t xml:space="preserve">%. Tổng số dịch vụ công đang thực hiện cung cấp mức độ 3 và 4 </w:t>
      </w:r>
      <w:r w:rsidRPr="00394B5D">
        <w:rPr>
          <w:spacing w:val="2"/>
          <w:sz w:val="19"/>
          <w:szCs w:val="19"/>
          <w:lang w:val="vi-VN"/>
        </w:rPr>
        <w:t xml:space="preserve">là </w:t>
      </w:r>
      <w:r w:rsidRPr="00D609E4">
        <w:rPr>
          <w:spacing w:val="2"/>
          <w:sz w:val="19"/>
          <w:szCs w:val="19"/>
          <w:lang w:val="vi-VN"/>
        </w:rPr>
        <w:t>8</w:t>
      </w:r>
      <w:r w:rsidRPr="00394B5D">
        <w:rPr>
          <w:spacing w:val="2"/>
          <w:sz w:val="19"/>
          <w:szCs w:val="19"/>
          <w:lang w:val="vi-VN"/>
        </w:rPr>
        <w:t xml:space="preserve">75 </w:t>
      </w:r>
      <w:r w:rsidRPr="00D609E4">
        <w:rPr>
          <w:spacing w:val="2"/>
          <w:sz w:val="19"/>
          <w:szCs w:val="19"/>
          <w:lang w:val="vi-VN"/>
        </w:rPr>
        <w:t xml:space="preserve">dịch vụ công, đạt tỷ lệ </w:t>
      </w:r>
      <w:r w:rsidRPr="00394B5D">
        <w:rPr>
          <w:spacing w:val="2"/>
          <w:sz w:val="19"/>
          <w:szCs w:val="19"/>
          <w:lang w:val="vi-VN"/>
        </w:rPr>
        <w:t>54,04</w:t>
      </w:r>
      <w:r w:rsidRPr="00D609E4">
        <w:rPr>
          <w:spacing w:val="2"/>
          <w:sz w:val="19"/>
          <w:szCs w:val="19"/>
          <w:lang w:val="vi-VN"/>
        </w:rPr>
        <w:t>%</w:t>
      </w:r>
      <w:r w:rsidRPr="00394B5D">
        <w:rPr>
          <w:spacing w:val="2"/>
          <w:sz w:val="19"/>
          <w:szCs w:val="19"/>
          <w:lang w:val="vi-VN"/>
        </w:rPr>
        <w:t xml:space="preserve">. </w:t>
      </w:r>
      <w:r w:rsidRPr="00D609E4">
        <w:rPr>
          <w:spacing w:val="2"/>
          <w:sz w:val="19"/>
          <w:szCs w:val="19"/>
          <w:lang w:val="vi-VN"/>
        </w:rPr>
        <w:t xml:space="preserve">Đến </w:t>
      </w:r>
      <w:r w:rsidRPr="00394B5D">
        <w:rPr>
          <w:spacing w:val="2"/>
          <w:sz w:val="19"/>
          <w:szCs w:val="19"/>
          <w:lang w:val="vi-VN"/>
        </w:rPr>
        <w:t>hết tháng 6/2021</w:t>
      </w:r>
      <w:r w:rsidRPr="00D609E4">
        <w:rPr>
          <w:spacing w:val="2"/>
          <w:sz w:val="19"/>
          <w:szCs w:val="19"/>
          <w:lang w:val="vi-VN"/>
        </w:rPr>
        <w:t xml:space="preserve">, tỉnh đã hoàn thành tích hợp, kết nối, cung cấp </w:t>
      </w:r>
      <w:r w:rsidRPr="00394B5D">
        <w:rPr>
          <w:spacing w:val="2"/>
          <w:sz w:val="19"/>
          <w:szCs w:val="19"/>
          <w:lang w:val="vi-VN"/>
        </w:rPr>
        <w:t>302</w:t>
      </w:r>
      <w:r w:rsidRPr="00D609E4">
        <w:rPr>
          <w:spacing w:val="2"/>
          <w:sz w:val="19"/>
          <w:szCs w:val="19"/>
          <w:lang w:val="vi-VN"/>
        </w:rPr>
        <w:t xml:space="preserve"> dịch vụ công mức độ 3, 4 trên Cổng Dịch vụ công Quốc gia, đạt tỷ lệ 3</w:t>
      </w:r>
      <w:r w:rsidRPr="00394B5D">
        <w:rPr>
          <w:spacing w:val="2"/>
          <w:sz w:val="19"/>
          <w:szCs w:val="19"/>
          <w:lang w:val="vi-VN"/>
        </w:rPr>
        <w:t>4</w:t>
      </w:r>
      <w:r w:rsidRPr="00D609E4">
        <w:rPr>
          <w:spacing w:val="2"/>
          <w:sz w:val="19"/>
          <w:szCs w:val="19"/>
          <w:lang w:val="vi-VN"/>
        </w:rPr>
        <w:t>,</w:t>
      </w:r>
      <w:r w:rsidRPr="00394B5D">
        <w:rPr>
          <w:spacing w:val="2"/>
          <w:sz w:val="19"/>
          <w:szCs w:val="19"/>
          <w:lang w:val="vi-VN"/>
        </w:rPr>
        <w:t>51</w:t>
      </w:r>
      <w:r w:rsidRPr="00D609E4">
        <w:rPr>
          <w:spacing w:val="2"/>
          <w:sz w:val="19"/>
          <w:szCs w:val="19"/>
          <w:lang w:val="vi-VN"/>
        </w:rPr>
        <w:t xml:space="preserve">%. </w:t>
      </w:r>
    </w:p>
  </w:footnote>
  <w:footnote w:id="15">
    <w:p w:rsidR="00E35BC4" w:rsidRPr="00394B5D" w:rsidRDefault="00E35BC4" w:rsidP="00E35BC4">
      <w:pPr>
        <w:pStyle w:val="FootnoteText"/>
        <w:spacing w:before="120"/>
        <w:ind w:firstLine="567"/>
        <w:jc w:val="both"/>
        <w:rPr>
          <w:rFonts w:ascii="Times New Roman" w:hAnsi="Times New Roman"/>
          <w:sz w:val="19"/>
          <w:szCs w:val="19"/>
          <w:lang w:val="vi-VN"/>
        </w:rPr>
      </w:pPr>
      <w:r w:rsidRPr="00D609E4">
        <w:rPr>
          <w:rStyle w:val="FootnoteReference"/>
          <w:rFonts w:ascii="Times New Roman" w:hAnsi="Times New Roman"/>
          <w:sz w:val="19"/>
          <w:szCs w:val="19"/>
        </w:rPr>
        <w:footnoteRef/>
      </w:r>
      <w:r w:rsidRPr="00394B5D">
        <w:rPr>
          <w:rFonts w:ascii="Times New Roman" w:hAnsi="Times New Roman"/>
          <w:sz w:val="19"/>
          <w:szCs w:val="19"/>
          <w:lang w:val="vi-VN"/>
        </w:rPr>
        <w:t xml:space="preserve"> </w:t>
      </w:r>
      <w:r w:rsidRPr="00D609E4">
        <w:rPr>
          <w:rFonts w:ascii="Times New Roman" w:hAnsi="Times New Roman"/>
          <w:sz w:val="19"/>
          <w:szCs w:val="19"/>
          <w:lang w:val="vi-VN"/>
        </w:rPr>
        <w:t>Đã cấp 4.485 tài khoản</w:t>
      </w:r>
      <w:r w:rsidRPr="00394B5D">
        <w:rPr>
          <w:rFonts w:ascii="Times New Roman" w:hAnsi="Times New Roman"/>
          <w:sz w:val="19"/>
          <w:szCs w:val="19"/>
          <w:lang w:val="vi-VN"/>
        </w:rPr>
        <w:t xml:space="preserve"> thư điện tử cho cán bộ, công chức.</w:t>
      </w:r>
    </w:p>
  </w:footnote>
  <w:footnote w:id="16">
    <w:p w:rsidR="00E35BC4" w:rsidRPr="00394B5D" w:rsidRDefault="00E35BC4" w:rsidP="00E35BC4">
      <w:pPr>
        <w:pStyle w:val="FootnoteText"/>
        <w:spacing w:before="120"/>
        <w:ind w:firstLine="567"/>
        <w:jc w:val="both"/>
        <w:rPr>
          <w:rFonts w:ascii="Times New Roman" w:hAnsi="Times New Roman"/>
          <w:sz w:val="19"/>
          <w:szCs w:val="19"/>
          <w:lang w:val="vi-VN"/>
        </w:rPr>
      </w:pPr>
      <w:r w:rsidRPr="00D609E4">
        <w:rPr>
          <w:rStyle w:val="FootnoteReference"/>
          <w:rFonts w:ascii="Times New Roman" w:hAnsi="Times New Roman"/>
          <w:sz w:val="19"/>
          <w:szCs w:val="19"/>
        </w:rPr>
        <w:footnoteRef/>
      </w:r>
      <w:r w:rsidRPr="00394B5D">
        <w:rPr>
          <w:rFonts w:ascii="Times New Roman" w:hAnsi="Times New Roman"/>
          <w:sz w:val="19"/>
          <w:szCs w:val="19"/>
          <w:lang w:val="vi-VN"/>
        </w:rPr>
        <w:t xml:space="preserve"> Còn </w:t>
      </w:r>
      <w:r w:rsidRPr="00D609E4">
        <w:rPr>
          <w:rFonts w:ascii="Times New Roman" w:hAnsi="Times New Roman"/>
          <w:sz w:val="19"/>
          <w:szCs w:val="19"/>
          <w:lang w:val="vi-VN"/>
        </w:rPr>
        <w:t xml:space="preserve">14/20 </w:t>
      </w:r>
      <w:r w:rsidRPr="00394B5D">
        <w:rPr>
          <w:rFonts w:ascii="Times New Roman" w:hAnsi="Times New Roman"/>
          <w:sz w:val="19"/>
          <w:szCs w:val="19"/>
          <w:lang w:val="vi-VN"/>
        </w:rPr>
        <w:t>cơ quan (</w:t>
      </w:r>
      <w:r w:rsidRPr="00394B5D">
        <w:rPr>
          <w:rFonts w:ascii="Times New Roman" w:hAnsi="Times New Roman"/>
          <w:i/>
          <w:sz w:val="19"/>
          <w:szCs w:val="19"/>
          <w:lang w:val="vi-VN"/>
        </w:rPr>
        <w:t>Các Sở: Kế hoạch và Đầu tư, Lao động thương binh và Xã hội, Xây dựng, Giao thông vận tải, Văn hóa, thể thao và Du lịch, Thông tin và Truyền thông, Nông nghiệp và phát triển nông thôn, Ngoại vụ, Tài chính, Công thương, Thanh tra tỉnh, Ban dân tộc, Văn phòng Ủy ban nhân dân tỉnh,Ban quản lý các khu công nghiệp)</w:t>
      </w:r>
      <w:r w:rsidRPr="00394B5D">
        <w:rPr>
          <w:rFonts w:ascii="Times New Roman" w:hAnsi="Times New Roman"/>
          <w:sz w:val="19"/>
          <w:szCs w:val="19"/>
          <w:lang w:val="vi-VN"/>
        </w:rPr>
        <w:t xml:space="preserve">, 07/07 huyện </w:t>
      </w:r>
      <w:r w:rsidRPr="00D609E4">
        <w:rPr>
          <w:rFonts w:ascii="Times New Roman" w:hAnsi="Times New Roman"/>
          <w:sz w:val="19"/>
          <w:szCs w:val="19"/>
          <w:lang w:val="vi-VN"/>
        </w:rPr>
        <w:t>chưa thực hiện rà soát quy định chức năng, nhiệm vụ, quyền hạn</w:t>
      </w:r>
      <w:r w:rsidRPr="00394B5D">
        <w:rPr>
          <w:rFonts w:ascii="Times New Roman" w:hAnsi="Times New Roman"/>
          <w:sz w:val="19"/>
          <w:szCs w:val="19"/>
          <w:lang w:val="vi-VN"/>
        </w:rPr>
        <w:t>.</w:t>
      </w:r>
    </w:p>
  </w:footnote>
  <w:footnote w:id="17">
    <w:p w:rsidR="00E35BC4" w:rsidRPr="00D609E4" w:rsidRDefault="00E35BC4" w:rsidP="00E35BC4">
      <w:pPr>
        <w:pStyle w:val="FootnoteText"/>
        <w:ind w:firstLine="567"/>
        <w:jc w:val="both"/>
        <w:rPr>
          <w:rFonts w:ascii="Times New Roman" w:hAnsi="Times New Roman"/>
          <w:sz w:val="19"/>
          <w:szCs w:val="19"/>
          <w:lang w:val="vi-VN"/>
        </w:rPr>
      </w:pPr>
      <w:r w:rsidRPr="00D609E4">
        <w:rPr>
          <w:rFonts w:ascii="Times New Roman" w:hAnsi="Times New Roman"/>
          <w:sz w:val="19"/>
          <w:szCs w:val="19"/>
          <w:vertAlign w:val="superscript"/>
          <w:lang w:val="vi-VN"/>
        </w:rPr>
        <w:footnoteRef/>
      </w:r>
      <w:r w:rsidRPr="00D609E4">
        <w:rPr>
          <w:rFonts w:ascii="Times New Roman" w:hAnsi="Times New Roman"/>
          <w:sz w:val="19"/>
          <w:szCs w:val="19"/>
          <w:vertAlign w:val="superscript"/>
          <w:lang w:val="vi-VN"/>
        </w:rPr>
        <w:t xml:space="preserve"> </w:t>
      </w:r>
      <w:r w:rsidRPr="00D609E4">
        <w:rPr>
          <w:rFonts w:ascii="Times New Roman" w:hAnsi="Times New Roman"/>
          <w:sz w:val="19"/>
          <w:szCs w:val="19"/>
          <w:lang w:val="vi-VN"/>
        </w:rPr>
        <w:t>Sự nghiệp y tế thiếu 1.130 người so với định mức theo Thông tư số 07/2008/TTLT-BYT-BNV ngày 05/6/2007 của Liên Bộ Y tế, Bộ Nội vụ; sự nghiệp giáo dục và đào tạo thiếu 5.421 người theo Thông tư số 06/2015/TTLT-BGDĐT-BNV; Thông tư số 16/2017/TT-BGDĐT.</w:t>
      </w:r>
    </w:p>
  </w:footnote>
  <w:footnote w:id="18">
    <w:p w:rsidR="00E35BC4" w:rsidRPr="00394B5D" w:rsidRDefault="00E35BC4" w:rsidP="00E35BC4">
      <w:pPr>
        <w:pStyle w:val="FootnoteText"/>
        <w:ind w:firstLine="567"/>
        <w:jc w:val="both"/>
        <w:rPr>
          <w:rFonts w:ascii="Times New Roman" w:hAnsi="Times New Roman"/>
          <w:sz w:val="19"/>
          <w:szCs w:val="19"/>
          <w:lang w:val="vi-VN"/>
        </w:rPr>
      </w:pPr>
      <w:r w:rsidRPr="00D609E4">
        <w:rPr>
          <w:rStyle w:val="FootnoteReference"/>
          <w:rFonts w:ascii="Times New Roman" w:hAnsi="Times New Roman"/>
          <w:sz w:val="19"/>
          <w:szCs w:val="19"/>
        </w:rPr>
        <w:footnoteRef/>
      </w:r>
      <w:r w:rsidRPr="00394B5D">
        <w:rPr>
          <w:rFonts w:ascii="Times New Roman" w:hAnsi="Times New Roman"/>
          <w:sz w:val="19"/>
          <w:szCs w:val="19"/>
          <w:lang w:val="vi-VN"/>
        </w:rPr>
        <w:t xml:space="preserve"> Đ</w:t>
      </w:r>
      <w:r w:rsidRPr="00D609E4">
        <w:rPr>
          <w:rFonts w:ascii="Times New Roman" w:hAnsi="Times New Roman"/>
          <w:spacing w:val="-2"/>
          <w:sz w:val="19"/>
          <w:szCs w:val="19"/>
          <w:lang w:val="nl-NL"/>
        </w:rPr>
        <w:t>ến năm 2020, tỉnh Tuyên Quang mới có 13/593 đơn vị tự chủ về tài chính, đạt 2,19%.</w:t>
      </w:r>
    </w:p>
  </w:footnote>
  <w:footnote w:id="19">
    <w:p w:rsidR="00E35BC4" w:rsidRPr="00D609E4" w:rsidRDefault="00E35BC4" w:rsidP="00E35BC4">
      <w:pPr>
        <w:pStyle w:val="FootnoteText"/>
        <w:ind w:firstLine="567"/>
        <w:jc w:val="both"/>
        <w:rPr>
          <w:rFonts w:ascii="Times New Roman" w:hAnsi="Times New Roman"/>
          <w:spacing w:val="-2"/>
          <w:sz w:val="19"/>
          <w:szCs w:val="19"/>
          <w:lang w:val="nl-NL"/>
        </w:rPr>
      </w:pPr>
      <w:r w:rsidRPr="00D609E4">
        <w:rPr>
          <w:rStyle w:val="FootnoteReference"/>
          <w:rFonts w:ascii="Times New Roman" w:hAnsi="Times New Roman"/>
          <w:sz w:val="19"/>
          <w:szCs w:val="19"/>
        </w:rPr>
        <w:footnoteRef/>
      </w:r>
      <w:r w:rsidRPr="00394B5D">
        <w:rPr>
          <w:rFonts w:ascii="Times New Roman" w:hAnsi="Times New Roman"/>
          <w:sz w:val="19"/>
          <w:szCs w:val="19"/>
          <w:lang w:val="vi-VN"/>
        </w:rPr>
        <w:t xml:space="preserve"> </w:t>
      </w:r>
      <w:r w:rsidRPr="00D609E4">
        <w:rPr>
          <w:rFonts w:ascii="Times New Roman" w:hAnsi="Times New Roman"/>
          <w:spacing w:val="-2"/>
          <w:sz w:val="19"/>
          <w:szCs w:val="19"/>
          <w:lang w:val="nl-NL"/>
        </w:rPr>
        <w:t xml:space="preserve">Số kinh phí NSNN cấp cho các đơn vị SNCL tỉnh Tuyên Quang năm 2015: 1.727,53 tỷ đồng, năm 2020: 1.701,31 tỷ đồng. Như vậy tỷ lệ giảm chi chỉ đạt 1,5178%. </w:t>
      </w:r>
    </w:p>
  </w:footnote>
  <w:footnote w:id="20">
    <w:p w:rsidR="00E35BC4" w:rsidRPr="00A573C0" w:rsidRDefault="00E35BC4" w:rsidP="00E35BC4">
      <w:pPr>
        <w:pStyle w:val="FootnoteText"/>
        <w:ind w:firstLine="567"/>
        <w:jc w:val="both"/>
        <w:rPr>
          <w:rFonts w:ascii="Times New Roman" w:hAnsi="Times New Roman"/>
          <w:spacing w:val="2"/>
          <w:lang w:val="vi-VN"/>
        </w:rPr>
      </w:pPr>
      <w:r w:rsidRPr="00D609E4">
        <w:rPr>
          <w:rStyle w:val="FootnoteReference"/>
          <w:rFonts w:ascii="Times New Roman" w:hAnsi="Times New Roman"/>
          <w:sz w:val="19"/>
          <w:szCs w:val="19"/>
        </w:rPr>
        <w:footnoteRef/>
      </w:r>
      <w:r w:rsidRPr="00394B5D">
        <w:rPr>
          <w:rFonts w:ascii="Times New Roman" w:hAnsi="Times New Roman"/>
          <w:sz w:val="19"/>
          <w:szCs w:val="19"/>
          <w:lang w:val="nl-NL"/>
        </w:rPr>
        <w:t xml:space="preserve"> </w:t>
      </w:r>
      <w:r w:rsidRPr="00D609E4">
        <w:rPr>
          <w:rFonts w:ascii="Times New Roman" w:hAnsi="Times New Roman"/>
          <w:spacing w:val="2"/>
          <w:sz w:val="19"/>
          <w:szCs w:val="19"/>
          <w:lang w:val="vi-VN"/>
        </w:rPr>
        <w:t>Hiện nay còn 117/138 xã, phường, thị trấn chưa đượ</w:t>
      </w:r>
      <w:r>
        <w:rPr>
          <w:rFonts w:ascii="Times New Roman" w:hAnsi="Times New Roman"/>
          <w:spacing w:val="2"/>
          <w:lang w:val="vi-VN"/>
        </w:rPr>
        <w:t xml:space="preserve">c trang bị máy </w:t>
      </w:r>
      <w:r w:rsidRPr="00394B5D">
        <w:rPr>
          <w:rFonts w:ascii="Times New Roman" w:hAnsi="Times New Roman"/>
          <w:spacing w:val="2"/>
          <w:lang w:val="nl-NL"/>
        </w:rPr>
        <w:t>S</w:t>
      </w:r>
      <w:r w:rsidRPr="00A573C0">
        <w:rPr>
          <w:rFonts w:ascii="Times New Roman" w:hAnsi="Times New Roman"/>
          <w:spacing w:val="2"/>
          <w:lang w:val="vi-VN"/>
        </w:rPr>
        <w:t>can.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BC4" w:rsidRDefault="00E35BC4">
    <w:pPr>
      <w:pStyle w:val="Header"/>
      <w:jc w:val="center"/>
    </w:pPr>
    <w:fldSimple w:instr=" PAGE   \* MERGEFORMAT ">
      <w:r w:rsidR="00231EF5">
        <w:rPr>
          <w:noProof/>
        </w:rPr>
        <w:t>63</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14F34"/>
    <w:multiLevelType w:val="hybridMultilevel"/>
    <w:tmpl w:val="6D1C4782"/>
    <w:lvl w:ilvl="0" w:tplc="57D01E2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1ED198C"/>
    <w:multiLevelType w:val="hybridMultilevel"/>
    <w:tmpl w:val="00B2FBD8"/>
    <w:lvl w:ilvl="0" w:tplc="4B267D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37D7C4E"/>
    <w:multiLevelType w:val="hybridMultilevel"/>
    <w:tmpl w:val="D5887868"/>
    <w:lvl w:ilvl="0" w:tplc="1E1EB7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CD01272"/>
    <w:multiLevelType w:val="hybridMultilevel"/>
    <w:tmpl w:val="8A847FE2"/>
    <w:lvl w:ilvl="0" w:tplc="E9586156">
      <w:start w:val="3"/>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F0E0828"/>
    <w:multiLevelType w:val="hybridMultilevel"/>
    <w:tmpl w:val="4E906E9A"/>
    <w:lvl w:ilvl="0" w:tplc="ADF413B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FDA1F83"/>
    <w:multiLevelType w:val="hybridMultilevel"/>
    <w:tmpl w:val="A7A00ED8"/>
    <w:lvl w:ilvl="0" w:tplc="1C6CAAA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6153C6F"/>
    <w:multiLevelType w:val="hybridMultilevel"/>
    <w:tmpl w:val="4378E6F8"/>
    <w:lvl w:ilvl="0" w:tplc="F5C081F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8D35022"/>
    <w:multiLevelType w:val="hybridMultilevel"/>
    <w:tmpl w:val="939AEE0C"/>
    <w:lvl w:ilvl="0" w:tplc="4DCAAE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B021C85"/>
    <w:multiLevelType w:val="hybridMultilevel"/>
    <w:tmpl w:val="EDEC2C5C"/>
    <w:lvl w:ilvl="0" w:tplc="1C50A23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1304100"/>
    <w:multiLevelType w:val="hybridMultilevel"/>
    <w:tmpl w:val="AA3C32B0"/>
    <w:lvl w:ilvl="0" w:tplc="31B093C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0">
    <w:nsid w:val="33D76DE2"/>
    <w:multiLevelType w:val="hybridMultilevel"/>
    <w:tmpl w:val="7A5811EC"/>
    <w:lvl w:ilvl="0" w:tplc="9E909D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42A75A3"/>
    <w:multiLevelType w:val="hybridMultilevel"/>
    <w:tmpl w:val="186C50A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nsid w:val="361915D5"/>
    <w:multiLevelType w:val="hybridMultilevel"/>
    <w:tmpl w:val="23E0A1F8"/>
    <w:lvl w:ilvl="0" w:tplc="8C6EDE1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86A72B9"/>
    <w:multiLevelType w:val="hybridMultilevel"/>
    <w:tmpl w:val="E3C49440"/>
    <w:lvl w:ilvl="0" w:tplc="B13E2C38">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1DD0379"/>
    <w:multiLevelType w:val="hybridMultilevel"/>
    <w:tmpl w:val="F2184138"/>
    <w:lvl w:ilvl="0" w:tplc="D02CA7B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4523D01"/>
    <w:multiLevelType w:val="hybridMultilevel"/>
    <w:tmpl w:val="C1C67EBC"/>
    <w:lvl w:ilvl="0" w:tplc="3A32EA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8953589"/>
    <w:multiLevelType w:val="hybridMultilevel"/>
    <w:tmpl w:val="E09691E0"/>
    <w:lvl w:ilvl="0" w:tplc="2A2AD3F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7">
    <w:nsid w:val="497A18C1"/>
    <w:multiLevelType w:val="hybridMultilevel"/>
    <w:tmpl w:val="B148BE94"/>
    <w:lvl w:ilvl="0" w:tplc="133A0866">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98419B8"/>
    <w:multiLevelType w:val="hybridMultilevel"/>
    <w:tmpl w:val="67164094"/>
    <w:lvl w:ilvl="0" w:tplc="FF6671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C313DA1"/>
    <w:multiLevelType w:val="hybridMultilevel"/>
    <w:tmpl w:val="826034C2"/>
    <w:lvl w:ilvl="0" w:tplc="46301FA6">
      <w:start w:val="1"/>
      <w:numFmt w:val="decimal"/>
      <w:lvlText w:val="%1."/>
      <w:lvlJc w:val="left"/>
      <w:pPr>
        <w:ind w:left="1029" w:hanging="360"/>
      </w:pPr>
      <w:rPr>
        <w:rFonts w:hint="default"/>
      </w:rPr>
    </w:lvl>
    <w:lvl w:ilvl="1" w:tplc="04090019" w:tentative="1">
      <w:start w:val="1"/>
      <w:numFmt w:val="lowerLetter"/>
      <w:lvlText w:val="%2."/>
      <w:lvlJc w:val="left"/>
      <w:pPr>
        <w:ind w:left="1749" w:hanging="360"/>
      </w:pPr>
    </w:lvl>
    <w:lvl w:ilvl="2" w:tplc="0409001B" w:tentative="1">
      <w:start w:val="1"/>
      <w:numFmt w:val="lowerRoman"/>
      <w:lvlText w:val="%3."/>
      <w:lvlJc w:val="right"/>
      <w:pPr>
        <w:ind w:left="2469" w:hanging="180"/>
      </w:pPr>
    </w:lvl>
    <w:lvl w:ilvl="3" w:tplc="0409000F" w:tentative="1">
      <w:start w:val="1"/>
      <w:numFmt w:val="decimal"/>
      <w:lvlText w:val="%4."/>
      <w:lvlJc w:val="left"/>
      <w:pPr>
        <w:ind w:left="3189" w:hanging="360"/>
      </w:pPr>
    </w:lvl>
    <w:lvl w:ilvl="4" w:tplc="04090019" w:tentative="1">
      <w:start w:val="1"/>
      <w:numFmt w:val="lowerLetter"/>
      <w:lvlText w:val="%5."/>
      <w:lvlJc w:val="left"/>
      <w:pPr>
        <w:ind w:left="3909" w:hanging="360"/>
      </w:pPr>
    </w:lvl>
    <w:lvl w:ilvl="5" w:tplc="0409001B" w:tentative="1">
      <w:start w:val="1"/>
      <w:numFmt w:val="lowerRoman"/>
      <w:lvlText w:val="%6."/>
      <w:lvlJc w:val="right"/>
      <w:pPr>
        <w:ind w:left="4629" w:hanging="180"/>
      </w:pPr>
    </w:lvl>
    <w:lvl w:ilvl="6" w:tplc="0409000F" w:tentative="1">
      <w:start w:val="1"/>
      <w:numFmt w:val="decimal"/>
      <w:lvlText w:val="%7."/>
      <w:lvlJc w:val="left"/>
      <w:pPr>
        <w:ind w:left="5349" w:hanging="360"/>
      </w:pPr>
    </w:lvl>
    <w:lvl w:ilvl="7" w:tplc="04090019" w:tentative="1">
      <w:start w:val="1"/>
      <w:numFmt w:val="lowerLetter"/>
      <w:lvlText w:val="%8."/>
      <w:lvlJc w:val="left"/>
      <w:pPr>
        <w:ind w:left="6069" w:hanging="360"/>
      </w:pPr>
    </w:lvl>
    <w:lvl w:ilvl="8" w:tplc="0409001B" w:tentative="1">
      <w:start w:val="1"/>
      <w:numFmt w:val="lowerRoman"/>
      <w:lvlText w:val="%9."/>
      <w:lvlJc w:val="right"/>
      <w:pPr>
        <w:ind w:left="6789" w:hanging="180"/>
      </w:pPr>
    </w:lvl>
  </w:abstractNum>
  <w:abstractNum w:abstractNumId="20">
    <w:nsid w:val="52A26A08"/>
    <w:multiLevelType w:val="hybridMultilevel"/>
    <w:tmpl w:val="5D38B60C"/>
    <w:lvl w:ilvl="0" w:tplc="F5E26940">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1">
    <w:nsid w:val="5520771E"/>
    <w:multiLevelType w:val="hybridMultilevel"/>
    <w:tmpl w:val="64E2C54C"/>
    <w:lvl w:ilvl="0" w:tplc="45041CB4">
      <w:start w:val="1"/>
      <w:numFmt w:val="bullet"/>
      <w:lvlText w:val=""/>
      <w:lvlJc w:val="left"/>
      <w:pPr>
        <w:ind w:left="1109" w:hanging="360"/>
      </w:pPr>
      <w:rPr>
        <w:rFonts w:ascii="Symbol" w:eastAsia="Times New Roman" w:hAnsi="Symbol" w:cs="Times New Roman" w:hint="default"/>
      </w:rPr>
    </w:lvl>
    <w:lvl w:ilvl="1" w:tplc="042A0003" w:tentative="1">
      <w:start w:val="1"/>
      <w:numFmt w:val="bullet"/>
      <w:lvlText w:val="o"/>
      <w:lvlJc w:val="left"/>
      <w:pPr>
        <w:ind w:left="1829" w:hanging="360"/>
      </w:pPr>
      <w:rPr>
        <w:rFonts w:ascii="Courier New" w:hAnsi="Courier New" w:cs="Courier New" w:hint="default"/>
      </w:rPr>
    </w:lvl>
    <w:lvl w:ilvl="2" w:tplc="042A0005" w:tentative="1">
      <w:start w:val="1"/>
      <w:numFmt w:val="bullet"/>
      <w:lvlText w:val=""/>
      <w:lvlJc w:val="left"/>
      <w:pPr>
        <w:ind w:left="2549" w:hanging="360"/>
      </w:pPr>
      <w:rPr>
        <w:rFonts w:ascii="Wingdings" w:hAnsi="Wingdings" w:hint="default"/>
      </w:rPr>
    </w:lvl>
    <w:lvl w:ilvl="3" w:tplc="042A0001" w:tentative="1">
      <w:start w:val="1"/>
      <w:numFmt w:val="bullet"/>
      <w:lvlText w:val=""/>
      <w:lvlJc w:val="left"/>
      <w:pPr>
        <w:ind w:left="3269" w:hanging="360"/>
      </w:pPr>
      <w:rPr>
        <w:rFonts w:ascii="Symbol" w:hAnsi="Symbol" w:hint="default"/>
      </w:rPr>
    </w:lvl>
    <w:lvl w:ilvl="4" w:tplc="042A0003" w:tentative="1">
      <w:start w:val="1"/>
      <w:numFmt w:val="bullet"/>
      <w:lvlText w:val="o"/>
      <w:lvlJc w:val="left"/>
      <w:pPr>
        <w:ind w:left="3989" w:hanging="360"/>
      </w:pPr>
      <w:rPr>
        <w:rFonts w:ascii="Courier New" w:hAnsi="Courier New" w:cs="Courier New" w:hint="default"/>
      </w:rPr>
    </w:lvl>
    <w:lvl w:ilvl="5" w:tplc="042A0005" w:tentative="1">
      <w:start w:val="1"/>
      <w:numFmt w:val="bullet"/>
      <w:lvlText w:val=""/>
      <w:lvlJc w:val="left"/>
      <w:pPr>
        <w:ind w:left="4709" w:hanging="360"/>
      </w:pPr>
      <w:rPr>
        <w:rFonts w:ascii="Wingdings" w:hAnsi="Wingdings" w:hint="default"/>
      </w:rPr>
    </w:lvl>
    <w:lvl w:ilvl="6" w:tplc="042A0001" w:tentative="1">
      <w:start w:val="1"/>
      <w:numFmt w:val="bullet"/>
      <w:lvlText w:val=""/>
      <w:lvlJc w:val="left"/>
      <w:pPr>
        <w:ind w:left="5429" w:hanging="360"/>
      </w:pPr>
      <w:rPr>
        <w:rFonts w:ascii="Symbol" w:hAnsi="Symbol" w:hint="default"/>
      </w:rPr>
    </w:lvl>
    <w:lvl w:ilvl="7" w:tplc="042A0003" w:tentative="1">
      <w:start w:val="1"/>
      <w:numFmt w:val="bullet"/>
      <w:lvlText w:val="o"/>
      <w:lvlJc w:val="left"/>
      <w:pPr>
        <w:ind w:left="6149" w:hanging="360"/>
      </w:pPr>
      <w:rPr>
        <w:rFonts w:ascii="Courier New" w:hAnsi="Courier New" w:cs="Courier New" w:hint="default"/>
      </w:rPr>
    </w:lvl>
    <w:lvl w:ilvl="8" w:tplc="042A0005" w:tentative="1">
      <w:start w:val="1"/>
      <w:numFmt w:val="bullet"/>
      <w:lvlText w:val=""/>
      <w:lvlJc w:val="left"/>
      <w:pPr>
        <w:ind w:left="6869" w:hanging="360"/>
      </w:pPr>
      <w:rPr>
        <w:rFonts w:ascii="Wingdings" w:hAnsi="Wingdings" w:hint="default"/>
      </w:rPr>
    </w:lvl>
  </w:abstractNum>
  <w:abstractNum w:abstractNumId="22">
    <w:nsid w:val="55810D8C"/>
    <w:multiLevelType w:val="hybridMultilevel"/>
    <w:tmpl w:val="A432B09E"/>
    <w:lvl w:ilvl="0" w:tplc="C88E70EC">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nsid w:val="5A276372"/>
    <w:multiLevelType w:val="hybridMultilevel"/>
    <w:tmpl w:val="33CEE6C2"/>
    <w:lvl w:ilvl="0" w:tplc="E5C8EF26">
      <w:start w:val="2"/>
      <w:numFmt w:val="bullet"/>
      <w:lvlText w:val="-"/>
      <w:lvlJc w:val="left"/>
      <w:pPr>
        <w:ind w:left="1080" w:hanging="360"/>
      </w:pPr>
      <w:rPr>
        <w:rFonts w:ascii="Times New Roman" w:eastAsia="Calibr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AF777DB"/>
    <w:multiLevelType w:val="hybridMultilevel"/>
    <w:tmpl w:val="8BF6F1C4"/>
    <w:lvl w:ilvl="0" w:tplc="1960F2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3A329AA"/>
    <w:multiLevelType w:val="hybridMultilevel"/>
    <w:tmpl w:val="4538FA76"/>
    <w:lvl w:ilvl="0" w:tplc="3ACC0C1E">
      <w:start w:val="1"/>
      <w:numFmt w:val="upperRoman"/>
      <w:lvlText w:val="%1."/>
      <w:lvlJc w:val="left"/>
      <w:pPr>
        <w:ind w:left="1389" w:hanging="720"/>
      </w:pPr>
      <w:rPr>
        <w:rFonts w:hint="default"/>
      </w:rPr>
    </w:lvl>
    <w:lvl w:ilvl="1" w:tplc="04090019" w:tentative="1">
      <w:start w:val="1"/>
      <w:numFmt w:val="lowerLetter"/>
      <w:lvlText w:val="%2."/>
      <w:lvlJc w:val="left"/>
      <w:pPr>
        <w:ind w:left="1749" w:hanging="360"/>
      </w:pPr>
    </w:lvl>
    <w:lvl w:ilvl="2" w:tplc="0409001B" w:tentative="1">
      <w:start w:val="1"/>
      <w:numFmt w:val="lowerRoman"/>
      <w:lvlText w:val="%3."/>
      <w:lvlJc w:val="right"/>
      <w:pPr>
        <w:ind w:left="2469" w:hanging="180"/>
      </w:pPr>
    </w:lvl>
    <w:lvl w:ilvl="3" w:tplc="0409000F" w:tentative="1">
      <w:start w:val="1"/>
      <w:numFmt w:val="decimal"/>
      <w:lvlText w:val="%4."/>
      <w:lvlJc w:val="left"/>
      <w:pPr>
        <w:ind w:left="3189" w:hanging="360"/>
      </w:pPr>
    </w:lvl>
    <w:lvl w:ilvl="4" w:tplc="04090019" w:tentative="1">
      <w:start w:val="1"/>
      <w:numFmt w:val="lowerLetter"/>
      <w:lvlText w:val="%5."/>
      <w:lvlJc w:val="left"/>
      <w:pPr>
        <w:ind w:left="3909" w:hanging="360"/>
      </w:pPr>
    </w:lvl>
    <w:lvl w:ilvl="5" w:tplc="0409001B" w:tentative="1">
      <w:start w:val="1"/>
      <w:numFmt w:val="lowerRoman"/>
      <w:lvlText w:val="%6."/>
      <w:lvlJc w:val="right"/>
      <w:pPr>
        <w:ind w:left="4629" w:hanging="180"/>
      </w:pPr>
    </w:lvl>
    <w:lvl w:ilvl="6" w:tplc="0409000F" w:tentative="1">
      <w:start w:val="1"/>
      <w:numFmt w:val="decimal"/>
      <w:lvlText w:val="%7."/>
      <w:lvlJc w:val="left"/>
      <w:pPr>
        <w:ind w:left="5349" w:hanging="360"/>
      </w:pPr>
    </w:lvl>
    <w:lvl w:ilvl="7" w:tplc="04090019" w:tentative="1">
      <w:start w:val="1"/>
      <w:numFmt w:val="lowerLetter"/>
      <w:lvlText w:val="%8."/>
      <w:lvlJc w:val="left"/>
      <w:pPr>
        <w:ind w:left="6069" w:hanging="360"/>
      </w:pPr>
    </w:lvl>
    <w:lvl w:ilvl="8" w:tplc="0409001B" w:tentative="1">
      <w:start w:val="1"/>
      <w:numFmt w:val="lowerRoman"/>
      <w:lvlText w:val="%9."/>
      <w:lvlJc w:val="right"/>
      <w:pPr>
        <w:ind w:left="6789" w:hanging="180"/>
      </w:pPr>
    </w:lvl>
  </w:abstractNum>
  <w:abstractNum w:abstractNumId="26">
    <w:nsid w:val="64EF6446"/>
    <w:multiLevelType w:val="hybridMultilevel"/>
    <w:tmpl w:val="2870AB2E"/>
    <w:lvl w:ilvl="0" w:tplc="7862DE28">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6D3D0251"/>
    <w:multiLevelType w:val="hybridMultilevel"/>
    <w:tmpl w:val="CE089A3C"/>
    <w:lvl w:ilvl="0" w:tplc="47A845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E795E38"/>
    <w:multiLevelType w:val="hybridMultilevel"/>
    <w:tmpl w:val="9BC66EE6"/>
    <w:lvl w:ilvl="0" w:tplc="10F865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FCA7ADA"/>
    <w:multiLevelType w:val="hybridMultilevel"/>
    <w:tmpl w:val="009A6BF0"/>
    <w:lvl w:ilvl="0" w:tplc="8A44EA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0F82B52"/>
    <w:multiLevelType w:val="hybridMultilevel"/>
    <w:tmpl w:val="533824E6"/>
    <w:lvl w:ilvl="0" w:tplc="EA22A60A">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2A57D71"/>
    <w:multiLevelType w:val="hybridMultilevel"/>
    <w:tmpl w:val="6C8EDB48"/>
    <w:lvl w:ilvl="0" w:tplc="2A4883C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7872118B"/>
    <w:multiLevelType w:val="hybridMultilevel"/>
    <w:tmpl w:val="1B8E59E2"/>
    <w:lvl w:ilvl="0" w:tplc="D18C963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7AC774A3"/>
    <w:multiLevelType w:val="hybridMultilevel"/>
    <w:tmpl w:val="460495CC"/>
    <w:lvl w:ilvl="0" w:tplc="DD7ED8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E8921B1"/>
    <w:multiLevelType w:val="hybridMultilevel"/>
    <w:tmpl w:val="9F90BE9A"/>
    <w:lvl w:ilvl="0" w:tplc="7AFC85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7"/>
  </w:num>
  <w:num w:numId="3">
    <w:abstractNumId w:val="26"/>
  </w:num>
  <w:num w:numId="4">
    <w:abstractNumId w:val="5"/>
  </w:num>
  <w:num w:numId="5">
    <w:abstractNumId w:val="30"/>
  </w:num>
  <w:num w:numId="6">
    <w:abstractNumId w:val="18"/>
  </w:num>
  <w:num w:numId="7">
    <w:abstractNumId w:val="23"/>
  </w:num>
  <w:num w:numId="8">
    <w:abstractNumId w:val="6"/>
  </w:num>
  <w:num w:numId="9">
    <w:abstractNumId w:val="8"/>
  </w:num>
  <w:num w:numId="10">
    <w:abstractNumId w:val="4"/>
  </w:num>
  <w:num w:numId="11">
    <w:abstractNumId w:val="14"/>
  </w:num>
  <w:num w:numId="12">
    <w:abstractNumId w:val="12"/>
  </w:num>
  <w:num w:numId="13">
    <w:abstractNumId w:val="13"/>
  </w:num>
  <w:num w:numId="14">
    <w:abstractNumId w:val="34"/>
  </w:num>
  <w:num w:numId="15">
    <w:abstractNumId w:val="29"/>
  </w:num>
  <w:num w:numId="16">
    <w:abstractNumId w:val="3"/>
  </w:num>
  <w:num w:numId="17">
    <w:abstractNumId w:val="28"/>
  </w:num>
  <w:num w:numId="18">
    <w:abstractNumId w:val="27"/>
  </w:num>
  <w:num w:numId="19">
    <w:abstractNumId w:val="0"/>
  </w:num>
  <w:num w:numId="20">
    <w:abstractNumId w:val="7"/>
  </w:num>
  <w:num w:numId="21">
    <w:abstractNumId w:val="31"/>
  </w:num>
  <w:num w:numId="22">
    <w:abstractNumId w:val="10"/>
  </w:num>
  <w:num w:numId="23">
    <w:abstractNumId w:val="2"/>
  </w:num>
  <w:num w:numId="24">
    <w:abstractNumId w:val="24"/>
  </w:num>
  <w:num w:numId="25">
    <w:abstractNumId w:val="32"/>
  </w:num>
  <w:num w:numId="26">
    <w:abstractNumId w:val="22"/>
  </w:num>
  <w:num w:numId="27">
    <w:abstractNumId w:val="21"/>
  </w:num>
  <w:num w:numId="28">
    <w:abstractNumId w:val="9"/>
  </w:num>
  <w:num w:numId="29">
    <w:abstractNumId w:val="11"/>
  </w:num>
  <w:num w:numId="30">
    <w:abstractNumId w:val="16"/>
  </w:num>
  <w:num w:numId="31">
    <w:abstractNumId w:val="20"/>
  </w:num>
  <w:num w:numId="32">
    <w:abstractNumId w:val="25"/>
  </w:num>
  <w:num w:numId="33">
    <w:abstractNumId w:val="15"/>
  </w:num>
  <w:num w:numId="34">
    <w:abstractNumId w:val="19"/>
  </w:num>
  <w:num w:numId="35">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672AFD"/>
    <w:rsid w:val="00002814"/>
    <w:rsid w:val="000079F9"/>
    <w:rsid w:val="0001481C"/>
    <w:rsid w:val="000228BA"/>
    <w:rsid w:val="00044B99"/>
    <w:rsid w:val="00046D70"/>
    <w:rsid w:val="000505D0"/>
    <w:rsid w:val="00054392"/>
    <w:rsid w:val="00056C7B"/>
    <w:rsid w:val="000572D5"/>
    <w:rsid w:val="00060C72"/>
    <w:rsid w:val="00065C33"/>
    <w:rsid w:val="000705F9"/>
    <w:rsid w:val="00074A4D"/>
    <w:rsid w:val="00082E52"/>
    <w:rsid w:val="00084AA7"/>
    <w:rsid w:val="000852A8"/>
    <w:rsid w:val="000868D3"/>
    <w:rsid w:val="00093A54"/>
    <w:rsid w:val="000A11DE"/>
    <w:rsid w:val="000A1953"/>
    <w:rsid w:val="000B7FA0"/>
    <w:rsid w:val="000C3D6E"/>
    <w:rsid w:val="000C4505"/>
    <w:rsid w:val="000C66EF"/>
    <w:rsid w:val="000D0236"/>
    <w:rsid w:val="000D1202"/>
    <w:rsid w:val="000D164F"/>
    <w:rsid w:val="000E2C5C"/>
    <w:rsid w:val="000E511F"/>
    <w:rsid w:val="00102584"/>
    <w:rsid w:val="00102725"/>
    <w:rsid w:val="001119C5"/>
    <w:rsid w:val="00121B88"/>
    <w:rsid w:val="001231C6"/>
    <w:rsid w:val="0012403D"/>
    <w:rsid w:val="001303C8"/>
    <w:rsid w:val="0013548B"/>
    <w:rsid w:val="001439E0"/>
    <w:rsid w:val="001528DB"/>
    <w:rsid w:val="0015504E"/>
    <w:rsid w:val="001630F1"/>
    <w:rsid w:val="0016622D"/>
    <w:rsid w:val="00172DC1"/>
    <w:rsid w:val="001740E9"/>
    <w:rsid w:val="00195DDD"/>
    <w:rsid w:val="001976C2"/>
    <w:rsid w:val="001A402B"/>
    <w:rsid w:val="001B01C8"/>
    <w:rsid w:val="001B796A"/>
    <w:rsid w:val="001C5E7E"/>
    <w:rsid w:val="001D44D1"/>
    <w:rsid w:val="001D5826"/>
    <w:rsid w:val="001D6A57"/>
    <w:rsid w:val="001F38F9"/>
    <w:rsid w:val="00220447"/>
    <w:rsid w:val="002247CB"/>
    <w:rsid w:val="00231EF5"/>
    <w:rsid w:val="0025198F"/>
    <w:rsid w:val="00254676"/>
    <w:rsid w:val="00256598"/>
    <w:rsid w:val="00260244"/>
    <w:rsid w:val="00261A48"/>
    <w:rsid w:val="00266502"/>
    <w:rsid w:val="00266507"/>
    <w:rsid w:val="00271827"/>
    <w:rsid w:val="00273A13"/>
    <w:rsid w:val="00283AA2"/>
    <w:rsid w:val="00286580"/>
    <w:rsid w:val="00290887"/>
    <w:rsid w:val="00294787"/>
    <w:rsid w:val="002A47DE"/>
    <w:rsid w:val="002A6AE3"/>
    <w:rsid w:val="002B067D"/>
    <w:rsid w:val="002C38BC"/>
    <w:rsid w:val="002C404F"/>
    <w:rsid w:val="002C4838"/>
    <w:rsid w:val="002C5732"/>
    <w:rsid w:val="002D035A"/>
    <w:rsid w:val="002D1073"/>
    <w:rsid w:val="002D1CB6"/>
    <w:rsid w:val="002D3C52"/>
    <w:rsid w:val="002E5891"/>
    <w:rsid w:val="002F2B3A"/>
    <w:rsid w:val="002F7F52"/>
    <w:rsid w:val="00300316"/>
    <w:rsid w:val="0030279C"/>
    <w:rsid w:val="00306F2E"/>
    <w:rsid w:val="003110AB"/>
    <w:rsid w:val="00321BC1"/>
    <w:rsid w:val="00327464"/>
    <w:rsid w:val="003327F4"/>
    <w:rsid w:val="0033303B"/>
    <w:rsid w:val="00334127"/>
    <w:rsid w:val="003348E9"/>
    <w:rsid w:val="00343947"/>
    <w:rsid w:val="00345645"/>
    <w:rsid w:val="0034733A"/>
    <w:rsid w:val="003513B3"/>
    <w:rsid w:val="003621B3"/>
    <w:rsid w:val="00363088"/>
    <w:rsid w:val="00365622"/>
    <w:rsid w:val="00365DEA"/>
    <w:rsid w:val="00375EF1"/>
    <w:rsid w:val="00377899"/>
    <w:rsid w:val="00382242"/>
    <w:rsid w:val="00387608"/>
    <w:rsid w:val="00391513"/>
    <w:rsid w:val="00394ED2"/>
    <w:rsid w:val="00396E19"/>
    <w:rsid w:val="003A6653"/>
    <w:rsid w:val="003B1166"/>
    <w:rsid w:val="003B11CA"/>
    <w:rsid w:val="003B6AE6"/>
    <w:rsid w:val="003C1829"/>
    <w:rsid w:val="003D21F5"/>
    <w:rsid w:val="003E6449"/>
    <w:rsid w:val="003F4CB4"/>
    <w:rsid w:val="00404EE0"/>
    <w:rsid w:val="00407434"/>
    <w:rsid w:val="00421030"/>
    <w:rsid w:val="00422DBC"/>
    <w:rsid w:val="0042744A"/>
    <w:rsid w:val="0043258D"/>
    <w:rsid w:val="0045205D"/>
    <w:rsid w:val="00452389"/>
    <w:rsid w:val="00461550"/>
    <w:rsid w:val="00461B53"/>
    <w:rsid w:val="00463A1D"/>
    <w:rsid w:val="00474A3A"/>
    <w:rsid w:val="00480410"/>
    <w:rsid w:val="0048074A"/>
    <w:rsid w:val="00480D55"/>
    <w:rsid w:val="004941CD"/>
    <w:rsid w:val="00497DAD"/>
    <w:rsid w:val="004A06A3"/>
    <w:rsid w:val="004A1008"/>
    <w:rsid w:val="004A155E"/>
    <w:rsid w:val="004A1BAE"/>
    <w:rsid w:val="004A43FA"/>
    <w:rsid w:val="004B1950"/>
    <w:rsid w:val="004B4437"/>
    <w:rsid w:val="004B5A76"/>
    <w:rsid w:val="004C1E55"/>
    <w:rsid w:val="004D6621"/>
    <w:rsid w:val="004D7E4D"/>
    <w:rsid w:val="004E196F"/>
    <w:rsid w:val="00504AE9"/>
    <w:rsid w:val="0050767A"/>
    <w:rsid w:val="005159E2"/>
    <w:rsid w:val="00517EE2"/>
    <w:rsid w:val="0052001C"/>
    <w:rsid w:val="00524A3C"/>
    <w:rsid w:val="00527123"/>
    <w:rsid w:val="005300CB"/>
    <w:rsid w:val="005303A9"/>
    <w:rsid w:val="00534EE3"/>
    <w:rsid w:val="00536AB5"/>
    <w:rsid w:val="00537FA4"/>
    <w:rsid w:val="005401EF"/>
    <w:rsid w:val="005431E2"/>
    <w:rsid w:val="005474DD"/>
    <w:rsid w:val="00555F2F"/>
    <w:rsid w:val="005639F2"/>
    <w:rsid w:val="00570377"/>
    <w:rsid w:val="00571247"/>
    <w:rsid w:val="00571E13"/>
    <w:rsid w:val="0057520B"/>
    <w:rsid w:val="005A24DD"/>
    <w:rsid w:val="005B2693"/>
    <w:rsid w:val="005B7E31"/>
    <w:rsid w:val="005C0319"/>
    <w:rsid w:val="005C278C"/>
    <w:rsid w:val="005C5E73"/>
    <w:rsid w:val="005D6FCC"/>
    <w:rsid w:val="005E02CF"/>
    <w:rsid w:val="005E4E7F"/>
    <w:rsid w:val="005E4F15"/>
    <w:rsid w:val="005E6CEF"/>
    <w:rsid w:val="005F052E"/>
    <w:rsid w:val="005F7C24"/>
    <w:rsid w:val="0061314B"/>
    <w:rsid w:val="00613999"/>
    <w:rsid w:val="00614DC2"/>
    <w:rsid w:val="006165B4"/>
    <w:rsid w:val="006175EA"/>
    <w:rsid w:val="0062289F"/>
    <w:rsid w:val="00632705"/>
    <w:rsid w:val="00634D4F"/>
    <w:rsid w:val="0063604D"/>
    <w:rsid w:val="0063683E"/>
    <w:rsid w:val="00643A3D"/>
    <w:rsid w:val="0065270B"/>
    <w:rsid w:val="00666E6A"/>
    <w:rsid w:val="00672AFD"/>
    <w:rsid w:val="006731E9"/>
    <w:rsid w:val="00677B59"/>
    <w:rsid w:val="00680F32"/>
    <w:rsid w:val="00681D14"/>
    <w:rsid w:val="00684E52"/>
    <w:rsid w:val="0069272A"/>
    <w:rsid w:val="00696776"/>
    <w:rsid w:val="006A4F69"/>
    <w:rsid w:val="006A751D"/>
    <w:rsid w:val="006A7DB1"/>
    <w:rsid w:val="006B5B54"/>
    <w:rsid w:val="006C4977"/>
    <w:rsid w:val="006D0A78"/>
    <w:rsid w:val="006D2BF1"/>
    <w:rsid w:val="006E18BE"/>
    <w:rsid w:val="006E20CB"/>
    <w:rsid w:val="006E2218"/>
    <w:rsid w:val="006E61DA"/>
    <w:rsid w:val="0070516D"/>
    <w:rsid w:val="00747651"/>
    <w:rsid w:val="00754FFA"/>
    <w:rsid w:val="00761067"/>
    <w:rsid w:val="0077700C"/>
    <w:rsid w:val="00787B02"/>
    <w:rsid w:val="007919FF"/>
    <w:rsid w:val="007929A4"/>
    <w:rsid w:val="00793F34"/>
    <w:rsid w:val="007963C2"/>
    <w:rsid w:val="00797322"/>
    <w:rsid w:val="007978EE"/>
    <w:rsid w:val="007A144F"/>
    <w:rsid w:val="007B599D"/>
    <w:rsid w:val="007B6F03"/>
    <w:rsid w:val="007E1BEA"/>
    <w:rsid w:val="007F551B"/>
    <w:rsid w:val="007F724A"/>
    <w:rsid w:val="00800A6E"/>
    <w:rsid w:val="00800B9D"/>
    <w:rsid w:val="0080518B"/>
    <w:rsid w:val="00806EE1"/>
    <w:rsid w:val="00811581"/>
    <w:rsid w:val="00811CA9"/>
    <w:rsid w:val="008341B7"/>
    <w:rsid w:val="00840092"/>
    <w:rsid w:val="00851403"/>
    <w:rsid w:val="008570D6"/>
    <w:rsid w:val="00857C22"/>
    <w:rsid w:val="00887843"/>
    <w:rsid w:val="008906E8"/>
    <w:rsid w:val="00891D5B"/>
    <w:rsid w:val="00891FEC"/>
    <w:rsid w:val="00895DB6"/>
    <w:rsid w:val="0089652A"/>
    <w:rsid w:val="008A5FE0"/>
    <w:rsid w:val="008B095E"/>
    <w:rsid w:val="008B1503"/>
    <w:rsid w:val="008C2DDB"/>
    <w:rsid w:val="008C3757"/>
    <w:rsid w:val="008D3F0D"/>
    <w:rsid w:val="008E44E3"/>
    <w:rsid w:val="008E5B3C"/>
    <w:rsid w:val="008E6C89"/>
    <w:rsid w:val="008F0D68"/>
    <w:rsid w:val="008F111E"/>
    <w:rsid w:val="008F6606"/>
    <w:rsid w:val="008F7FA4"/>
    <w:rsid w:val="00901244"/>
    <w:rsid w:val="0091325F"/>
    <w:rsid w:val="009176DC"/>
    <w:rsid w:val="00923104"/>
    <w:rsid w:val="009240EF"/>
    <w:rsid w:val="0093319A"/>
    <w:rsid w:val="009361AC"/>
    <w:rsid w:val="00944EE3"/>
    <w:rsid w:val="00945F6C"/>
    <w:rsid w:val="009469A1"/>
    <w:rsid w:val="00946C14"/>
    <w:rsid w:val="009504E3"/>
    <w:rsid w:val="00950D13"/>
    <w:rsid w:val="009558EE"/>
    <w:rsid w:val="00962BE4"/>
    <w:rsid w:val="00965545"/>
    <w:rsid w:val="009655AD"/>
    <w:rsid w:val="00981CB9"/>
    <w:rsid w:val="00983447"/>
    <w:rsid w:val="00995CA5"/>
    <w:rsid w:val="009A3E33"/>
    <w:rsid w:val="009B74B0"/>
    <w:rsid w:val="009C6BB5"/>
    <w:rsid w:val="009C7617"/>
    <w:rsid w:val="009D5B8A"/>
    <w:rsid w:val="009D7191"/>
    <w:rsid w:val="009E0A79"/>
    <w:rsid w:val="009E20FB"/>
    <w:rsid w:val="009E7478"/>
    <w:rsid w:val="009F1C4D"/>
    <w:rsid w:val="009F285A"/>
    <w:rsid w:val="009F61E6"/>
    <w:rsid w:val="00A032A2"/>
    <w:rsid w:val="00A0446B"/>
    <w:rsid w:val="00A0496D"/>
    <w:rsid w:val="00A059B4"/>
    <w:rsid w:val="00A27221"/>
    <w:rsid w:val="00A27771"/>
    <w:rsid w:val="00A436E9"/>
    <w:rsid w:val="00A52E5E"/>
    <w:rsid w:val="00A52EB6"/>
    <w:rsid w:val="00A609E8"/>
    <w:rsid w:val="00A6595B"/>
    <w:rsid w:val="00A676DC"/>
    <w:rsid w:val="00A67B31"/>
    <w:rsid w:val="00A72320"/>
    <w:rsid w:val="00A82E97"/>
    <w:rsid w:val="00A83724"/>
    <w:rsid w:val="00A910FB"/>
    <w:rsid w:val="00A9326A"/>
    <w:rsid w:val="00A94308"/>
    <w:rsid w:val="00AA468B"/>
    <w:rsid w:val="00AC265C"/>
    <w:rsid w:val="00AC7C12"/>
    <w:rsid w:val="00AD3327"/>
    <w:rsid w:val="00AD36B1"/>
    <w:rsid w:val="00AD52D3"/>
    <w:rsid w:val="00AD5906"/>
    <w:rsid w:val="00AE61A3"/>
    <w:rsid w:val="00AE6BE2"/>
    <w:rsid w:val="00AE7635"/>
    <w:rsid w:val="00AF24E2"/>
    <w:rsid w:val="00AF311F"/>
    <w:rsid w:val="00B00E78"/>
    <w:rsid w:val="00B14A79"/>
    <w:rsid w:val="00B156F4"/>
    <w:rsid w:val="00B16DF2"/>
    <w:rsid w:val="00B2411C"/>
    <w:rsid w:val="00B24EE8"/>
    <w:rsid w:val="00B358F7"/>
    <w:rsid w:val="00B360E8"/>
    <w:rsid w:val="00B42426"/>
    <w:rsid w:val="00B50E52"/>
    <w:rsid w:val="00B51D13"/>
    <w:rsid w:val="00B642F6"/>
    <w:rsid w:val="00B70EAA"/>
    <w:rsid w:val="00B719DD"/>
    <w:rsid w:val="00B771F0"/>
    <w:rsid w:val="00B80F25"/>
    <w:rsid w:val="00B81EC7"/>
    <w:rsid w:val="00B81F80"/>
    <w:rsid w:val="00B82167"/>
    <w:rsid w:val="00B86BF1"/>
    <w:rsid w:val="00B9566B"/>
    <w:rsid w:val="00B964AC"/>
    <w:rsid w:val="00B97D5F"/>
    <w:rsid w:val="00BA7DF0"/>
    <w:rsid w:val="00BB2E5C"/>
    <w:rsid w:val="00BB2EB7"/>
    <w:rsid w:val="00BC79BA"/>
    <w:rsid w:val="00BC7D36"/>
    <w:rsid w:val="00BF1292"/>
    <w:rsid w:val="00BF2A6B"/>
    <w:rsid w:val="00C005D5"/>
    <w:rsid w:val="00C1226C"/>
    <w:rsid w:val="00C14771"/>
    <w:rsid w:val="00C162F9"/>
    <w:rsid w:val="00C167AF"/>
    <w:rsid w:val="00C31FA9"/>
    <w:rsid w:val="00C32109"/>
    <w:rsid w:val="00C355F4"/>
    <w:rsid w:val="00C4430D"/>
    <w:rsid w:val="00C55358"/>
    <w:rsid w:val="00C576C6"/>
    <w:rsid w:val="00C62787"/>
    <w:rsid w:val="00C65A5B"/>
    <w:rsid w:val="00C71ADE"/>
    <w:rsid w:val="00C8117E"/>
    <w:rsid w:val="00C85EF6"/>
    <w:rsid w:val="00C93505"/>
    <w:rsid w:val="00C97C64"/>
    <w:rsid w:val="00CA0891"/>
    <w:rsid w:val="00CA7A89"/>
    <w:rsid w:val="00CB1E69"/>
    <w:rsid w:val="00CC515B"/>
    <w:rsid w:val="00CC5EDD"/>
    <w:rsid w:val="00CC7F78"/>
    <w:rsid w:val="00CD2312"/>
    <w:rsid w:val="00CE3A74"/>
    <w:rsid w:val="00CF1170"/>
    <w:rsid w:val="00CF3E94"/>
    <w:rsid w:val="00CF4DAB"/>
    <w:rsid w:val="00D02D88"/>
    <w:rsid w:val="00D02FC0"/>
    <w:rsid w:val="00D145A3"/>
    <w:rsid w:val="00D15181"/>
    <w:rsid w:val="00D23568"/>
    <w:rsid w:val="00D25AC0"/>
    <w:rsid w:val="00D301C0"/>
    <w:rsid w:val="00D309A2"/>
    <w:rsid w:val="00D31A9D"/>
    <w:rsid w:val="00D3563D"/>
    <w:rsid w:val="00D40882"/>
    <w:rsid w:val="00D40FCC"/>
    <w:rsid w:val="00D41F77"/>
    <w:rsid w:val="00D50FEC"/>
    <w:rsid w:val="00D52278"/>
    <w:rsid w:val="00D675BF"/>
    <w:rsid w:val="00D7242A"/>
    <w:rsid w:val="00D74B61"/>
    <w:rsid w:val="00D81B33"/>
    <w:rsid w:val="00D849BE"/>
    <w:rsid w:val="00D85DE9"/>
    <w:rsid w:val="00D87115"/>
    <w:rsid w:val="00D87BCB"/>
    <w:rsid w:val="00D92E72"/>
    <w:rsid w:val="00D95F26"/>
    <w:rsid w:val="00D97D6D"/>
    <w:rsid w:val="00DA01AA"/>
    <w:rsid w:val="00DA2727"/>
    <w:rsid w:val="00DA31D1"/>
    <w:rsid w:val="00DA41F2"/>
    <w:rsid w:val="00DA4310"/>
    <w:rsid w:val="00DB2B41"/>
    <w:rsid w:val="00DB54E5"/>
    <w:rsid w:val="00DC1215"/>
    <w:rsid w:val="00DC1EE9"/>
    <w:rsid w:val="00DD7B13"/>
    <w:rsid w:val="00DE2433"/>
    <w:rsid w:val="00DE7DAD"/>
    <w:rsid w:val="00DF528D"/>
    <w:rsid w:val="00E0002D"/>
    <w:rsid w:val="00E0215A"/>
    <w:rsid w:val="00E03E5C"/>
    <w:rsid w:val="00E05D07"/>
    <w:rsid w:val="00E11C8F"/>
    <w:rsid w:val="00E122A9"/>
    <w:rsid w:val="00E1247B"/>
    <w:rsid w:val="00E13528"/>
    <w:rsid w:val="00E1614E"/>
    <w:rsid w:val="00E205EA"/>
    <w:rsid w:val="00E21581"/>
    <w:rsid w:val="00E21F51"/>
    <w:rsid w:val="00E30166"/>
    <w:rsid w:val="00E31619"/>
    <w:rsid w:val="00E316E9"/>
    <w:rsid w:val="00E35BC4"/>
    <w:rsid w:val="00E401B4"/>
    <w:rsid w:val="00E401F4"/>
    <w:rsid w:val="00E43697"/>
    <w:rsid w:val="00E45C33"/>
    <w:rsid w:val="00E51E5E"/>
    <w:rsid w:val="00E57E85"/>
    <w:rsid w:val="00E6634C"/>
    <w:rsid w:val="00E77C97"/>
    <w:rsid w:val="00E822A7"/>
    <w:rsid w:val="00E82375"/>
    <w:rsid w:val="00E827FC"/>
    <w:rsid w:val="00E83530"/>
    <w:rsid w:val="00E94FD3"/>
    <w:rsid w:val="00E96866"/>
    <w:rsid w:val="00EA1B12"/>
    <w:rsid w:val="00EA404E"/>
    <w:rsid w:val="00EA488C"/>
    <w:rsid w:val="00EA6DBE"/>
    <w:rsid w:val="00EB07B6"/>
    <w:rsid w:val="00EB108B"/>
    <w:rsid w:val="00EB650D"/>
    <w:rsid w:val="00EC090A"/>
    <w:rsid w:val="00EC28DF"/>
    <w:rsid w:val="00ED18D8"/>
    <w:rsid w:val="00ED357A"/>
    <w:rsid w:val="00EE16EB"/>
    <w:rsid w:val="00EF28DB"/>
    <w:rsid w:val="00F06812"/>
    <w:rsid w:val="00F13685"/>
    <w:rsid w:val="00F2072C"/>
    <w:rsid w:val="00F21719"/>
    <w:rsid w:val="00F35A87"/>
    <w:rsid w:val="00F35E5F"/>
    <w:rsid w:val="00F434BA"/>
    <w:rsid w:val="00F45D75"/>
    <w:rsid w:val="00F477E1"/>
    <w:rsid w:val="00F54CE6"/>
    <w:rsid w:val="00F614BA"/>
    <w:rsid w:val="00F70478"/>
    <w:rsid w:val="00F724DC"/>
    <w:rsid w:val="00F74EA4"/>
    <w:rsid w:val="00F863BB"/>
    <w:rsid w:val="00F87B90"/>
    <w:rsid w:val="00F87CBF"/>
    <w:rsid w:val="00FA79E6"/>
    <w:rsid w:val="00FB057A"/>
    <w:rsid w:val="00FB07D4"/>
    <w:rsid w:val="00FB4691"/>
    <w:rsid w:val="00FC27DA"/>
    <w:rsid w:val="00FD2CF8"/>
    <w:rsid w:val="00FD70B2"/>
    <w:rsid w:val="00FE0B00"/>
    <w:rsid w:val="00FE26F6"/>
    <w:rsid w:val="00FE5AE3"/>
    <w:rsid w:val="00FF362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4" type="connector" idref="#AutoShape 29"/>
        <o:r id="V:Rule5" type="connector" idref="#AutoShape 7"/>
        <o:r id="V:Rule6" type="connector" idref="#_x0000_s1031"/>
        <o:r id="V:Rule7" type="connector" idref="#_x0000_s1035"/>
        <o:r id="V:Rule8" type="connector" idref="#AutoShape 47"/>
        <o:r id="V:Rule9" type="connector" idref="#AutoShape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Normal Indent" w:uiPriority="0"/>
    <w:lsdException w:name="footnote text" w:qFormat="1"/>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3C8"/>
    <w:pPr>
      <w:spacing w:after="200" w:line="276" w:lineRule="auto"/>
    </w:pPr>
    <w:rPr>
      <w:sz w:val="28"/>
      <w:szCs w:val="22"/>
    </w:rPr>
  </w:style>
  <w:style w:type="paragraph" w:styleId="Heading1">
    <w:name w:val="heading 1"/>
    <w:basedOn w:val="Normal"/>
    <w:next w:val="Normal"/>
    <w:link w:val="Heading1Char"/>
    <w:qFormat/>
    <w:rsid w:val="00E35BC4"/>
    <w:pPr>
      <w:keepNext/>
      <w:spacing w:after="0" w:line="240" w:lineRule="auto"/>
      <w:jc w:val="center"/>
      <w:outlineLvl w:val="0"/>
    </w:pPr>
    <w:rPr>
      <w:rFonts w:ascii=".VnTime" w:eastAsia="Times New Roman" w:hAnsi=".VnTime"/>
      <w:szCs w:val="20"/>
      <w:lang/>
    </w:rPr>
  </w:style>
  <w:style w:type="paragraph" w:styleId="Heading2">
    <w:name w:val="heading 2"/>
    <w:basedOn w:val="Normal"/>
    <w:link w:val="Heading2Char"/>
    <w:qFormat/>
    <w:rsid w:val="001303C8"/>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qFormat/>
    <w:rsid w:val="00E35BC4"/>
    <w:pPr>
      <w:keepNext/>
      <w:spacing w:after="0" w:line="240" w:lineRule="auto"/>
      <w:outlineLvl w:val="2"/>
    </w:pPr>
    <w:rPr>
      <w:rFonts w:ascii=".VnTimeH" w:eastAsia="Times New Roman" w:hAnsi=".VnTimeH"/>
      <w:b/>
      <w:sz w:val="26"/>
      <w:szCs w:val="20"/>
      <w:lang/>
    </w:rPr>
  </w:style>
  <w:style w:type="paragraph" w:styleId="Heading4">
    <w:name w:val="heading 4"/>
    <w:basedOn w:val="Normal"/>
    <w:next w:val="Normal"/>
    <w:link w:val="Heading4Char"/>
    <w:qFormat/>
    <w:rsid w:val="00E35BC4"/>
    <w:pPr>
      <w:keepNext/>
      <w:spacing w:after="0" w:line="240" w:lineRule="auto"/>
      <w:jc w:val="center"/>
      <w:outlineLvl w:val="3"/>
    </w:pPr>
    <w:rPr>
      <w:rFonts w:ascii=".VnTime" w:eastAsia="Times New Roman" w:hAnsi=".VnTime"/>
      <w:i/>
      <w:szCs w:val="20"/>
      <w:lang/>
    </w:rPr>
  </w:style>
  <w:style w:type="paragraph" w:styleId="Heading5">
    <w:name w:val="heading 5"/>
    <w:basedOn w:val="Normal"/>
    <w:next w:val="Normal"/>
    <w:link w:val="Heading5Char"/>
    <w:qFormat/>
    <w:rsid w:val="00E35BC4"/>
    <w:pPr>
      <w:keepNext/>
      <w:spacing w:after="0" w:line="240" w:lineRule="auto"/>
      <w:jc w:val="center"/>
      <w:outlineLvl w:val="4"/>
    </w:pPr>
    <w:rPr>
      <w:rFonts w:ascii=".VnTimeH" w:eastAsia="Times New Roman" w:hAnsi=".VnTimeH"/>
      <w:b/>
      <w:szCs w:val="20"/>
    </w:rPr>
  </w:style>
  <w:style w:type="paragraph" w:styleId="Heading6">
    <w:name w:val="heading 6"/>
    <w:basedOn w:val="Normal"/>
    <w:next w:val="Normal"/>
    <w:link w:val="Heading6Char"/>
    <w:qFormat/>
    <w:rsid w:val="00E35BC4"/>
    <w:pPr>
      <w:spacing w:before="240" w:after="60" w:line="240" w:lineRule="auto"/>
      <w:outlineLvl w:val="5"/>
    </w:pPr>
    <w:rPr>
      <w:rFonts w:eastAsia="Times New Roman"/>
      <w:b/>
      <w:bCs/>
      <w:sz w:val="22"/>
      <w:lang/>
    </w:rPr>
  </w:style>
  <w:style w:type="paragraph" w:styleId="Heading7">
    <w:name w:val="heading 7"/>
    <w:basedOn w:val="Normal"/>
    <w:next w:val="Normal"/>
    <w:link w:val="Heading7Char"/>
    <w:qFormat/>
    <w:rsid w:val="00E35BC4"/>
    <w:pPr>
      <w:spacing w:before="240" w:after="60" w:line="240" w:lineRule="auto"/>
      <w:outlineLvl w:val="6"/>
    </w:pPr>
    <w:rPr>
      <w:rFonts w:ascii="Calibri" w:eastAsia="Times New Roman" w:hAnsi="Calibri"/>
      <w:sz w:val="24"/>
      <w:szCs w:val="24"/>
      <w:lang/>
    </w:rPr>
  </w:style>
  <w:style w:type="paragraph" w:styleId="Heading8">
    <w:name w:val="heading 8"/>
    <w:basedOn w:val="Normal"/>
    <w:next w:val="Normal"/>
    <w:link w:val="Heading8Char"/>
    <w:qFormat/>
    <w:rsid w:val="00E35BC4"/>
    <w:pPr>
      <w:spacing w:before="240" w:after="60" w:line="240" w:lineRule="auto"/>
      <w:outlineLvl w:val="7"/>
    </w:pPr>
    <w:rPr>
      <w:rFonts w:eastAsia="Times New Roman"/>
      <w:i/>
      <w:iCs/>
      <w:sz w:val="24"/>
      <w:szCs w:val="24"/>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5BC4"/>
    <w:rPr>
      <w:rFonts w:ascii=".VnTime" w:eastAsia="Times New Roman" w:hAnsi=".VnTime"/>
      <w:sz w:val="28"/>
      <w:lang/>
    </w:rPr>
  </w:style>
  <w:style w:type="character" w:customStyle="1" w:styleId="Heading2Char">
    <w:name w:val="Heading 2 Char"/>
    <w:link w:val="Heading2"/>
    <w:rsid w:val="00E35BC4"/>
    <w:rPr>
      <w:rFonts w:eastAsia="Times New Roman"/>
      <w:b/>
      <w:bCs/>
      <w:sz w:val="36"/>
      <w:szCs w:val="36"/>
    </w:rPr>
  </w:style>
  <w:style w:type="character" w:customStyle="1" w:styleId="Heading3Char">
    <w:name w:val="Heading 3 Char"/>
    <w:basedOn w:val="DefaultParagraphFont"/>
    <w:link w:val="Heading3"/>
    <w:rsid w:val="00E35BC4"/>
    <w:rPr>
      <w:rFonts w:ascii=".VnTimeH" w:eastAsia="Times New Roman" w:hAnsi=".VnTimeH"/>
      <w:b/>
      <w:sz w:val="26"/>
      <w:lang/>
    </w:rPr>
  </w:style>
  <w:style w:type="character" w:customStyle="1" w:styleId="Heading4Char">
    <w:name w:val="Heading 4 Char"/>
    <w:basedOn w:val="DefaultParagraphFont"/>
    <w:link w:val="Heading4"/>
    <w:rsid w:val="00E35BC4"/>
    <w:rPr>
      <w:rFonts w:ascii=".VnTime" w:eastAsia="Times New Roman" w:hAnsi=".VnTime"/>
      <w:i/>
      <w:sz w:val="28"/>
      <w:lang/>
    </w:rPr>
  </w:style>
  <w:style w:type="character" w:customStyle="1" w:styleId="Heading5Char">
    <w:name w:val="Heading 5 Char"/>
    <w:basedOn w:val="DefaultParagraphFont"/>
    <w:link w:val="Heading5"/>
    <w:rsid w:val="00E35BC4"/>
    <w:rPr>
      <w:rFonts w:ascii=".VnTimeH" w:eastAsia="Times New Roman" w:hAnsi=".VnTimeH"/>
      <w:b/>
      <w:sz w:val="28"/>
    </w:rPr>
  </w:style>
  <w:style w:type="character" w:customStyle="1" w:styleId="Heading6Char">
    <w:name w:val="Heading 6 Char"/>
    <w:basedOn w:val="DefaultParagraphFont"/>
    <w:link w:val="Heading6"/>
    <w:rsid w:val="00E35BC4"/>
    <w:rPr>
      <w:rFonts w:eastAsia="Times New Roman"/>
      <w:b/>
      <w:bCs/>
      <w:sz w:val="22"/>
      <w:szCs w:val="22"/>
      <w:lang/>
    </w:rPr>
  </w:style>
  <w:style w:type="character" w:customStyle="1" w:styleId="Heading7Char">
    <w:name w:val="Heading 7 Char"/>
    <w:basedOn w:val="DefaultParagraphFont"/>
    <w:link w:val="Heading7"/>
    <w:rsid w:val="00E35BC4"/>
    <w:rPr>
      <w:rFonts w:ascii="Calibri" w:eastAsia="Times New Roman" w:hAnsi="Calibri"/>
      <w:sz w:val="24"/>
      <w:szCs w:val="24"/>
      <w:lang/>
    </w:rPr>
  </w:style>
  <w:style w:type="character" w:customStyle="1" w:styleId="Heading8Char">
    <w:name w:val="Heading 8 Char"/>
    <w:basedOn w:val="DefaultParagraphFont"/>
    <w:link w:val="Heading8"/>
    <w:rsid w:val="00E35BC4"/>
    <w:rPr>
      <w:rFonts w:eastAsia="Times New Roman"/>
      <w:i/>
      <w:iCs/>
      <w:sz w:val="24"/>
      <w:szCs w:val="24"/>
      <w:lang/>
    </w:rPr>
  </w:style>
  <w:style w:type="table" w:styleId="TableGrid">
    <w:name w:val="Table Grid"/>
    <w:basedOn w:val="TableNormal"/>
    <w:rsid w:val="001303C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1303C8"/>
    <w:pPr>
      <w:tabs>
        <w:tab w:val="center" w:pos="4680"/>
        <w:tab w:val="right" w:pos="9360"/>
      </w:tabs>
    </w:pPr>
  </w:style>
  <w:style w:type="character" w:customStyle="1" w:styleId="HeaderChar">
    <w:name w:val="Header Char"/>
    <w:link w:val="Header"/>
    <w:uiPriority w:val="99"/>
    <w:rsid w:val="001303C8"/>
    <w:rPr>
      <w:sz w:val="28"/>
      <w:szCs w:val="22"/>
    </w:rPr>
  </w:style>
  <w:style w:type="paragraph" w:styleId="Footer">
    <w:name w:val="footer"/>
    <w:basedOn w:val="Normal"/>
    <w:link w:val="FooterChar"/>
    <w:unhideWhenUsed/>
    <w:rsid w:val="001303C8"/>
    <w:pPr>
      <w:tabs>
        <w:tab w:val="center" w:pos="4680"/>
        <w:tab w:val="right" w:pos="9360"/>
      </w:tabs>
    </w:pPr>
  </w:style>
  <w:style w:type="character" w:customStyle="1" w:styleId="FooterChar">
    <w:name w:val="Footer Char"/>
    <w:link w:val="Footer"/>
    <w:rsid w:val="001303C8"/>
    <w:rPr>
      <w:sz w:val="28"/>
      <w:szCs w:val="22"/>
    </w:rPr>
  </w:style>
  <w:style w:type="paragraph" w:customStyle="1" w:styleId="DefaultParagraphFontParaCharCharCharCharChar">
    <w:name w:val="Default Paragraph Font Para Char Char Char Char Char"/>
    <w:autoRedefine/>
    <w:rsid w:val="001303C8"/>
    <w:pPr>
      <w:tabs>
        <w:tab w:val="left" w:pos="1152"/>
      </w:tabs>
      <w:spacing w:before="120" w:after="120" w:line="360" w:lineRule="exact"/>
      <w:jc w:val="center"/>
    </w:pPr>
    <w:rPr>
      <w:rFonts w:eastAsia="Times New Roman" w:cs="Arial"/>
      <w:sz w:val="28"/>
      <w:szCs w:val="26"/>
    </w:rPr>
  </w:style>
  <w:style w:type="character" w:styleId="Hyperlink">
    <w:name w:val="Hyperlink"/>
    <w:uiPriority w:val="99"/>
    <w:rsid w:val="001303C8"/>
    <w:rPr>
      <w:color w:val="0000FF"/>
      <w:u w:val="single"/>
    </w:rPr>
  </w:style>
  <w:style w:type="character" w:styleId="FollowedHyperlink">
    <w:name w:val="FollowedHyperlink"/>
    <w:uiPriority w:val="99"/>
    <w:rsid w:val="001303C8"/>
    <w:rPr>
      <w:color w:val="800080"/>
      <w:u w:val="single"/>
    </w:rPr>
  </w:style>
  <w:style w:type="paragraph" w:customStyle="1" w:styleId="font5">
    <w:name w:val="font5"/>
    <w:basedOn w:val="Normal"/>
    <w:rsid w:val="001303C8"/>
    <w:pPr>
      <w:spacing w:before="100" w:beforeAutospacing="1" w:after="100" w:afterAutospacing="1" w:line="240" w:lineRule="auto"/>
    </w:pPr>
    <w:rPr>
      <w:rFonts w:eastAsia="Times New Roman"/>
      <w:b/>
      <w:bCs/>
      <w:sz w:val="24"/>
      <w:szCs w:val="24"/>
    </w:rPr>
  </w:style>
  <w:style w:type="paragraph" w:customStyle="1" w:styleId="font6">
    <w:name w:val="font6"/>
    <w:basedOn w:val="Normal"/>
    <w:rsid w:val="001303C8"/>
    <w:pPr>
      <w:spacing w:before="100" w:beforeAutospacing="1" w:after="100" w:afterAutospacing="1" w:line="240" w:lineRule="auto"/>
    </w:pPr>
    <w:rPr>
      <w:rFonts w:eastAsia="Times New Roman"/>
      <w:sz w:val="24"/>
      <w:szCs w:val="24"/>
    </w:rPr>
  </w:style>
  <w:style w:type="paragraph" w:customStyle="1" w:styleId="font7">
    <w:name w:val="font7"/>
    <w:basedOn w:val="Normal"/>
    <w:rsid w:val="001303C8"/>
    <w:pPr>
      <w:spacing w:before="100" w:beforeAutospacing="1" w:after="100" w:afterAutospacing="1" w:line="240" w:lineRule="auto"/>
    </w:pPr>
    <w:rPr>
      <w:rFonts w:eastAsia="Times New Roman"/>
      <w:i/>
      <w:iCs/>
      <w:sz w:val="24"/>
      <w:szCs w:val="24"/>
    </w:rPr>
  </w:style>
  <w:style w:type="paragraph" w:customStyle="1" w:styleId="font8">
    <w:name w:val="font8"/>
    <w:basedOn w:val="Normal"/>
    <w:rsid w:val="001303C8"/>
    <w:pPr>
      <w:spacing w:before="100" w:beforeAutospacing="1" w:after="100" w:afterAutospacing="1" w:line="240" w:lineRule="auto"/>
    </w:pPr>
    <w:rPr>
      <w:rFonts w:eastAsia="Times New Roman"/>
      <w:b/>
      <w:bCs/>
      <w:color w:val="FF0000"/>
      <w:sz w:val="24"/>
      <w:szCs w:val="24"/>
    </w:rPr>
  </w:style>
  <w:style w:type="paragraph" w:customStyle="1" w:styleId="xl65">
    <w:name w:val="xl65"/>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66">
    <w:name w:val="xl66"/>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67">
    <w:name w:val="xl67"/>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4"/>
      <w:szCs w:val="24"/>
    </w:rPr>
  </w:style>
  <w:style w:type="paragraph" w:customStyle="1" w:styleId="xl68">
    <w:name w:val="xl68"/>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4"/>
      <w:szCs w:val="24"/>
    </w:rPr>
  </w:style>
  <w:style w:type="paragraph" w:customStyle="1" w:styleId="xl69">
    <w:name w:val="xl69"/>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4"/>
      <w:szCs w:val="24"/>
    </w:rPr>
  </w:style>
  <w:style w:type="paragraph" w:customStyle="1" w:styleId="xl70">
    <w:name w:val="xl70"/>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i/>
      <w:iCs/>
      <w:sz w:val="24"/>
      <w:szCs w:val="24"/>
    </w:rPr>
  </w:style>
  <w:style w:type="paragraph" w:customStyle="1" w:styleId="xl71">
    <w:name w:val="xl71"/>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72">
    <w:name w:val="xl72"/>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4"/>
      <w:szCs w:val="24"/>
    </w:rPr>
  </w:style>
  <w:style w:type="paragraph" w:customStyle="1" w:styleId="xl73">
    <w:name w:val="xl73"/>
    <w:basedOn w:val="Normal"/>
    <w:rsid w:val="001303C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eastAsia="Times New Roman"/>
      <w:sz w:val="24"/>
      <w:szCs w:val="24"/>
    </w:rPr>
  </w:style>
  <w:style w:type="paragraph" w:customStyle="1" w:styleId="xl74">
    <w:name w:val="xl74"/>
    <w:basedOn w:val="Normal"/>
    <w:rsid w:val="001303C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eastAsia="Times New Roman"/>
      <w:sz w:val="24"/>
      <w:szCs w:val="24"/>
    </w:rPr>
  </w:style>
  <w:style w:type="paragraph" w:customStyle="1" w:styleId="xl75">
    <w:name w:val="xl75"/>
    <w:basedOn w:val="Normal"/>
    <w:rsid w:val="001303C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eastAsia="Times New Roman"/>
      <w:sz w:val="24"/>
      <w:szCs w:val="24"/>
    </w:rPr>
  </w:style>
  <w:style w:type="paragraph" w:customStyle="1" w:styleId="xl76">
    <w:name w:val="xl76"/>
    <w:basedOn w:val="Normal"/>
    <w:rsid w:val="001303C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eastAsia="Times New Roman"/>
      <w:i/>
      <w:iCs/>
      <w:sz w:val="24"/>
      <w:szCs w:val="24"/>
    </w:rPr>
  </w:style>
  <w:style w:type="paragraph" w:customStyle="1" w:styleId="xl77">
    <w:name w:val="xl77"/>
    <w:basedOn w:val="Normal"/>
    <w:rsid w:val="001303C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eastAsia="Times New Roman"/>
      <w:b/>
      <w:bCs/>
      <w:sz w:val="24"/>
      <w:szCs w:val="24"/>
    </w:rPr>
  </w:style>
  <w:style w:type="paragraph" w:customStyle="1" w:styleId="xl78">
    <w:name w:val="xl78"/>
    <w:basedOn w:val="Normal"/>
    <w:rsid w:val="001303C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eastAsia="Times New Roman"/>
      <w:sz w:val="24"/>
      <w:szCs w:val="24"/>
    </w:rPr>
  </w:style>
  <w:style w:type="paragraph" w:customStyle="1" w:styleId="xl79">
    <w:name w:val="xl79"/>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i/>
      <w:iCs/>
      <w:sz w:val="24"/>
      <w:szCs w:val="24"/>
    </w:rPr>
  </w:style>
  <w:style w:type="paragraph" w:customStyle="1" w:styleId="xl80">
    <w:name w:val="xl80"/>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81">
    <w:name w:val="xl81"/>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4"/>
      <w:szCs w:val="24"/>
    </w:rPr>
  </w:style>
  <w:style w:type="paragraph" w:customStyle="1" w:styleId="xl82">
    <w:name w:val="xl82"/>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4"/>
      <w:szCs w:val="24"/>
    </w:rPr>
  </w:style>
  <w:style w:type="paragraph" w:customStyle="1" w:styleId="xl83">
    <w:name w:val="xl83"/>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84">
    <w:name w:val="xl84"/>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85">
    <w:name w:val="xl85"/>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4"/>
      <w:szCs w:val="24"/>
    </w:rPr>
  </w:style>
  <w:style w:type="paragraph" w:customStyle="1" w:styleId="xl86">
    <w:name w:val="xl86"/>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i/>
      <w:iCs/>
      <w:sz w:val="24"/>
      <w:szCs w:val="24"/>
    </w:rPr>
  </w:style>
  <w:style w:type="paragraph" w:customStyle="1" w:styleId="xl87">
    <w:name w:val="xl87"/>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88">
    <w:name w:val="xl88"/>
    <w:basedOn w:val="Normal"/>
    <w:rsid w:val="001303C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eastAsia="Times New Roman"/>
      <w:sz w:val="22"/>
    </w:rPr>
  </w:style>
  <w:style w:type="paragraph" w:customStyle="1" w:styleId="xl89">
    <w:name w:val="xl89"/>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sz w:val="24"/>
      <w:szCs w:val="24"/>
    </w:rPr>
  </w:style>
  <w:style w:type="paragraph" w:customStyle="1" w:styleId="xl90">
    <w:name w:val="xl90"/>
    <w:basedOn w:val="Normal"/>
    <w:rsid w:val="001303C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eastAsia="Times New Roman"/>
      <w:b/>
      <w:bCs/>
      <w:sz w:val="24"/>
      <w:szCs w:val="24"/>
    </w:rPr>
  </w:style>
  <w:style w:type="paragraph" w:customStyle="1" w:styleId="xl91">
    <w:name w:val="xl91"/>
    <w:basedOn w:val="Normal"/>
    <w:rsid w:val="001303C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eastAsia="Times New Roman"/>
      <w:b/>
      <w:bCs/>
      <w:sz w:val="24"/>
      <w:szCs w:val="24"/>
    </w:rPr>
  </w:style>
  <w:style w:type="paragraph" w:customStyle="1" w:styleId="xl92">
    <w:name w:val="xl92"/>
    <w:basedOn w:val="Normal"/>
    <w:rsid w:val="001303C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eastAsia="Times New Roman"/>
      <w:sz w:val="24"/>
      <w:szCs w:val="24"/>
    </w:rPr>
  </w:style>
  <w:style w:type="paragraph" w:customStyle="1" w:styleId="xl93">
    <w:name w:val="xl93"/>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94">
    <w:name w:val="xl94"/>
    <w:basedOn w:val="Normal"/>
    <w:rsid w:val="001303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95">
    <w:name w:val="xl95"/>
    <w:basedOn w:val="Normal"/>
    <w:rsid w:val="001303C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eastAsia="Times New Roman"/>
      <w:b/>
      <w:bCs/>
      <w:sz w:val="22"/>
    </w:rPr>
  </w:style>
  <w:style w:type="paragraph" w:styleId="BodyText">
    <w:name w:val="Body Text"/>
    <w:basedOn w:val="Normal"/>
    <w:link w:val="BodyTextChar"/>
    <w:rsid w:val="001303C8"/>
    <w:pPr>
      <w:autoSpaceDE w:val="0"/>
      <w:autoSpaceDN w:val="0"/>
      <w:spacing w:before="120" w:after="0" w:line="240" w:lineRule="auto"/>
      <w:ind w:firstLine="720"/>
      <w:jc w:val="both"/>
    </w:pPr>
    <w:rPr>
      <w:rFonts w:ascii=".VnTime" w:hAnsi=".VnTime"/>
      <w:sz w:val="26"/>
      <w:szCs w:val="26"/>
      <w:lang w:val="en-GB"/>
    </w:rPr>
  </w:style>
  <w:style w:type="character" w:customStyle="1" w:styleId="BodyTextChar">
    <w:name w:val="Body Text Char"/>
    <w:link w:val="BodyText"/>
    <w:rsid w:val="001303C8"/>
    <w:rPr>
      <w:rFonts w:ascii=".VnTime" w:hAnsi=".VnTime" w:cs=".VnTime"/>
      <w:sz w:val="26"/>
      <w:szCs w:val="26"/>
      <w:lang w:val="en-GB"/>
    </w:rPr>
  </w:style>
  <w:style w:type="paragraph" w:styleId="BodyTextIndent">
    <w:name w:val="Body Text Indent"/>
    <w:basedOn w:val="Normal"/>
    <w:link w:val="BodyTextIndentChar"/>
    <w:rsid w:val="00E35BC4"/>
    <w:pPr>
      <w:spacing w:after="0" w:line="240" w:lineRule="auto"/>
      <w:ind w:firstLine="567"/>
      <w:jc w:val="both"/>
    </w:pPr>
    <w:rPr>
      <w:rFonts w:ascii=".VnTime" w:eastAsia="Times New Roman" w:hAnsi=".VnTime"/>
      <w:szCs w:val="20"/>
      <w:lang/>
    </w:rPr>
  </w:style>
  <w:style w:type="character" w:customStyle="1" w:styleId="BodyTextIndentChar">
    <w:name w:val="Body Text Indent Char"/>
    <w:basedOn w:val="DefaultParagraphFont"/>
    <w:link w:val="BodyTextIndent"/>
    <w:rsid w:val="00E35BC4"/>
    <w:rPr>
      <w:rFonts w:ascii=".VnTime" w:eastAsia="Times New Roman" w:hAnsi=".VnTime"/>
      <w:sz w:val="28"/>
      <w:lang/>
    </w:rPr>
  </w:style>
  <w:style w:type="paragraph" w:styleId="BodyText2">
    <w:name w:val="Body Text 2"/>
    <w:basedOn w:val="Normal"/>
    <w:link w:val="BodyText2Char"/>
    <w:rsid w:val="00E35BC4"/>
    <w:pPr>
      <w:spacing w:after="0" w:line="240" w:lineRule="auto"/>
      <w:jc w:val="center"/>
    </w:pPr>
    <w:rPr>
      <w:rFonts w:ascii=".VnTimeH" w:eastAsia="Times New Roman" w:hAnsi=".VnTimeH"/>
      <w:b/>
      <w:sz w:val="26"/>
      <w:szCs w:val="20"/>
      <w:lang/>
    </w:rPr>
  </w:style>
  <w:style w:type="character" w:customStyle="1" w:styleId="BodyText2Char">
    <w:name w:val="Body Text 2 Char"/>
    <w:basedOn w:val="DefaultParagraphFont"/>
    <w:link w:val="BodyText2"/>
    <w:rsid w:val="00E35BC4"/>
    <w:rPr>
      <w:rFonts w:ascii=".VnTimeH" w:eastAsia="Times New Roman" w:hAnsi=".VnTimeH"/>
      <w:b/>
      <w:sz w:val="26"/>
      <w:lang/>
    </w:rPr>
  </w:style>
  <w:style w:type="character" w:styleId="PageNumber">
    <w:name w:val="page number"/>
    <w:basedOn w:val="DefaultParagraphFont"/>
    <w:rsid w:val="00E35BC4"/>
  </w:style>
  <w:style w:type="paragraph" w:styleId="BodyTextIndent2">
    <w:name w:val="Body Text Indent 2"/>
    <w:basedOn w:val="Normal"/>
    <w:link w:val="BodyTextIndent2Char"/>
    <w:rsid w:val="00E35BC4"/>
    <w:pPr>
      <w:spacing w:after="120" w:line="480" w:lineRule="auto"/>
      <w:ind w:left="360"/>
    </w:pPr>
    <w:rPr>
      <w:rFonts w:ascii=".VnTime" w:eastAsia="Times New Roman" w:hAnsi=".VnTime"/>
      <w:szCs w:val="20"/>
      <w:lang/>
    </w:rPr>
  </w:style>
  <w:style w:type="character" w:customStyle="1" w:styleId="BodyTextIndent2Char">
    <w:name w:val="Body Text Indent 2 Char"/>
    <w:basedOn w:val="DefaultParagraphFont"/>
    <w:link w:val="BodyTextIndent2"/>
    <w:rsid w:val="00E35BC4"/>
    <w:rPr>
      <w:rFonts w:ascii=".VnTime" w:eastAsia="Times New Roman" w:hAnsi=".VnTime"/>
      <w:sz w:val="28"/>
      <w:lang/>
    </w:rPr>
  </w:style>
  <w:style w:type="paragraph" w:styleId="BodyTextIndent3">
    <w:name w:val="Body Text Indent 3"/>
    <w:basedOn w:val="Normal"/>
    <w:link w:val="BodyTextIndent3Char"/>
    <w:rsid w:val="00E35BC4"/>
    <w:pPr>
      <w:spacing w:after="120" w:line="240" w:lineRule="auto"/>
      <w:ind w:left="360"/>
    </w:pPr>
    <w:rPr>
      <w:rFonts w:ascii=".VnTime" w:eastAsia="Times New Roman" w:hAnsi=".VnTime"/>
      <w:sz w:val="16"/>
      <w:szCs w:val="16"/>
      <w:lang/>
    </w:rPr>
  </w:style>
  <w:style w:type="character" w:customStyle="1" w:styleId="BodyTextIndent3Char">
    <w:name w:val="Body Text Indent 3 Char"/>
    <w:basedOn w:val="DefaultParagraphFont"/>
    <w:link w:val="BodyTextIndent3"/>
    <w:rsid w:val="00E35BC4"/>
    <w:rPr>
      <w:rFonts w:ascii=".VnTime" w:eastAsia="Times New Roman" w:hAnsi=".VnTime"/>
      <w:sz w:val="16"/>
      <w:szCs w:val="16"/>
      <w:lang/>
    </w:rPr>
  </w:style>
  <w:style w:type="paragraph" w:styleId="Title">
    <w:name w:val="Title"/>
    <w:basedOn w:val="Normal"/>
    <w:link w:val="TitleChar"/>
    <w:qFormat/>
    <w:rsid w:val="00E35BC4"/>
    <w:pPr>
      <w:spacing w:after="0" w:line="240" w:lineRule="auto"/>
      <w:jc w:val="center"/>
    </w:pPr>
    <w:rPr>
      <w:rFonts w:eastAsia="Times New Roman"/>
      <w:b/>
      <w:bCs/>
      <w:szCs w:val="20"/>
      <w:lang/>
    </w:rPr>
  </w:style>
  <w:style w:type="character" w:customStyle="1" w:styleId="TitleChar">
    <w:name w:val="Title Char"/>
    <w:basedOn w:val="DefaultParagraphFont"/>
    <w:link w:val="Title"/>
    <w:rsid w:val="00E35BC4"/>
    <w:rPr>
      <w:rFonts w:eastAsia="Times New Roman"/>
      <w:b/>
      <w:bCs/>
      <w:sz w:val="28"/>
      <w:lang/>
    </w:rPr>
  </w:style>
  <w:style w:type="paragraph" w:customStyle="1" w:styleId="content">
    <w:name w:val="content"/>
    <w:basedOn w:val="Normal"/>
    <w:rsid w:val="00E35BC4"/>
    <w:pPr>
      <w:spacing w:before="100" w:beforeAutospacing="1" w:after="100" w:afterAutospacing="1" w:line="240" w:lineRule="auto"/>
    </w:pPr>
    <w:rPr>
      <w:rFonts w:ascii="Arial" w:eastAsia="Times New Roman" w:hAnsi="Arial" w:cs="Arial"/>
      <w:sz w:val="18"/>
      <w:szCs w:val="18"/>
    </w:rPr>
  </w:style>
  <w:style w:type="paragraph" w:styleId="BodyText3">
    <w:name w:val="Body Text 3"/>
    <w:basedOn w:val="Normal"/>
    <w:link w:val="BodyText3Char"/>
    <w:rsid w:val="00E35BC4"/>
    <w:pPr>
      <w:spacing w:after="120" w:line="240" w:lineRule="auto"/>
    </w:pPr>
    <w:rPr>
      <w:rFonts w:eastAsia="Times New Roman"/>
      <w:sz w:val="16"/>
      <w:szCs w:val="16"/>
      <w:lang/>
    </w:rPr>
  </w:style>
  <w:style w:type="character" w:customStyle="1" w:styleId="BodyText3Char">
    <w:name w:val="Body Text 3 Char"/>
    <w:basedOn w:val="DefaultParagraphFont"/>
    <w:link w:val="BodyText3"/>
    <w:rsid w:val="00E35BC4"/>
    <w:rPr>
      <w:rFonts w:eastAsia="Times New Roman"/>
      <w:sz w:val="16"/>
      <w:szCs w:val="16"/>
      <w:lang/>
    </w:rPr>
  </w:style>
  <w:style w:type="paragraph" w:styleId="BalloonText">
    <w:name w:val="Balloon Text"/>
    <w:basedOn w:val="Normal"/>
    <w:link w:val="BalloonTextChar"/>
    <w:rsid w:val="00E35BC4"/>
    <w:pPr>
      <w:spacing w:after="0" w:line="240" w:lineRule="auto"/>
    </w:pPr>
    <w:rPr>
      <w:rFonts w:ascii="Tahoma" w:eastAsia="Times New Roman" w:hAnsi="Tahoma"/>
      <w:sz w:val="16"/>
      <w:szCs w:val="16"/>
      <w:lang/>
    </w:rPr>
  </w:style>
  <w:style w:type="character" w:customStyle="1" w:styleId="BalloonTextChar">
    <w:name w:val="Balloon Text Char"/>
    <w:basedOn w:val="DefaultParagraphFont"/>
    <w:link w:val="BalloonText"/>
    <w:rsid w:val="00E35BC4"/>
    <w:rPr>
      <w:rFonts w:ascii="Tahoma" w:eastAsia="Times New Roman" w:hAnsi="Tahoma"/>
      <w:sz w:val="16"/>
      <w:szCs w:val="16"/>
      <w:lang/>
    </w:rPr>
  </w:style>
  <w:style w:type="paragraph" w:styleId="Subtitle">
    <w:name w:val="Subtitle"/>
    <w:basedOn w:val="Normal"/>
    <w:link w:val="SubtitleChar"/>
    <w:qFormat/>
    <w:rsid w:val="00E35BC4"/>
    <w:pPr>
      <w:spacing w:after="0" w:line="240" w:lineRule="auto"/>
      <w:jc w:val="right"/>
    </w:pPr>
    <w:rPr>
      <w:rFonts w:ascii=".VnTimeH" w:eastAsia="Times New Roman" w:hAnsi=".VnTimeH"/>
      <w:b/>
      <w:sz w:val="24"/>
      <w:szCs w:val="20"/>
      <w:lang/>
    </w:rPr>
  </w:style>
  <w:style w:type="character" w:customStyle="1" w:styleId="SubtitleChar">
    <w:name w:val="Subtitle Char"/>
    <w:basedOn w:val="DefaultParagraphFont"/>
    <w:link w:val="Subtitle"/>
    <w:rsid w:val="00E35BC4"/>
    <w:rPr>
      <w:rFonts w:ascii=".VnTimeH" w:eastAsia="Times New Roman" w:hAnsi=".VnTimeH"/>
      <w:b/>
      <w:sz w:val="24"/>
      <w:lang/>
    </w:rPr>
  </w:style>
  <w:style w:type="paragraph" w:customStyle="1" w:styleId="Char">
    <w:name w:val="Char"/>
    <w:basedOn w:val="Normal"/>
    <w:rsid w:val="00E35BC4"/>
    <w:pPr>
      <w:spacing w:after="160" w:line="240" w:lineRule="exact"/>
    </w:pPr>
    <w:rPr>
      <w:rFonts w:ascii="Verdana" w:eastAsia="Times New Roman" w:hAnsi="Verdana"/>
      <w:sz w:val="20"/>
      <w:szCs w:val="20"/>
    </w:rPr>
  </w:style>
  <w:style w:type="paragraph" w:styleId="NormalWeb">
    <w:name w:val="Normal (Web)"/>
    <w:aliases w:val="Normal (Web) Char,Char Char Char"/>
    <w:basedOn w:val="Normal"/>
    <w:link w:val="NormalWebChar1"/>
    <w:uiPriority w:val="99"/>
    <w:rsid w:val="00E35BC4"/>
    <w:pPr>
      <w:spacing w:before="100" w:beforeAutospacing="1" w:after="240" w:line="240" w:lineRule="auto"/>
    </w:pPr>
    <w:rPr>
      <w:rFonts w:eastAsia="Times New Roman"/>
      <w:sz w:val="24"/>
      <w:szCs w:val="24"/>
    </w:rPr>
  </w:style>
  <w:style w:type="character" w:customStyle="1" w:styleId="NormalWebChar1">
    <w:name w:val="Normal (Web) Char1"/>
    <w:aliases w:val="Normal (Web) Char Char,Char Char Char Char1"/>
    <w:link w:val="NormalWeb"/>
    <w:uiPriority w:val="99"/>
    <w:rsid w:val="00E35BC4"/>
    <w:rPr>
      <w:rFonts w:eastAsia="Times New Roman"/>
      <w:sz w:val="24"/>
      <w:szCs w:val="24"/>
    </w:rPr>
  </w:style>
  <w:style w:type="character" w:styleId="Strong">
    <w:name w:val="Strong"/>
    <w:uiPriority w:val="22"/>
    <w:qFormat/>
    <w:rsid w:val="00E35BC4"/>
    <w:rPr>
      <w:b/>
      <w:bCs/>
    </w:rPr>
  </w:style>
  <w:style w:type="character" w:customStyle="1" w:styleId="BodyTextIndent3Char1">
    <w:name w:val="Body Text Indent 3 Char1"/>
    <w:rsid w:val="00E35BC4"/>
    <w:rPr>
      <w:sz w:val="28"/>
      <w:szCs w:val="28"/>
      <w:lang w:val="en-US" w:eastAsia="en-US" w:bidi="ar-SA"/>
    </w:rPr>
  </w:style>
  <w:style w:type="paragraph" w:customStyle="1" w:styleId="CharCharCharChar">
    <w:name w:val="Char Char Char Char"/>
    <w:basedOn w:val="Normal"/>
    <w:rsid w:val="00E35BC4"/>
    <w:pPr>
      <w:spacing w:after="160" w:line="240" w:lineRule="exact"/>
    </w:pPr>
    <w:rPr>
      <w:rFonts w:ascii="Verdana" w:eastAsia="Times New Roman" w:hAnsi="Verdana" w:cs="Verdana"/>
      <w:sz w:val="20"/>
      <w:szCs w:val="20"/>
    </w:rPr>
  </w:style>
  <w:style w:type="paragraph" w:customStyle="1" w:styleId="tenvb-p">
    <w:name w:val="tenvb-p"/>
    <w:basedOn w:val="Normal"/>
    <w:rsid w:val="00E35BC4"/>
    <w:pPr>
      <w:spacing w:after="0" w:line="240" w:lineRule="auto"/>
      <w:jc w:val="center"/>
    </w:pPr>
    <w:rPr>
      <w:rFonts w:eastAsia="Times New Roman"/>
      <w:sz w:val="20"/>
      <w:szCs w:val="20"/>
    </w:rPr>
  </w:style>
  <w:style w:type="character" w:customStyle="1" w:styleId="tenvb-h1">
    <w:name w:val="tenvb-h1"/>
    <w:rsid w:val="00E35BC4"/>
    <w:rPr>
      <w:rFonts w:ascii="Times New Roman" w:hAnsi="Times New Roman" w:cs="Times New Roman" w:hint="default"/>
      <w:b/>
      <w:bCs/>
      <w:color w:val="0000FF"/>
      <w:spacing w:val="26"/>
      <w:sz w:val="20"/>
      <w:szCs w:val="20"/>
    </w:rPr>
  </w:style>
  <w:style w:type="character" w:customStyle="1" w:styleId="postbody1">
    <w:name w:val="postbody1"/>
    <w:rsid w:val="00E35BC4"/>
    <w:rPr>
      <w:sz w:val="18"/>
      <w:szCs w:val="18"/>
    </w:rPr>
  </w:style>
  <w:style w:type="character" w:styleId="FootnoteReference">
    <w:name w:val="footnote reference"/>
    <w:aliases w:val="Footnote,Footnote text,Ref,de nota al pie,ftref,Footnote text + 13 pt,Footnote Text1,BearingPoint,16 Point,Superscript 6 Point,fr,Footnote + Arial,10 pt,4_,f,Black,Footnote Text11,f1,(NECG) Footnote Reference,BVI fnr,footnote ref,10 p"/>
    <w:link w:val="RefChar"/>
    <w:qFormat/>
    <w:rsid w:val="00E35BC4"/>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qFormat/>
    <w:rsid w:val="00E35BC4"/>
    <w:pPr>
      <w:spacing w:after="160" w:line="240" w:lineRule="exact"/>
    </w:pPr>
    <w:rPr>
      <w:sz w:val="20"/>
      <w:szCs w:val="20"/>
      <w:vertAlign w:val="superscript"/>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 Char,fn"/>
    <w:basedOn w:val="Normal"/>
    <w:link w:val="FootnoteTextChar"/>
    <w:uiPriority w:val="99"/>
    <w:qFormat/>
    <w:rsid w:val="00E35BC4"/>
    <w:pPr>
      <w:spacing w:after="0" w:line="240" w:lineRule="auto"/>
    </w:pPr>
    <w:rPr>
      <w:rFonts w:ascii=".VnTime" w:eastAsia="Times New Roman" w:hAnsi=".VnTime"/>
      <w:sz w:val="20"/>
      <w:szCs w:val="20"/>
      <w:lang/>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
    <w:basedOn w:val="DefaultParagraphFont"/>
    <w:link w:val="FootnoteText"/>
    <w:uiPriority w:val="99"/>
    <w:qFormat/>
    <w:rsid w:val="00E35BC4"/>
    <w:rPr>
      <w:rFonts w:ascii=".VnTime" w:eastAsia="Times New Roman" w:hAnsi=".VnTime"/>
      <w:lang/>
    </w:rPr>
  </w:style>
  <w:style w:type="paragraph" w:styleId="BlockText">
    <w:name w:val="Block Text"/>
    <w:basedOn w:val="Normal"/>
    <w:rsid w:val="00E35BC4"/>
    <w:pPr>
      <w:tabs>
        <w:tab w:val="left" w:pos="567"/>
      </w:tabs>
      <w:spacing w:after="0" w:line="320" w:lineRule="exact"/>
      <w:ind w:left="210" w:right="-284"/>
      <w:jc w:val="both"/>
    </w:pPr>
    <w:rPr>
      <w:rFonts w:ascii=".VnTime" w:eastAsia="Times New Roman" w:hAnsi=".VnTime"/>
      <w:szCs w:val="20"/>
    </w:rPr>
  </w:style>
  <w:style w:type="paragraph" w:customStyle="1" w:styleId="Normal1">
    <w:name w:val="Normal1"/>
    <w:basedOn w:val="Normal"/>
    <w:rsid w:val="00E35BC4"/>
    <w:pPr>
      <w:spacing w:before="100" w:beforeAutospacing="1" w:after="100" w:afterAutospacing="1" w:line="240" w:lineRule="auto"/>
    </w:pPr>
    <w:rPr>
      <w:rFonts w:eastAsia="Times New Roman"/>
      <w:sz w:val="24"/>
      <w:szCs w:val="24"/>
    </w:rPr>
  </w:style>
  <w:style w:type="paragraph" w:customStyle="1" w:styleId="form">
    <w:name w:val="form"/>
    <w:basedOn w:val="Normal"/>
    <w:rsid w:val="00E35BC4"/>
    <w:pPr>
      <w:spacing w:before="100" w:beforeAutospacing="1" w:after="100" w:afterAutospacing="1" w:line="240" w:lineRule="auto"/>
    </w:pPr>
    <w:rPr>
      <w:rFonts w:eastAsia="Times New Roman"/>
      <w:sz w:val="24"/>
      <w:szCs w:val="24"/>
    </w:rPr>
  </w:style>
  <w:style w:type="paragraph" w:styleId="EndnoteText">
    <w:name w:val="endnote text"/>
    <w:basedOn w:val="Normal"/>
    <w:link w:val="EndnoteTextChar"/>
    <w:rsid w:val="00E35BC4"/>
    <w:pPr>
      <w:spacing w:after="0" w:line="240" w:lineRule="auto"/>
    </w:pPr>
    <w:rPr>
      <w:rFonts w:eastAsia="Times New Roman"/>
      <w:sz w:val="20"/>
      <w:szCs w:val="20"/>
      <w:lang/>
    </w:rPr>
  </w:style>
  <w:style w:type="character" w:customStyle="1" w:styleId="EndnoteTextChar">
    <w:name w:val="Endnote Text Char"/>
    <w:basedOn w:val="DefaultParagraphFont"/>
    <w:link w:val="EndnoteText"/>
    <w:rsid w:val="00E35BC4"/>
    <w:rPr>
      <w:rFonts w:eastAsia="Times New Roman"/>
      <w:lang/>
    </w:rPr>
  </w:style>
  <w:style w:type="character" w:styleId="EndnoteReference">
    <w:name w:val="endnote reference"/>
    <w:rsid w:val="00E35BC4"/>
    <w:rPr>
      <w:vertAlign w:val="superscript"/>
    </w:rPr>
  </w:style>
  <w:style w:type="paragraph" w:styleId="ListParagraph">
    <w:name w:val="List Paragraph"/>
    <w:aliases w:val="Num Bullet 1,Bullet Number,lp1,Bullet List,FooterText,numbered,Paragraphe de liste1,Bulletr List Paragraph,列出段落,列出段落1,List Paragraph2,List Paragraph21,Listeafsnit1,Parágrafo da Lista1,Párrafo de lista1,リスト段落1,Bullet list"/>
    <w:basedOn w:val="Normal"/>
    <w:link w:val="ListParagraphChar"/>
    <w:uiPriority w:val="34"/>
    <w:qFormat/>
    <w:rsid w:val="00E35BC4"/>
    <w:pPr>
      <w:ind w:left="720"/>
      <w:contextualSpacing/>
    </w:pPr>
    <w:rPr>
      <w:rFonts w:ascii="Calibri" w:hAnsi="Calibri"/>
      <w:sz w:val="22"/>
    </w:rPr>
  </w:style>
  <w:style w:type="character" w:customStyle="1" w:styleId="ListParagraphChar">
    <w:name w:val="List Paragraph Char"/>
    <w:aliases w:val="Num Bullet 1 Char,Bullet Number Char,lp1 Char,Bullet List Char,FooterText Char,numbered Char,Paragraphe de liste1 Char,Bulletr List Paragraph Char,列出段落 Char,列出段落1 Char,List Paragraph2 Char,List Paragraph21 Char,Listeafsnit1 Char"/>
    <w:link w:val="ListParagraph"/>
    <w:uiPriority w:val="34"/>
    <w:qFormat/>
    <w:locked/>
    <w:rsid w:val="00E35BC4"/>
    <w:rPr>
      <w:rFonts w:ascii="Calibri" w:hAnsi="Calibri"/>
      <w:sz w:val="22"/>
      <w:szCs w:val="22"/>
    </w:rPr>
  </w:style>
  <w:style w:type="paragraph" w:customStyle="1" w:styleId="CharCharCharCharCharCharCharCharCharCharCharCharChar">
    <w:name w:val="Char Char Char Char Char Char Char Char Char Char Char Char Char"/>
    <w:basedOn w:val="Normal"/>
    <w:rsid w:val="00E35BC4"/>
    <w:pPr>
      <w:pageBreakBefore/>
      <w:spacing w:before="100" w:beforeAutospacing="1" w:after="100" w:afterAutospacing="1" w:line="240" w:lineRule="auto"/>
    </w:pPr>
    <w:rPr>
      <w:rFonts w:ascii="Tahoma" w:eastAsia="Times New Roman" w:hAnsi="Tahoma" w:cs="Tahoma"/>
      <w:spacing w:val="-4"/>
      <w:sz w:val="20"/>
      <w:szCs w:val="20"/>
    </w:rPr>
  </w:style>
  <w:style w:type="paragraph" w:customStyle="1" w:styleId="CharChar3">
    <w:name w:val="Char Char3"/>
    <w:basedOn w:val="Normal"/>
    <w:rsid w:val="00E35BC4"/>
    <w:pPr>
      <w:pageBreakBefore/>
      <w:spacing w:before="100" w:beforeAutospacing="1" w:after="100" w:afterAutospacing="1" w:line="240" w:lineRule="auto"/>
    </w:pPr>
    <w:rPr>
      <w:rFonts w:ascii="Tahoma" w:eastAsia="Times New Roman" w:hAnsi="Tahoma" w:cs="Tahoma"/>
      <w:sz w:val="20"/>
      <w:szCs w:val="20"/>
    </w:rPr>
  </w:style>
  <w:style w:type="character" w:customStyle="1" w:styleId="apple-converted-space">
    <w:name w:val="apple-converted-space"/>
    <w:basedOn w:val="DefaultParagraphFont"/>
    <w:uiPriority w:val="99"/>
    <w:rsid w:val="00E35BC4"/>
  </w:style>
  <w:style w:type="character" w:styleId="Emphasis">
    <w:name w:val="Emphasis"/>
    <w:uiPriority w:val="20"/>
    <w:qFormat/>
    <w:rsid w:val="00E35BC4"/>
    <w:rPr>
      <w:i/>
      <w:iCs/>
    </w:rPr>
  </w:style>
  <w:style w:type="paragraph" w:customStyle="1" w:styleId="CharCharCharCharCharCharChar">
    <w:name w:val="Char Char Char Char Char Char Char"/>
    <w:autoRedefine/>
    <w:rsid w:val="00E35BC4"/>
    <w:pPr>
      <w:tabs>
        <w:tab w:val="left" w:pos="1152"/>
      </w:tabs>
      <w:spacing w:before="120" w:after="120" w:line="312" w:lineRule="auto"/>
    </w:pPr>
    <w:rPr>
      <w:rFonts w:ascii="Arial" w:eastAsia="Times New Roman" w:hAnsi="Arial" w:cs="Arial"/>
      <w:sz w:val="26"/>
      <w:szCs w:val="26"/>
    </w:rPr>
  </w:style>
  <w:style w:type="paragraph" w:styleId="NormalIndent">
    <w:name w:val="Normal Indent"/>
    <w:aliases w:val="Normal Indent Char1 Char,Normal Indent Char1 Char Char Char Char Char Char Char Char Char Char Char1 Char Char Char Char"/>
    <w:basedOn w:val="Normal"/>
    <w:rsid w:val="00E35BC4"/>
    <w:pPr>
      <w:widowControl w:val="0"/>
      <w:spacing w:before="60" w:after="120" w:line="280" w:lineRule="atLeast"/>
      <w:ind w:left="900" w:hanging="900"/>
    </w:pPr>
    <w:rPr>
      <w:rFonts w:eastAsia="Times New Roman"/>
      <w:sz w:val="24"/>
      <w:szCs w:val="24"/>
    </w:rPr>
  </w:style>
  <w:style w:type="paragraph" w:customStyle="1" w:styleId="05NidungVB">
    <w:name w:val="05 Nội dung VB"/>
    <w:basedOn w:val="Normal"/>
    <w:rsid w:val="00E35BC4"/>
    <w:pPr>
      <w:widowControl w:val="0"/>
      <w:spacing w:after="120" w:line="400" w:lineRule="atLeast"/>
      <w:ind w:firstLine="567"/>
      <w:jc w:val="both"/>
    </w:pPr>
    <w:rPr>
      <w:rFonts w:eastAsia="Times New Roman"/>
      <w:szCs w:val="28"/>
    </w:rPr>
  </w:style>
  <w:style w:type="paragraph" w:customStyle="1" w:styleId="CharCharChar1Char">
    <w:name w:val="Char Char Char1 Char"/>
    <w:basedOn w:val="Normal"/>
    <w:rsid w:val="00E35BC4"/>
    <w:pPr>
      <w:spacing w:after="160" w:line="240" w:lineRule="exact"/>
    </w:pPr>
    <w:rPr>
      <w:rFonts w:ascii="Tahoma" w:eastAsia="PMingLiU" w:hAnsi="Tahoma"/>
      <w:sz w:val="20"/>
      <w:szCs w:val="20"/>
    </w:rPr>
  </w:style>
  <w:style w:type="paragraph" w:customStyle="1" w:styleId="bodytext-p">
    <w:name w:val="bodytext-p"/>
    <w:basedOn w:val="Normal"/>
    <w:rsid w:val="00E35BC4"/>
    <w:pPr>
      <w:spacing w:after="0" w:line="240" w:lineRule="auto"/>
      <w:jc w:val="both"/>
    </w:pPr>
    <w:rPr>
      <w:rFonts w:eastAsia="Times New Roman"/>
      <w:sz w:val="20"/>
      <w:szCs w:val="20"/>
    </w:rPr>
  </w:style>
  <w:style w:type="character" w:customStyle="1" w:styleId="normalchar">
    <w:name w:val="normal__char"/>
    <w:basedOn w:val="DefaultParagraphFont"/>
    <w:rsid w:val="00E35BC4"/>
  </w:style>
  <w:style w:type="paragraph" w:customStyle="1" w:styleId="Char1CharCharChar">
    <w:name w:val="Char1 Char Char Char"/>
    <w:basedOn w:val="Normal"/>
    <w:rsid w:val="00E35BC4"/>
    <w:pPr>
      <w:spacing w:after="160" w:line="240" w:lineRule="exact"/>
    </w:pPr>
    <w:rPr>
      <w:rFonts w:ascii="Verdana" w:eastAsia="Times New Roman" w:hAnsi="Verdana"/>
      <w:sz w:val="20"/>
      <w:szCs w:val="20"/>
    </w:rPr>
  </w:style>
  <w:style w:type="paragraph" w:styleId="PlainText">
    <w:name w:val="Plain Text"/>
    <w:basedOn w:val="Normal"/>
    <w:link w:val="PlainTextChar"/>
    <w:rsid w:val="00E35BC4"/>
    <w:pPr>
      <w:spacing w:after="0" w:line="240" w:lineRule="auto"/>
      <w:jc w:val="both"/>
    </w:pPr>
    <w:rPr>
      <w:rFonts w:ascii="Courier New" w:eastAsia="Times New Roman" w:hAnsi="Courier New"/>
      <w:sz w:val="20"/>
      <w:szCs w:val="20"/>
      <w:lang/>
    </w:rPr>
  </w:style>
  <w:style w:type="character" w:customStyle="1" w:styleId="PlainTextChar">
    <w:name w:val="Plain Text Char"/>
    <w:basedOn w:val="DefaultParagraphFont"/>
    <w:link w:val="PlainText"/>
    <w:rsid w:val="00E35BC4"/>
    <w:rPr>
      <w:rFonts w:ascii="Courier New" w:eastAsia="Times New Roman" w:hAnsi="Courier New"/>
      <w:lang/>
    </w:rPr>
  </w:style>
  <w:style w:type="paragraph" w:styleId="TOC1">
    <w:name w:val="toc 1"/>
    <w:basedOn w:val="Normal"/>
    <w:next w:val="Normal"/>
    <w:autoRedefine/>
    <w:rsid w:val="00E35BC4"/>
    <w:pPr>
      <w:spacing w:after="0" w:line="360" w:lineRule="auto"/>
      <w:jc w:val="both"/>
    </w:pPr>
    <w:rPr>
      <w:rFonts w:eastAsia="Times New Roman"/>
      <w:szCs w:val="28"/>
    </w:rPr>
  </w:style>
  <w:style w:type="paragraph" w:styleId="TOC2">
    <w:name w:val="toc 2"/>
    <w:basedOn w:val="Normal"/>
    <w:next w:val="Normal"/>
    <w:autoRedefine/>
    <w:rsid w:val="00E35BC4"/>
    <w:pPr>
      <w:tabs>
        <w:tab w:val="right" w:leader="dot" w:pos="8844"/>
      </w:tabs>
      <w:spacing w:after="0" w:line="360" w:lineRule="auto"/>
      <w:ind w:right="413"/>
      <w:jc w:val="both"/>
    </w:pPr>
    <w:rPr>
      <w:rFonts w:eastAsia="Times New Roman"/>
      <w:szCs w:val="28"/>
    </w:rPr>
  </w:style>
  <w:style w:type="paragraph" w:styleId="TOC4">
    <w:name w:val="toc 4"/>
    <w:basedOn w:val="Normal"/>
    <w:next w:val="Normal"/>
    <w:autoRedefine/>
    <w:rsid w:val="00E35BC4"/>
    <w:pPr>
      <w:tabs>
        <w:tab w:val="right" w:leader="dot" w:pos="8789"/>
      </w:tabs>
      <w:spacing w:after="0" w:line="360" w:lineRule="auto"/>
      <w:ind w:left="670" w:right="567" w:hanging="536"/>
      <w:jc w:val="both"/>
    </w:pPr>
    <w:rPr>
      <w:rFonts w:eastAsia="Times New Roman"/>
      <w:szCs w:val="28"/>
    </w:rPr>
  </w:style>
  <w:style w:type="paragraph" w:customStyle="1" w:styleId="rtejustify">
    <w:name w:val="rtejustify"/>
    <w:basedOn w:val="Normal"/>
    <w:rsid w:val="00E35BC4"/>
    <w:pPr>
      <w:spacing w:before="100" w:beforeAutospacing="1" w:after="100" w:afterAutospacing="1" w:line="240" w:lineRule="auto"/>
    </w:pPr>
    <w:rPr>
      <w:rFonts w:eastAsia="Times New Roman"/>
      <w:sz w:val="24"/>
      <w:szCs w:val="24"/>
    </w:rPr>
  </w:style>
  <w:style w:type="character" w:customStyle="1" w:styleId="st">
    <w:name w:val="st"/>
    <w:basedOn w:val="DefaultParagraphFont"/>
    <w:rsid w:val="00E35BC4"/>
  </w:style>
  <w:style w:type="paragraph" w:customStyle="1" w:styleId="DefaultStyle">
    <w:name w:val="Default Style"/>
    <w:rsid w:val="00E35BC4"/>
    <w:pPr>
      <w:suppressAutoHyphens/>
      <w:spacing w:after="200" w:line="276" w:lineRule="auto"/>
    </w:pPr>
    <w:rPr>
      <w:rFonts w:eastAsia="Times New Roman"/>
      <w:lang w:eastAsia="hi-IN" w:bidi="hi-IN"/>
    </w:rPr>
  </w:style>
  <w:style w:type="character" w:customStyle="1" w:styleId="normal-h1">
    <w:name w:val="normal-h1"/>
    <w:rsid w:val="00E35BC4"/>
    <w:rPr>
      <w:rFonts w:ascii="Times New Roman" w:hAnsi="Times New Roman" w:cs="Times New Roman" w:hint="default"/>
      <w:sz w:val="28"/>
      <w:szCs w:val="28"/>
    </w:rPr>
  </w:style>
</w:styles>
</file>

<file path=word/webSettings.xml><?xml version="1.0" encoding="utf-8"?>
<w:webSettings xmlns:r="http://schemas.openxmlformats.org/officeDocument/2006/relationships" xmlns:w="http://schemas.openxmlformats.org/wordprocessingml/2006/main">
  <w:divs>
    <w:div w:id="119228354">
      <w:bodyDiv w:val="1"/>
      <w:marLeft w:val="0"/>
      <w:marRight w:val="0"/>
      <w:marTop w:val="0"/>
      <w:marBottom w:val="0"/>
      <w:divBdr>
        <w:top w:val="none" w:sz="0" w:space="0" w:color="auto"/>
        <w:left w:val="none" w:sz="0" w:space="0" w:color="auto"/>
        <w:bottom w:val="none" w:sz="0" w:space="0" w:color="auto"/>
        <w:right w:val="none" w:sz="0" w:space="0" w:color="auto"/>
      </w:divBdr>
    </w:div>
    <w:div w:id="129058058">
      <w:bodyDiv w:val="1"/>
      <w:marLeft w:val="0"/>
      <w:marRight w:val="0"/>
      <w:marTop w:val="0"/>
      <w:marBottom w:val="0"/>
      <w:divBdr>
        <w:top w:val="none" w:sz="0" w:space="0" w:color="auto"/>
        <w:left w:val="none" w:sz="0" w:space="0" w:color="auto"/>
        <w:bottom w:val="none" w:sz="0" w:space="0" w:color="auto"/>
        <w:right w:val="none" w:sz="0" w:space="0" w:color="auto"/>
      </w:divBdr>
    </w:div>
    <w:div w:id="264656983">
      <w:bodyDiv w:val="1"/>
      <w:marLeft w:val="0"/>
      <w:marRight w:val="0"/>
      <w:marTop w:val="0"/>
      <w:marBottom w:val="0"/>
      <w:divBdr>
        <w:top w:val="none" w:sz="0" w:space="0" w:color="auto"/>
        <w:left w:val="none" w:sz="0" w:space="0" w:color="auto"/>
        <w:bottom w:val="none" w:sz="0" w:space="0" w:color="auto"/>
        <w:right w:val="none" w:sz="0" w:space="0" w:color="auto"/>
      </w:divBdr>
    </w:div>
    <w:div w:id="266232693">
      <w:bodyDiv w:val="1"/>
      <w:marLeft w:val="0"/>
      <w:marRight w:val="0"/>
      <w:marTop w:val="0"/>
      <w:marBottom w:val="0"/>
      <w:divBdr>
        <w:top w:val="none" w:sz="0" w:space="0" w:color="auto"/>
        <w:left w:val="none" w:sz="0" w:space="0" w:color="auto"/>
        <w:bottom w:val="none" w:sz="0" w:space="0" w:color="auto"/>
        <w:right w:val="none" w:sz="0" w:space="0" w:color="auto"/>
      </w:divBdr>
    </w:div>
    <w:div w:id="360980874">
      <w:bodyDiv w:val="1"/>
      <w:marLeft w:val="0"/>
      <w:marRight w:val="0"/>
      <w:marTop w:val="0"/>
      <w:marBottom w:val="0"/>
      <w:divBdr>
        <w:top w:val="none" w:sz="0" w:space="0" w:color="auto"/>
        <w:left w:val="none" w:sz="0" w:space="0" w:color="auto"/>
        <w:bottom w:val="none" w:sz="0" w:space="0" w:color="auto"/>
        <w:right w:val="none" w:sz="0" w:space="0" w:color="auto"/>
      </w:divBdr>
    </w:div>
    <w:div w:id="423888826">
      <w:bodyDiv w:val="1"/>
      <w:marLeft w:val="0"/>
      <w:marRight w:val="0"/>
      <w:marTop w:val="0"/>
      <w:marBottom w:val="0"/>
      <w:divBdr>
        <w:top w:val="none" w:sz="0" w:space="0" w:color="auto"/>
        <w:left w:val="none" w:sz="0" w:space="0" w:color="auto"/>
        <w:bottom w:val="none" w:sz="0" w:space="0" w:color="auto"/>
        <w:right w:val="none" w:sz="0" w:space="0" w:color="auto"/>
      </w:divBdr>
      <w:divsChild>
        <w:div w:id="250042916">
          <w:marLeft w:val="0"/>
          <w:marRight w:val="0"/>
          <w:marTop w:val="15"/>
          <w:marBottom w:val="0"/>
          <w:divBdr>
            <w:top w:val="none" w:sz="0" w:space="0" w:color="auto"/>
            <w:left w:val="none" w:sz="0" w:space="0" w:color="auto"/>
            <w:bottom w:val="none" w:sz="0" w:space="0" w:color="auto"/>
            <w:right w:val="none" w:sz="0" w:space="0" w:color="auto"/>
          </w:divBdr>
          <w:divsChild>
            <w:div w:id="448478002">
              <w:marLeft w:val="0"/>
              <w:marRight w:val="0"/>
              <w:marTop w:val="0"/>
              <w:marBottom w:val="0"/>
              <w:divBdr>
                <w:top w:val="none" w:sz="0" w:space="0" w:color="auto"/>
                <w:left w:val="none" w:sz="0" w:space="0" w:color="auto"/>
                <w:bottom w:val="none" w:sz="0" w:space="0" w:color="auto"/>
                <w:right w:val="none" w:sz="0" w:space="0" w:color="auto"/>
              </w:divBdr>
              <w:divsChild>
                <w:div w:id="10567387">
                  <w:marLeft w:val="0"/>
                  <w:marRight w:val="0"/>
                  <w:marTop w:val="0"/>
                  <w:marBottom w:val="0"/>
                  <w:divBdr>
                    <w:top w:val="none" w:sz="0" w:space="0" w:color="auto"/>
                    <w:left w:val="none" w:sz="0" w:space="0" w:color="auto"/>
                    <w:bottom w:val="none" w:sz="0" w:space="0" w:color="auto"/>
                    <w:right w:val="none" w:sz="0" w:space="0" w:color="auto"/>
                  </w:divBdr>
                </w:div>
                <w:div w:id="14574258">
                  <w:marLeft w:val="0"/>
                  <w:marRight w:val="0"/>
                  <w:marTop w:val="0"/>
                  <w:marBottom w:val="0"/>
                  <w:divBdr>
                    <w:top w:val="none" w:sz="0" w:space="0" w:color="auto"/>
                    <w:left w:val="none" w:sz="0" w:space="0" w:color="auto"/>
                    <w:bottom w:val="none" w:sz="0" w:space="0" w:color="auto"/>
                    <w:right w:val="none" w:sz="0" w:space="0" w:color="auto"/>
                  </w:divBdr>
                </w:div>
                <w:div w:id="17776645">
                  <w:marLeft w:val="0"/>
                  <w:marRight w:val="0"/>
                  <w:marTop w:val="0"/>
                  <w:marBottom w:val="0"/>
                  <w:divBdr>
                    <w:top w:val="none" w:sz="0" w:space="0" w:color="auto"/>
                    <w:left w:val="none" w:sz="0" w:space="0" w:color="auto"/>
                    <w:bottom w:val="none" w:sz="0" w:space="0" w:color="auto"/>
                    <w:right w:val="none" w:sz="0" w:space="0" w:color="auto"/>
                  </w:divBdr>
                </w:div>
                <w:div w:id="28144456">
                  <w:marLeft w:val="0"/>
                  <w:marRight w:val="0"/>
                  <w:marTop w:val="0"/>
                  <w:marBottom w:val="0"/>
                  <w:divBdr>
                    <w:top w:val="none" w:sz="0" w:space="0" w:color="auto"/>
                    <w:left w:val="none" w:sz="0" w:space="0" w:color="auto"/>
                    <w:bottom w:val="none" w:sz="0" w:space="0" w:color="auto"/>
                    <w:right w:val="none" w:sz="0" w:space="0" w:color="auto"/>
                  </w:divBdr>
                </w:div>
                <w:div w:id="41564942">
                  <w:marLeft w:val="0"/>
                  <w:marRight w:val="0"/>
                  <w:marTop w:val="0"/>
                  <w:marBottom w:val="0"/>
                  <w:divBdr>
                    <w:top w:val="none" w:sz="0" w:space="0" w:color="auto"/>
                    <w:left w:val="none" w:sz="0" w:space="0" w:color="auto"/>
                    <w:bottom w:val="none" w:sz="0" w:space="0" w:color="auto"/>
                    <w:right w:val="none" w:sz="0" w:space="0" w:color="auto"/>
                  </w:divBdr>
                </w:div>
                <w:div w:id="42099475">
                  <w:marLeft w:val="0"/>
                  <w:marRight w:val="0"/>
                  <w:marTop w:val="0"/>
                  <w:marBottom w:val="0"/>
                  <w:divBdr>
                    <w:top w:val="none" w:sz="0" w:space="0" w:color="auto"/>
                    <w:left w:val="none" w:sz="0" w:space="0" w:color="auto"/>
                    <w:bottom w:val="none" w:sz="0" w:space="0" w:color="auto"/>
                    <w:right w:val="none" w:sz="0" w:space="0" w:color="auto"/>
                  </w:divBdr>
                </w:div>
                <w:div w:id="47533135">
                  <w:marLeft w:val="0"/>
                  <w:marRight w:val="0"/>
                  <w:marTop w:val="0"/>
                  <w:marBottom w:val="0"/>
                  <w:divBdr>
                    <w:top w:val="none" w:sz="0" w:space="0" w:color="auto"/>
                    <w:left w:val="none" w:sz="0" w:space="0" w:color="auto"/>
                    <w:bottom w:val="none" w:sz="0" w:space="0" w:color="auto"/>
                    <w:right w:val="none" w:sz="0" w:space="0" w:color="auto"/>
                  </w:divBdr>
                </w:div>
                <w:div w:id="48461434">
                  <w:marLeft w:val="0"/>
                  <w:marRight w:val="0"/>
                  <w:marTop w:val="0"/>
                  <w:marBottom w:val="0"/>
                  <w:divBdr>
                    <w:top w:val="none" w:sz="0" w:space="0" w:color="auto"/>
                    <w:left w:val="none" w:sz="0" w:space="0" w:color="auto"/>
                    <w:bottom w:val="none" w:sz="0" w:space="0" w:color="auto"/>
                    <w:right w:val="none" w:sz="0" w:space="0" w:color="auto"/>
                  </w:divBdr>
                </w:div>
                <w:div w:id="56361996">
                  <w:marLeft w:val="0"/>
                  <w:marRight w:val="0"/>
                  <w:marTop w:val="0"/>
                  <w:marBottom w:val="0"/>
                  <w:divBdr>
                    <w:top w:val="none" w:sz="0" w:space="0" w:color="auto"/>
                    <w:left w:val="none" w:sz="0" w:space="0" w:color="auto"/>
                    <w:bottom w:val="none" w:sz="0" w:space="0" w:color="auto"/>
                    <w:right w:val="none" w:sz="0" w:space="0" w:color="auto"/>
                  </w:divBdr>
                </w:div>
                <w:div w:id="63383996">
                  <w:marLeft w:val="0"/>
                  <w:marRight w:val="0"/>
                  <w:marTop w:val="0"/>
                  <w:marBottom w:val="0"/>
                  <w:divBdr>
                    <w:top w:val="none" w:sz="0" w:space="0" w:color="auto"/>
                    <w:left w:val="none" w:sz="0" w:space="0" w:color="auto"/>
                    <w:bottom w:val="none" w:sz="0" w:space="0" w:color="auto"/>
                    <w:right w:val="none" w:sz="0" w:space="0" w:color="auto"/>
                  </w:divBdr>
                </w:div>
                <w:div w:id="67768627">
                  <w:marLeft w:val="0"/>
                  <w:marRight w:val="0"/>
                  <w:marTop w:val="0"/>
                  <w:marBottom w:val="0"/>
                  <w:divBdr>
                    <w:top w:val="none" w:sz="0" w:space="0" w:color="auto"/>
                    <w:left w:val="none" w:sz="0" w:space="0" w:color="auto"/>
                    <w:bottom w:val="none" w:sz="0" w:space="0" w:color="auto"/>
                    <w:right w:val="none" w:sz="0" w:space="0" w:color="auto"/>
                  </w:divBdr>
                </w:div>
                <w:div w:id="84421026">
                  <w:marLeft w:val="0"/>
                  <w:marRight w:val="0"/>
                  <w:marTop w:val="0"/>
                  <w:marBottom w:val="0"/>
                  <w:divBdr>
                    <w:top w:val="none" w:sz="0" w:space="0" w:color="auto"/>
                    <w:left w:val="none" w:sz="0" w:space="0" w:color="auto"/>
                    <w:bottom w:val="none" w:sz="0" w:space="0" w:color="auto"/>
                    <w:right w:val="none" w:sz="0" w:space="0" w:color="auto"/>
                  </w:divBdr>
                </w:div>
                <w:div w:id="88702947">
                  <w:marLeft w:val="0"/>
                  <w:marRight w:val="0"/>
                  <w:marTop w:val="0"/>
                  <w:marBottom w:val="0"/>
                  <w:divBdr>
                    <w:top w:val="none" w:sz="0" w:space="0" w:color="auto"/>
                    <w:left w:val="none" w:sz="0" w:space="0" w:color="auto"/>
                    <w:bottom w:val="none" w:sz="0" w:space="0" w:color="auto"/>
                    <w:right w:val="none" w:sz="0" w:space="0" w:color="auto"/>
                  </w:divBdr>
                </w:div>
                <w:div w:id="88937782">
                  <w:marLeft w:val="0"/>
                  <w:marRight w:val="0"/>
                  <w:marTop w:val="0"/>
                  <w:marBottom w:val="0"/>
                  <w:divBdr>
                    <w:top w:val="none" w:sz="0" w:space="0" w:color="auto"/>
                    <w:left w:val="none" w:sz="0" w:space="0" w:color="auto"/>
                    <w:bottom w:val="none" w:sz="0" w:space="0" w:color="auto"/>
                    <w:right w:val="none" w:sz="0" w:space="0" w:color="auto"/>
                  </w:divBdr>
                </w:div>
                <w:div w:id="97874340">
                  <w:marLeft w:val="0"/>
                  <w:marRight w:val="0"/>
                  <w:marTop w:val="0"/>
                  <w:marBottom w:val="0"/>
                  <w:divBdr>
                    <w:top w:val="none" w:sz="0" w:space="0" w:color="auto"/>
                    <w:left w:val="none" w:sz="0" w:space="0" w:color="auto"/>
                    <w:bottom w:val="none" w:sz="0" w:space="0" w:color="auto"/>
                    <w:right w:val="none" w:sz="0" w:space="0" w:color="auto"/>
                  </w:divBdr>
                </w:div>
                <w:div w:id="103310539">
                  <w:marLeft w:val="0"/>
                  <w:marRight w:val="0"/>
                  <w:marTop w:val="0"/>
                  <w:marBottom w:val="0"/>
                  <w:divBdr>
                    <w:top w:val="none" w:sz="0" w:space="0" w:color="auto"/>
                    <w:left w:val="none" w:sz="0" w:space="0" w:color="auto"/>
                    <w:bottom w:val="none" w:sz="0" w:space="0" w:color="auto"/>
                    <w:right w:val="none" w:sz="0" w:space="0" w:color="auto"/>
                  </w:divBdr>
                </w:div>
                <w:div w:id="120346117">
                  <w:marLeft w:val="0"/>
                  <w:marRight w:val="0"/>
                  <w:marTop w:val="0"/>
                  <w:marBottom w:val="0"/>
                  <w:divBdr>
                    <w:top w:val="none" w:sz="0" w:space="0" w:color="auto"/>
                    <w:left w:val="none" w:sz="0" w:space="0" w:color="auto"/>
                    <w:bottom w:val="none" w:sz="0" w:space="0" w:color="auto"/>
                    <w:right w:val="none" w:sz="0" w:space="0" w:color="auto"/>
                  </w:divBdr>
                </w:div>
                <w:div w:id="128985454">
                  <w:marLeft w:val="0"/>
                  <w:marRight w:val="0"/>
                  <w:marTop w:val="0"/>
                  <w:marBottom w:val="0"/>
                  <w:divBdr>
                    <w:top w:val="none" w:sz="0" w:space="0" w:color="auto"/>
                    <w:left w:val="none" w:sz="0" w:space="0" w:color="auto"/>
                    <w:bottom w:val="none" w:sz="0" w:space="0" w:color="auto"/>
                    <w:right w:val="none" w:sz="0" w:space="0" w:color="auto"/>
                  </w:divBdr>
                </w:div>
                <w:div w:id="150146765">
                  <w:marLeft w:val="0"/>
                  <w:marRight w:val="0"/>
                  <w:marTop w:val="0"/>
                  <w:marBottom w:val="0"/>
                  <w:divBdr>
                    <w:top w:val="none" w:sz="0" w:space="0" w:color="auto"/>
                    <w:left w:val="none" w:sz="0" w:space="0" w:color="auto"/>
                    <w:bottom w:val="none" w:sz="0" w:space="0" w:color="auto"/>
                    <w:right w:val="none" w:sz="0" w:space="0" w:color="auto"/>
                  </w:divBdr>
                </w:div>
                <w:div w:id="158932007">
                  <w:marLeft w:val="0"/>
                  <w:marRight w:val="0"/>
                  <w:marTop w:val="0"/>
                  <w:marBottom w:val="0"/>
                  <w:divBdr>
                    <w:top w:val="none" w:sz="0" w:space="0" w:color="auto"/>
                    <w:left w:val="none" w:sz="0" w:space="0" w:color="auto"/>
                    <w:bottom w:val="none" w:sz="0" w:space="0" w:color="auto"/>
                    <w:right w:val="none" w:sz="0" w:space="0" w:color="auto"/>
                  </w:divBdr>
                </w:div>
                <w:div w:id="163669687">
                  <w:marLeft w:val="0"/>
                  <w:marRight w:val="0"/>
                  <w:marTop w:val="0"/>
                  <w:marBottom w:val="0"/>
                  <w:divBdr>
                    <w:top w:val="none" w:sz="0" w:space="0" w:color="auto"/>
                    <w:left w:val="none" w:sz="0" w:space="0" w:color="auto"/>
                    <w:bottom w:val="none" w:sz="0" w:space="0" w:color="auto"/>
                    <w:right w:val="none" w:sz="0" w:space="0" w:color="auto"/>
                  </w:divBdr>
                </w:div>
                <w:div w:id="165632034">
                  <w:marLeft w:val="0"/>
                  <w:marRight w:val="0"/>
                  <w:marTop w:val="0"/>
                  <w:marBottom w:val="0"/>
                  <w:divBdr>
                    <w:top w:val="none" w:sz="0" w:space="0" w:color="auto"/>
                    <w:left w:val="none" w:sz="0" w:space="0" w:color="auto"/>
                    <w:bottom w:val="none" w:sz="0" w:space="0" w:color="auto"/>
                    <w:right w:val="none" w:sz="0" w:space="0" w:color="auto"/>
                  </w:divBdr>
                </w:div>
                <w:div w:id="166941655">
                  <w:marLeft w:val="0"/>
                  <w:marRight w:val="0"/>
                  <w:marTop w:val="0"/>
                  <w:marBottom w:val="0"/>
                  <w:divBdr>
                    <w:top w:val="none" w:sz="0" w:space="0" w:color="auto"/>
                    <w:left w:val="none" w:sz="0" w:space="0" w:color="auto"/>
                    <w:bottom w:val="none" w:sz="0" w:space="0" w:color="auto"/>
                    <w:right w:val="none" w:sz="0" w:space="0" w:color="auto"/>
                  </w:divBdr>
                </w:div>
                <w:div w:id="167789663">
                  <w:marLeft w:val="0"/>
                  <w:marRight w:val="0"/>
                  <w:marTop w:val="0"/>
                  <w:marBottom w:val="0"/>
                  <w:divBdr>
                    <w:top w:val="none" w:sz="0" w:space="0" w:color="auto"/>
                    <w:left w:val="none" w:sz="0" w:space="0" w:color="auto"/>
                    <w:bottom w:val="none" w:sz="0" w:space="0" w:color="auto"/>
                    <w:right w:val="none" w:sz="0" w:space="0" w:color="auto"/>
                  </w:divBdr>
                </w:div>
                <w:div w:id="177618787">
                  <w:marLeft w:val="0"/>
                  <w:marRight w:val="0"/>
                  <w:marTop w:val="0"/>
                  <w:marBottom w:val="0"/>
                  <w:divBdr>
                    <w:top w:val="none" w:sz="0" w:space="0" w:color="auto"/>
                    <w:left w:val="none" w:sz="0" w:space="0" w:color="auto"/>
                    <w:bottom w:val="none" w:sz="0" w:space="0" w:color="auto"/>
                    <w:right w:val="none" w:sz="0" w:space="0" w:color="auto"/>
                  </w:divBdr>
                </w:div>
                <w:div w:id="183057580">
                  <w:marLeft w:val="0"/>
                  <w:marRight w:val="0"/>
                  <w:marTop w:val="0"/>
                  <w:marBottom w:val="0"/>
                  <w:divBdr>
                    <w:top w:val="none" w:sz="0" w:space="0" w:color="auto"/>
                    <w:left w:val="none" w:sz="0" w:space="0" w:color="auto"/>
                    <w:bottom w:val="none" w:sz="0" w:space="0" w:color="auto"/>
                    <w:right w:val="none" w:sz="0" w:space="0" w:color="auto"/>
                  </w:divBdr>
                </w:div>
                <w:div w:id="187453463">
                  <w:marLeft w:val="0"/>
                  <w:marRight w:val="0"/>
                  <w:marTop w:val="0"/>
                  <w:marBottom w:val="0"/>
                  <w:divBdr>
                    <w:top w:val="none" w:sz="0" w:space="0" w:color="auto"/>
                    <w:left w:val="none" w:sz="0" w:space="0" w:color="auto"/>
                    <w:bottom w:val="none" w:sz="0" w:space="0" w:color="auto"/>
                    <w:right w:val="none" w:sz="0" w:space="0" w:color="auto"/>
                  </w:divBdr>
                </w:div>
                <w:div w:id="192235855">
                  <w:marLeft w:val="0"/>
                  <w:marRight w:val="0"/>
                  <w:marTop w:val="0"/>
                  <w:marBottom w:val="0"/>
                  <w:divBdr>
                    <w:top w:val="none" w:sz="0" w:space="0" w:color="auto"/>
                    <w:left w:val="none" w:sz="0" w:space="0" w:color="auto"/>
                    <w:bottom w:val="none" w:sz="0" w:space="0" w:color="auto"/>
                    <w:right w:val="none" w:sz="0" w:space="0" w:color="auto"/>
                  </w:divBdr>
                </w:div>
                <w:div w:id="193154869">
                  <w:marLeft w:val="0"/>
                  <w:marRight w:val="0"/>
                  <w:marTop w:val="0"/>
                  <w:marBottom w:val="0"/>
                  <w:divBdr>
                    <w:top w:val="none" w:sz="0" w:space="0" w:color="auto"/>
                    <w:left w:val="none" w:sz="0" w:space="0" w:color="auto"/>
                    <w:bottom w:val="none" w:sz="0" w:space="0" w:color="auto"/>
                    <w:right w:val="none" w:sz="0" w:space="0" w:color="auto"/>
                  </w:divBdr>
                </w:div>
                <w:div w:id="194392823">
                  <w:marLeft w:val="0"/>
                  <w:marRight w:val="0"/>
                  <w:marTop w:val="0"/>
                  <w:marBottom w:val="0"/>
                  <w:divBdr>
                    <w:top w:val="none" w:sz="0" w:space="0" w:color="auto"/>
                    <w:left w:val="none" w:sz="0" w:space="0" w:color="auto"/>
                    <w:bottom w:val="none" w:sz="0" w:space="0" w:color="auto"/>
                    <w:right w:val="none" w:sz="0" w:space="0" w:color="auto"/>
                  </w:divBdr>
                </w:div>
                <w:div w:id="200672677">
                  <w:marLeft w:val="0"/>
                  <w:marRight w:val="0"/>
                  <w:marTop w:val="0"/>
                  <w:marBottom w:val="0"/>
                  <w:divBdr>
                    <w:top w:val="none" w:sz="0" w:space="0" w:color="auto"/>
                    <w:left w:val="none" w:sz="0" w:space="0" w:color="auto"/>
                    <w:bottom w:val="none" w:sz="0" w:space="0" w:color="auto"/>
                    <w:right w:val="none" w:sz="0" w:space="0" w:color="auto"/>
                  </w:divBdr>
                </w:div>
                <w:div w:id="201409533">
                  <w:marLeft w:val="0"/>
                  <w:marRight w:val="0"/>
                  <w:marTop w:val="0"/>
                  <w:marBottom w:val="0"/>
                  <w:divBdr>
                    <w:top w:val="none" w:sz="0" w:space="0" w:color="auto"/>
                    <w:left w:val="none" w:sz="0" w:space="0" w:color="auto"/>
                    <w:bottom w:val="none" w:sz="0" w:space="0" w:color="auto"/>
                    <w:right w:val="none" w:sz="0" w:space="0" w:color="auto"/>
                  </w:divBdr>
                </w:div>
                <w:div w:id="201601664">
                  <w:marLeft w:val="0"/>
                  <w:marRight w:val="0"/>
                  <w:marTop w:val="0"/>
                  <w:marBottom w:val="0"/>
                  <w:divBdr>
                    <w:top w:val="none" w:sz="0" w:space="0" w:color="auto"/>
                    <w:left w:val="none" w:sz="0" w:space="0" w:color="auto"/>
                    <w:bottom w:val="none" w:sz="0" w:space="0" w:color="auto"/>
                    <w:right w:val="none" w:sz="0" w:space="0" w:color="auto"/>
                  </w:divBdr>
                </w:div>
                <w:div w:id="204953528">
                  <w:marLeft w:val="0"/>
                  <w:marRight w:val="0"/>
                  <w:marTop w:val="0"/>
                  <w:marBottom w:val="0"/>
                  <w:divBdr>
                    <w:top w:val="none" w:sz="0" w:space="0" w:color="auto"/>
                    <w:left w:val="none" w:sz="0" w:space="0" w:color="auto"/>
                    <w:bottom w:val="none" w:sz="0" w:space="0" w:color="auto"/>
                    <w:right w:val="none" w:sz="0" w:space="0" w:color="auto"/>
                  </w:divBdr>
                </w:div>
                <w:div w:id="205066351">
                  <w:marLeft w:val="0"/>
                  <w:marRight w:val="0"/>
                  <w:marTop w:val="0"/>
                  <w:marBottom w:val="0"/>
                  <w:divBdr>
                    <w:top w:val="none" w:sz="0" w:space="0" w:color="auto"/>
                    <w:left w:val="none" w:sz="0" w:space="0" w:color="auto"/>
                    <w:bottom w:val="none" w:sz="0" w:space="0" w:color="auto"/>
                    <w:right w:val="none" w:sz="0" w:space="0" w:color="auto"/>
                  </w:divBdr>
                </w:div>
                <w:div w:id="223217840">
                  <w:marLeft w:val="0"/>
                  <w:marRight w:val="0"/>
                  <w:marTop w:val="0"/>
                  <w:marBottom w:val="0"/>
                  <w:divBdr>
                    <w:top w:val="none" w:sz="0" w:space="0" w:color="auto"/>
                    <w:left w:val="none" w:sz="0" w:space="0" w:color="auto"/>
                    <w:bottom w:val="none" w:sz="0" w:space="0" w:color="auto"/>
                    <w:right w:val="none" w:sz="0" w:space="0" w:color="auto"/>
                  </w:divBdr>
                </w:div>
                <w:div w:id="226502777">
                  <w:marLeft w:val="0"/>
                  <w:marRight w:val="0"/>
                  <w:marTop w:val="0"/>
                  <w:marBottom w:val="0"/>
                  <w:divBdr>
                    <w:top w:val="none" w:sz="0" w:space="0" w:color="auto"/>
                    <w:left w:val="none" w:sz="0" w:space="0" w:color="auto"/>
                    <w:bottom w:val="none" w:sz="0" w:space="0" w:color="auto"/>
                    <w:right w:val="none" w:sz="0" w:space="0" w:color="auto"/>
                  </w:divBdr>
                </w:div>
                <w:div w:id="235945675">
                  <w:marLeft w:val="0"/>
                  <w:marRight w:val="0"/>
                  <w:marTop w:val="0"/>
                  <w:marBottom w:val="0"/>
                  <w:divBdr>
                    <w:top w:val="none" w:sz="0" w:space="0" w:color="auto"/>
                    <w:left w:val="none" w:sz="0" w:space="0" w:color="auto"/>
                    <w:bottom w:val="none" w:sz="0" w:space="0" w:color="auto"/>
                    <w:right w:val="none" w:sz="0" w:space="0" w:color="auto"/>
                  </w:divBdr>
                </w:div>
                <w:div w:id="236326799">
                  <w:marLeft w:val="0"/>
                  <w:marRight w:val="0"/>
                  <w:marTop w:val="0"/>
                  <w:marBottom w:val="0"/>
                  <w:divBdr>
                    <w:top w:val="none" w:sz="0" w:space="0" w:color="auto"/>
                    <w:left w:val="none" w:sz="0" w:space="0" w:color="auto"/>
                    <w:bottom w:val="none" w:sz="0" w:space="0" w:color="auto"/>
                    <w:right w:val="none" w:sz="0" w:space="0" w:color="auto"/>
                  </w:divBdr>
                </w:div>
                <w:div w:id="239364597">
                  <w:marLeft w:val="0"/>
                  <w:marRight w:val="0"/>
                  <w:marTop w:val="0"/>
                  <w:marBottom w:val="0"/>
                  <w:divBdr>
                    <w:top w:val="none" w:sz="0" w:space="0" w:color="auto"/>
                    <w:left w:val="none" w:sz="0" w:space="0" w:color="auto"/>
                    <w:bottom w:val="none" w:sz="0" w:space="0" w:color="auto"/>
                    <w:right w:val="none" w:sz="0" w:space="0" w:color="auto"/>
                  </w:divBdr>
                </w:div>
                <w:div w:id="257755497">
                  <w:marLeft w:val="0"/>
                  <w:marRight w:val="0"/>
                  <w:marTop w:val="0"/>
                  <w:marBottom w:val="0"/>
                  <w:divBdr>
                    <w:top w:val="none" w:sz="0" w:space="0" w:color="auto"/>
                    <w:left w:val="none" w:sz="0" w:space="0" w:color="auto"/>
                    <w:bottom w:val="none" w:sz="0" w:space="0" w:color="auto"/>
                    <w:right w:val="none" w:sz="0" w:space="0" w:color="auto"/>
                  </w:divBdr>
                </w:div>
                <w:div w:id="268632178">
                  <w:marLeft w:val="0"/>
                  <w:marRight w:val="0"/>
                  <w:marTop w:val="0"/>
                  <w:marBottom w:val="0"/>
                  <w:divBdr>
                    <w:top w:val="none" w:sz="0" w:space="0" w:color="auto"/>
                    <w:left w:val="none" w:sz="0" w:space="0" w:color="auto"/>
                    <w:bottom w:val="none" w:sz="0" w:space="0" w:color="auto"/>
                    <w:right w:val="none" w:sz="0" w:space="0" w:color="auto"/>
                  </w:divBdr>
                </w:div>
                <w:div w:id="268780605">
                  <w:marLeft w:val="0"/>
                  <w:marRight w:val="0"/>
                  <w:marTop w:val="0"/>
                  <w:marBottom w:val="0"/>
                  <w:divBdr>
                    <w:top w:val="none" w:sz="0" w:space="0" w:color="auto"/>
                    <w:left w:val="none" w:sz="0" w:space="0" w:color="auto"/>
                    <w:bottom w:val="none" w:sz="0" w:space="0" w:color="auto"/>
                    <w:right w:val="none" w:sz="0" w:space="0" w:color="auto"/>
                  </w:divBdr>
                </w:div>
                <w:div w:id="285039579">
                  <w:marLeft w:val="0"/>
                  <w:marRight w:val="0"/>
                  <w:marTop w:val="0"/>
                  <w:marBottom w:val="0"/>
                  <w:divBdr>
                    <w:top w:val="none" w:sz="0" w:space="0" w:color="auto"/>
                    <w:left w:val="none" w:sz="0" w:space="0" w:color="auto"/>
                    <w:bottom w:val="none" w:sz="0" w:space="0" w:color="auto"/>
                    <w:right w:val="none" w:sz="0" w:space="0" w:color="auto"/>
                  </w:divBdr>
                </w:div>
                <w:div w:id="293173084">
                  <w:marLeft w:val="0"/>
                  <w:marRight w:val="0"/>
                  <w:marTop w:val="0"/>
                  <w:marBottom w:val="0"/>
                  <w:divBdr>
                    <w:top w:val="none" w:sz="0" w:space="0" w:color="auto"/>
                    <w:left w:val="none" w:sz="0" w:space="0" w:color="auto"/>
                    <w:bottom w:val="none" w:sz="0" w:space="0" w:color="auto"/>
                    <w:right w:val="none" w:sz="0" w:space="0" w:color="auto"/>
                  </w:divBdr>
                </w:div>
                <w:div w:id="293365802">
                  <w:marLeft w:val="0"/>
                  <w:marRight w:val="0"/>
                  <w:marTop w:val="0"/>
                  <w:marBottom w:val="0"/>
                  <w:divBdr>
                    <w:top w:val="none" w:sz="0" w:space="0" w:color="auto"/>
                    <w:left w:val="none" w:sz="0" w:space="0" w:color="auto"/>
                    <w:bottom w:val="none" w:sz="0" w:space="0" w:color="auto"/>
                    <w:right w:val="none" w:sz="0" w:space="0" w:color="auto"/>
                  </w:divBdr>
                </w:div>
                <w:div w:id="298997269">
                  <w:marLeft w:val="0"/>
                  <w:marRight w:val="0"/>
                  <w:marTop w:val="0"/>
                  <w:marBottom w:val="0"/>
                  <w:divBdr>
                    <w:top w:val="none" w:sz="0" w:space="0" w:color="auto"/>
                    <w:left w:val="none" w:sz="0" w:space="0" w:color="auto"/>
                    <w:bottom w:val="none" w:sz="0" w:space="0" w:color="auto"/>
                    <w:right w:val="none" w:sz="0" w:space="0" w:color="auto"/>
                  </w:divBdr>
                </w:div>
                <w:div w:id="300110528">
                  <w:marLeft w:val="0"/>
                  <w:marRight w:val="0"/>
                  <w:marTop w:val="0"/>
                  <w:marBottom w:val="0"/>
                  <w:divBdr>
                    <w:top w:val="none" w:sz="0" w:space="0" w:color="auto"/>
                    <w:left w:val="none" w:sz="0" w:space="0" w:color="auto"/>
                    <w:bottom w:val="none" w:sz="0" w:space="0" w:color="auto"/>
                    <w:right w:val="none" w:sz="0" w:space="0" w:color="auto"/>
                  </w:divBdr>
                </w:div>
                <w:div w:id="308094237">
                  <w:marLeft w:val="0"/>
                  <w:marRight w:val="0"/>
                  <w:marTop w:val="0"/>
                  <w:marBottom w:val="0"/>
                  <w:divBdr>
                    <w:top w:val="none" w:sz="0" w:space="0" w:color="auto"/>
                    <w:left w:val="none" w:sz="0" w:space="0" w:color="auto"/>
                    <w:bottom w:val="none" w:sz="0" w:space="0" w:color="auto"/>
                    <w:right w:val="none" w:sz="0" w:space="0" w:color="auto"/>
                  </w:divBdr>
                </w:div>
                <w:div w:id="308361071">
                  <w:marLeft w:val="0"/>
                  <w:marRight w:val="0"/>
                  <w:marTop w:val="0"/>
                  <w:marBottom w:val="0"/>
                  <w:divBdr>
                    <w:top w:val="none" w:sz="0" w:space="0" w:color="auto"/>
                    <w:left w:val="none" w:sz="0" w:space="0" w:color="auto"/>
                    <w:bottom w:val="none" w:sz="0" w:space="0" w:color="auto"/>
                    <w:right w:val="none" w:sz="0" w:space="0" w:color="auto"/>
                  </w:divBdr>
                </w:div>
                <w:div w:id="311174604">
                  <w:marLeft w:val="0"/>
                  <w:marRight w:val="0"/>
                  <w:marTop w:val="0"/>
                  <w:marBottom w:val="0"/>
                  <w:divBdr>
                    <w:top w:val="none" w:sz="0" w:space="0" w:color="auto"/>
                    <w:left w:val="none" w:sz="0" w:space="0" w:color="auto"/>
                    <w:bottom w:val="none" w:sz="0" w:space="0" w:color="auto"/>
                    <w:right w:val="none" w:sz="0" w:space="0" w:color="auto"/>
                  </w:divBdr>
                </w:div>
                <w:div w:id="318703310">
                  <w:marLeft w:val="0"/>
                  <w:marRight w:val="0"/>
                  <w:marTop w:val="0"/>
                  <w:marBottom w:val="0"/>
                  <w:divBdr>
                    <w:top w:val="none" w:sz="0" w:space="0" w:color="auto"/>
                    <w:left w:val="none" w:sz="0" w:space="0" w:color="auto"/>
                    <w:bottom w:val="none" w:sz="0" w:space="0" w:color="auto"/>
                    <w:right w:val="none" w:sz="0" w:space="0" w:color="auto"/>
                  </w:divBdr>
                </w:div>
                <w:div w:id="320735968">
                  <w:marLeft w:val="0"/>
                  <w:marRight w:val="0"/>
                  <w:marTop w:val="0"/>
                  <w:marBottom w:val="0"/>
                  <w:divBdr>
                    <w:top w:val="none" w:sz="0" w:space="0" w:color="auto"/>
                    <w:left w:val="none" w:sz="0" w:space="0" w:color="auto"/>
                    <w:bottom w:val="none" w:sz="0" w:space="0" w:color="auto"/>
                    <w:right w:val="none" w:sz="0" w:space="0" w:color="auto"/>
                  </w:divBdr>
                </w:div>
                <w:div w:id="335156234">
                  <w:marLeft w:val="0"/>
                  <w:marRight w:val="0"/>
                  <w:marTop w:val="0"/>
                  <w:marBottom w:val="0"/>
                  <w:divBdr>
                    <w:top w:val="none" w:sz="0" w:space="0" w:color="auto"/>
                    <w:left w:val="none" w:sz="0" w:space="0" w:color="auto"/>
                    <w:bottom w:val="none" w:sz="0" w:space="0" w:color="auto"/>
                    <w:right w:val="none" w:sz="0" w:space="0" w:color="auto"/>
                  </w:divBdr>
                </w:div>
                <w:div w:id="335575910">
                  <w:marLeft w:val="0"/>
                  <w:marRight w:val="0"/>
                  <w:marTop w:val="0"/>
                  <w:marBottom w:val="0"/>
                  <w:divBdr>
                    <w:top w:val="none" w:sz="0" w:space="0" w:color="auto"/>
                    <w:left w:val="none" w:sz="0" w:space="0" w:color="auto"/>
                    <w:bottom w:val="none" w:sz="0" w:space="0" w:color="auto"/>
                    <w:right w:val="none" w:sz="0" w:space="0" w:color="auto"/>
                  </w:divBdr>
                </w:div>
                <w:div w:id="346448749">
                  <w:marLeft w:val="0"/>
                  <w:marRight w:val="0"/>
                  <w:marTop w:val="0"/>
                  <w:marBottom w:val="0"/>
                  <w:divBdr>
                    <w:top w:val="none" w:sz="0" w:space="0" w:color="auto"/>
                    <w:left w:val="none" w:sz="0" w:space="0" w:color="auto"/>
                    <w:bottom w:val="none" w:sz="0" w:space="0" w:color="auto"/>
                    <w:right w:val="none" w:sz="0" w:space="0" w:color="auto"/>
                  </w:divBdr>
                </w:div>
                <w:div w:id="355085381">
                  <w:marLeft w:val="0"/>
                  <w:marRight w:val="0"/>
                  <w:marTop w:val="0"/>
                  <w:marBottom w:val="0"/>
                  <w:divBdr>
                    <w:top w:val="none" w:sz="0" w:space="0" w:color="auto"/>
                    <w:left w:val="none" w:sz="0" w:space="0" w:color="auto"/>
                    <w:bottom w:val="none" w:sz="0" w:space="0" w:color="auto"/>
                    <w:right w:val="none" w:sz="0" w:space="0" w:color="auto"/>
                  </w:divBdr>
                </w:div>
                <w:div w:id="375200182">
                  <w:marLeft w:val="0"/>
                  <w:marRight w:val="0"/>
                  <w:marTop w:val="0"/>
                  <w:marBottom w:val="0"/>
                  <w:divBdr>
                    <w:top w:val="none" w:sz="0" w:space="0" w:color="auto"/>
                    <w:left w:val="none" w:sz="0" w:space="0" w:color="auto"/>
                    <w:bottom w:val="none" w:sz="0" w:space="0" w:color="auto"/>
                    <w:right w:val="none" w:sz="0" w:space="0" w:color="auto"/>
                  </w:divBdr>
                </w:div>
                <w:div w:id="375737424">
                  <w:marLeft w:val="0"/>
                  <w:marRight w:val="0"/>
                  <w:marTop w:val="0"/>
                  <w:marBottom w:val="0"/>
                  <w:divBdr>
                    <w:top w:val="none" w:sz="0" w:space="0" w:color="auto"/>
                    <w:left w:val="none" w:sz="0" w:space="0" w:color="auto"/>
                    <w:bottom w:val="none" w:sz="0" w:space="0" w:color="auto"/>
                    <w:right w:val="none" w:sz="0" w:space="0" w:color="auto"/>
                  </w:divBdr>
                </w:div>
                <w:div w:id="389309766">
                  <w:marLeft w:val="0"/>
                  <w:marRight w:val="0"/>
                  <w:marTop w:val="0"/>
                  <w:marBottom w:val="0"/>
                  <w:divBdr>
                    <w:top w:val="none" w:sz="0" w:space="0" w:color="auto"/>
                    <w:left w:val="none" w:sz="0" w:space="0" w:color="auto"/>
                    <w:bottom w:val="none" w:sz="0" w:space="0" w:color="auto"/>
                    <w:right w:val="none" w:sz="0" w:space="0" w:color="auto"/>
                  </w:divBdr>
                </w:div>
                <w:div w:id="403647931">
                  <w:marLeft w:val="0"/>
                  <w:marRight w:val="0"/>
                  <w:marTop w:val="0"/>
                  <w:marBottom w:val="0"/>
                  <w:divBdr>
                    <w:top w:val="none" w:sz="0" w:space="0" w:color="auto"/>
                    <w:left w:val="none" w:sz="0" w:space="0" w:color="auto"/>
                    <w:bottom w:val="none" w:sz="0" w:space="0" w:color="auto"/>
                    <w:right w:val="none" w:sz="0" w:space="0" w:color="auto"/>
                  </w:divBdr>
                </w:div>
                <w:div w:id="405806476">
                  <w:marLeft w:val="0"/>
                  <w:marRight w:val="0"/>
                  <w:marTop w:val="0"/>
                  <w:marBottom w:val="0"/>
                  <w:divBdr>
                    <w:top w:val="none" w:sz="0" w:space="0" w:color="auto"/>
                    <w:left w:val="none" w:sz="0" w:space="0" w:color="auto"/>
                    <w:bottom w:val="none" w:sz="0" w:space="0" w:color="auto"/>
                    <w:right w:val="none" w:sz="0" w:space="0" w:color="auto"/>
                  </w:divBdr>
                </w:div>
                <w:div w:id="423916373">
                  <w:marLeft w:val="0"/>
                  <w:marRight w:val="0"/>
                  <w:marTop w:val="0"/>
                  <w:marBottom w:val="0"/>
                  <w:divBdr>
                    <w:top w:val="none" w:sz="0" w:space="0" w:color="auto"/>
                    <w:left w:val="none" w:sz="0" w:space="0" w:color="auto"/>
                    <w:bottom w:val="none" w:sz="0" w:space="0" w:color="auto"/>
                    <w:right w:val="none" w:sz="0" w:space="0" w:color="auto"/>
                  </w:divBdr>
                </w:div>
                <w:div w:id="424769574">
                  <w:marLeft w:val="0"/>
                  <w:marRight w:val="0"/>
                  <w:marTop w:val="0"/>
                  <w:marBottom w:val="0"/>
                  <w:divBdr>
                    <w:top w:val="none" w:sz="0" w:space="0" w:color="auto"/>
                    <w:left w:val="none" w:sz="0" w:space="0" w:color="auto"/>
                    <w:bottom w:val="none" w:sz="0" w:space="0" w:color="auto"/>
                    <w:right w:val="none" w:sz="0" w:space="0" w:color="auto"/>
                  </w:divBdr>
                </w:div>
                <w:div w:id="440497360">
                  <w:marLeft w:val="0"/>
                  <w:marRight w:val="0"/>
                  <w:marTop w:val="0"/>
                  <w:marBottom w:val="0"/>
                  <w:divBdr>
                    <w:top w:val="none" w:sz="0" w:space="0" w:color="auto"/>
                    <w:left w:val="none" w:sz="0" w:space="0" w:color="auto"/>
                    <w:bottom w:val="none" w:sz="0" w:space="0" w:color="auto"/>
                    <w:right w:val="none" w:sz="0" w:space="0" w:color="auto"/>
                  </w:divBdr>
                </w:div>
                <w:div w:id="454249819">
                  <w:marLeft w:val="0"/>
                  <w:marRight w:val="0"/>
                  <w:marTop w:val="0"/>
                  <w:marBottom w:val="0"/>
                  <w:divBdr>
                    <w:top w:val="none" w:sz="0" w:space="0" w:color="auto"/>
                    <w:left w:val="none" w:sz="0" w:space="0" w:color="auto"/>
                    <w:bottom w:val="none" w:sz="0" w:space="0" w:color="auto"/>
                    <w:right w:val="none" w:sz="0" w:space="0" w:color="auto"/>
                  </w:divBdr>
                </w:div>
                <w:div w:id="456997833">
                  <w:marLeft w:val="0"/>
                  <w:marRight w:val="0"/>
                  <w:marTop w:val="0"/>
                  <w:marBottom w:val="0"/>
                  <w:divBdr>
                    <w:top w:val="none" w:sz="0" w:space="0" w:color="auto"/>
                    <w:left w:val="none" w:sz="0" w:space="0" w:color="auto"/>
                    <w:bottom w:val="none" w:sz="0" w:space="0" w:color="auto"/>
                    <w:right w:val="none" w:sz="0" w:space="0" w:color="auto"/>
                  </w:divBdr>
                </w:div>
                <w:div w:id="459342660">
                  <w:marLeft w:val="0"/>
                  <w:marRight w:val="0"/>
                  <w:marTop w:val="0"/>
                  <w:marBottom w:val="0"/>
                  <w:divBdr>
                    <w:top w:val="none" w:sz="0" w:space="0" w:color="auto"/>
                    <w:left w:val="none" w:sz="0" w:space="0" w:color="auto"/>
                    <w:bottom w:val="none" w:sz="0" w:space="0" w:color="auto"/>
                    <w:right w:val="none" w:sz="0" w:space="0" w:color="auto"/>
                  </w:divBdr>
                </w:div>
                <w:div w:id="463499004">
                  <w:marLeft w:val="0"/>
                  <w:marRight w:val="0"/>
                  <w:marTop w:val="0"/>
                  <w:marBottom w:val="0"/>
                  <w:divBdr>
                    <w:top w:val="none" w:sz="0" w:space="0" w:color="auto"/>
                    <w:left w:val="none" w:sz="0" w:space="0" w:color="auto"/>
                    <w:bottom w:val="none" w:sz="0" w:space="0" w:color="auto"/>
                    <w:right w:val="none" w:sz="0" w:space="0" w:color="auto"/>
                  </w:divBdr>
                </w:div>
                <w:div w:id="465899778">
                  <w:marLeft w:val="0"/>
                  <w:marRight w:val="0"/>
                  <w:marTop w:val="0"/>
                  <w:marBottom w:val="0"/>
                  <w:divBdr>
                    <w:top w:val="none" w:sz="0" w:space="0" w:color="auto"/>
                    <w:left w:val="none" w:sz="0" w:space="0" w:color="auto"/>
                    <w:bottom w:val="none" w:sz="0" w:space="0" w:color="auto"/>
                    <w:right w:val="none" w:sz="0" w:space="0" w:color="auto"/>
                  </w:divBdr>
                </w:div>
                <w:div w:id="468867598">
                  <w:marLeft w:val="0"/>
                  <w:marRight w:val="0"/>
                  <w:marTop w:val="0"/>
                  <w:marBottom w:val="0"/>
                  <w:divBdr>
                    <w:top w:val="none" w:sz="0" w:space="0" w:color="auto"/>
                    <w:left w:val="none" w:sz="0" w:space="0" w:color="auto"/>
                    <w:bottom w:val="none" w:sz="0" w:space="0" w:color="auto"/>
                    <w:right w:val="none" w:sz="0" w:space="0" w:color="auto"/>
                  </w:divBdr>
                </w:div>
                <w:div w:id="469246106">
                  <w:marLeft w:val="0"/>
                  <w:marRight w:val="0"/>
                  <w:marTop w:val="0"/>
                  <w:marBottom w:val="0"/>
                  <w:divBdr>
                    <w:top w:val="none" w:sz="0" w:space="0" w:color="auto"/>
                    <w:left w:val="none" w:sz="0" w:space="0" w:color="auto"/>
                    <w:bottom w:val="none" w:sz="0" w:space="0" w:color="auto"/>
                    <w:right w:val="none" w:sz="0" w:space="0" w:color="auto"/>
                  </w:divBdr>
                </w:div>
                <w:div w:id="471022443">
                  <w:marLeft w:val="0"/>
                  <w:marRight w:val="0"/>
                  <w:marTop w:val="0"/>
                  <w:marBottom w:val="0"/>
                  <w:divBdr>
                    <w:top w:val="none" w:sz="0" w:space="0" w:color="auto"/>
                    <w:left w:val="none" w:sz="0" w:space="0" w:color="auto"/>
                    <w:bottom w:val="none" w:sz="0" w:space="0" w:color="auto"/>
                    <w:right w:val="none" w:sz="0" w:space="0" w:color="auto"/>
                  </w:divBdr>
                </w:div>
                <w:div w:id="474880059">
                  <w:marLeft w:val="0"/>
                  <w:marRight w:val="0"/>
                  <w:marTop w:val="0"/>
                  <w:marBottom w:val="0"/>
                  <w:divBdr>
                    <w:top w:val="none" w:sz="0" w:space="0" w:color="auto"/>
                    <w:left w:val="none" w:sz="0" w:space="0" w:color="auto"/>
                    <w:bottom w:val="none" w:sz="0" w:space="0" w:color="auto"/>
                    <w:right w:val="none" w:sz="0" w:space="0" w:color="auto"/>
                  </w:divBdr>
                </w:div>
                <w:div w:id="474954319">
                  <w:marLeft w:val="0"/>
                  <w:marRight w:val="0"/>
                  <w:marTop w:val="0"/>
                  <w:marBottom w:val="0"/>
                  <w:divBdr>
                    <w:top w:val="none" w:sz="0" w:space="0" w:color="auto"/>
                    <w:left w:val="none" w:sz="0" w:space="0" w:color="auto"/>
                    <w:bottom w:val="none" w:sz="0" w:space="0" w:color="auto"/>
                    <w:right w:val="none" w:sz="0" w:space="0" w:color="auto"/>
                  </w:divBdr>
                </w:div>
                <w:div w:id="496188669">
                  <w:marLeft w:val="0"/>
                  <w:marRight w:val="0"/>
                  <w:marTop w:val="0"/>
                  <w:marBottom w:val="0"/>
                  <w:divBdr>
                    <w:top w:val="none" w:sz="0" w:space="0" w:color="auto"/>
                    <w:left w:val="none" w:sz="0" w:space="0" w:color="auto"/>
                    <w:bottom w:val="none" w:sz="0" w:space="0" w:color="auto"/>
                    <w:right w:val="none" w:sz="0" w:space="0" w:color="auto"/>
                  </w:divBdr>
                </w:div>
                <w:div w:id="505831854">
                  <w:marLeft w:val="0"/>
                  <w:marRight w:val="0"/>
                  <w:marTop w:val="0"/>
                  <w:marBottom w:val="0"/>
                  <w:divBdr>
                    <w:top w:val="none" w:sz="0" w:space="0" w:color="auto"/>
                    <w:left w:val="none" w:sz="0" w:space="0" w:color="auto"/>
                    <w:bottom w:val="none" w:sz="0" w:space="0" w:color="auto"/>
                    <w:right w:val="none" w:sz="0" w:space="0" w:color="auto"/>
                  </w:divBdr>
                </w:div>
                <w:div w:id="511604864">
                  <w:marLeft w:val="0"/>
                  <w:marRight w:val="0"/>
                  <w:marTop w:val="0"/>
                  <w:marBottom w:val="0"/>
                  <w:divBdr>
                    <w:top w:val="none" w:sz="0" w:space="0" w:color="auto"/>
                    <w:left w:val="none" w:sz="0" w:space="0" w:color="auto"/>
                    <w:bottom w:val="none" w:sz="0" w:space="0" w:color="auto"/>
                    <w:right w:val="none" w:sz="0" w:space="0" w:color="auto"/>
                  </w:divBdr>
                </w:div>
                <w:div w:id="524834420">
                  <w:marLeft w:val="0"/>
                  <w:marRight w:val="0"/>
                  <w:marTop w:val="0"/>
                  <w:marBottom w:val="0"/>
                  <w:divBdr>
                    <w:top w:val="none" w:sz="0" w:space="0" w:color="auto"/>
                    <w:left w:val="none" w:sz="0" w:space="0" w:color="auto"/>
                    <w:bottom w:val="none" w:sz="0" w:space="0" w:color="auto"/>
                    <w:right w:val="none" w:sz="0" w:space="0" w:color="auto"/>
                  </w:divBdr>
                </w:div>
                <w:div w:id="525869996">
                  <w:marLeft w:val="0"/>
                  <w:marRight w:val="0"/>
                  <w:marTop w:val="0"/>
                  <w:marBottom w:val="0"/>
                  <w:divBdr>
                    <w:top w:val="none" w:sz="0" w:space="0" w:color="auto"/>
                    <w:left w:val="none" w:sz="0" w:space="0" w:color="auto"/>
                    <w:bottom w:val="none" w:sz="0" w:space="0" w:color="auto"/>
                    <w:right w:val="none" w:sz="0" w:space="0" w:color="auto"/>
                  </w:divBdr>
                </w:div>
                <w:div w:id="537203973">
                  <w:marLeft w:val="0"/>
                  <w:marRight w:val="0"/>
                  <w:marTop w:val="0"/>
                  <w:marBottom w:val="0"/>
                  <w:divBdr>
                    <w:top w:val="none" w:sz="0" w:space="0" w:color="auto"/>
                    <w:left w:val="none" w:sz="0" w:space="0" w:color="auto"/>
                    <w:bottom w:val="none" w:sz="0" w:space="0" w:color="auto"/>
                    <w:right w:val="none" w:sz="0" w:space="0" w:color="auto"/>
                  </w:divBdr>
                </w:div>
                <w:div w:id="541137308">
                  <w:marLeft w:val="0"/>
                  <w:marRight w:val="0"/>
                  <w:marTop w:val="0"/>
                  <w:marBottom w:val="0"/>
                  <w:divBdr>
                    <w:top w:val="none" w:sz="0" w:space="0" w:color="auto"/>
                    <w:left w:val="none" w:sz="0" w:space="0" w:color="auto"/>
                    <w:bottom w:val="none" w:sz="0" w:space="0" w:color="auto"/>
                    <w:right w:val="none" w:sz="0" w:space="0" w:color="auto"/>
                  </w:divBdr>
                </w:div>
                <w:div w:id="551040559">
                  <w:marLeft w:val="0"/>
                  <w:marRight w:val="0"/>
                  <w:marTop w:val="0"/>
                  <w:marBottom w:val="0"/>
                  <w:divBdr>
                    <w:top w:val="none" w:sz="0" w:space="0" w:color="auto"/>
                    <w:left w:val="none" w:sz="0" w:space="0" w:color="auto"/>
                    <w:bottom w:val="none" w:sz="0" w:space="0" w:color="auto"/>
                    <w:right w:val="none" w:sz="0" w:space="0" w:color="auto"/>
                  </w:divBdr>
                </w:div>
                <w:div w:id="551968013">
                  <w:marLeft w:val="0"/>
                  <w:marRight w:val="0"/>
                  <w:marTop w:val="0"/>
                  <w:marBottom w:val="0"/>
                  <w:divBdr>
                    <w:top w:val="none" w:sz="0" w:space="0" w:color="auto"/>
                    <w:left w:val="none" w:sz="0" w:space="0" w:color="auto"/>
                    <w:bottom w:val="none" w:sz="0" w:space="0" w:color="auto"/>
                    <w:right w:val="none" w:sz="0" w:space="0" w:color="auto"/>
                  </w:divBdr>
                </w:div>
                <w:div w:id="555164323">
                  <w:marLeft w:val="0"/>
                  <w:marRight w:val="0"/>
                  <w:marTop w:val="0"/>
                  <w:marBottom w:val="0"/>
                  <w:divBdr>
                    <w:top w:val="none" w:sz="0" w:space="0" w:color="auto"/>
                    <w:left w:val="none" w:sz="0" w:space="0" w:color="auto"/>
                    <w:bottom w:val="none" w:sz="0" w:space="0" w:color="auto"/>
                    <w:right w:val="none" w:sz="0" w:space="0" w:color="auto"/>
                  </w:divBdr>
                </w:div>
                <w:div w:id="565648799">
                  <w:marLeft w:val="0"/>
                  <w:marRight w:val="0"/>
                  <w:marTop w:val="0"/>
                  <w:marBottom w:val="0"/>
                  <w:divBdr>
                    <w:top w:val="none" w:sz="0" w:space="0" w:color="auto"/>
                    <w:left w:val="none" w:sz="0" w:space="0" w:color="auto"/>
                    <w:bottom w:val="none" w:sz="0" w:space="0" w:color="auto"/>
                    <w:right w:val="none" w:sz="0" w:space="0" w:color="auto"/>
                  </w:divBdr>
                </w:div>
                <w:div w:id="571819207">
                  <w:marLeft w:val="0"/>
                  <w:marRight w:val="0"/>
                  <w:marTop w:val="0"/>
                  <w:marBottom w:val="0"/>
                  <w:divBdr>
                    <w:top w:val="none" w:sz="0" w:space="0" w:color="auto"/>
                    <w:left w:val="none" w:sz="0" w:space="0" w:color="auto"/>
                    <w:bottom w:val="none" w:sz="0" w:space="0" w:color="auto"/>
                    <w:right w:val="none" w:sz="0" w:space="0" w:color="auto"/>
                  </w:divBdr>
                </w:div>
                <w:div w:id="572787100">
                  <w:marLeft w:val="0"/>
                  <w:marRight w:val="0"/>
                  <w:marTop w:val="0"/>
                  <w:marBottom w:val="0"/>
                  <w:divBdr>
                    <w:top w:val="none" w:sz="0" w:space="0" w:color="auto"/>
                    <w:left w:val="none" w:sz="0" w:space="0" w:color="auto"/>
                    <w:bottom w:val="none" w:sz="0" w:space="0" w:color="auto"/>
                    <w:right w:val="none" w:sz="0" w:space="0" w:color="auto"/>
                  </w:divBdr>
                </w:div>
                <w:div w:id="574126308">
                  <w:marLeft w:val="0"/>
                  <w:marRight w:val="0"/>
                  <w:marTop w:val="0"/>
                  <w:marBottom w:val="0"/>
                  <w:divBdr>
                    <w:top w:val="none" w:sz="0" w:space="0" w:color="auto"/>
                    <w:left w:val="none" w:sz="0" w:space="0" w:color="auto"/>
                    <w:bottom w:val="none" w:sz="0" w:space="0" w:color="auto"/>
                    <w:right w:val="none" w:sz="0" w:space="0" w:color="auto"/>
                  </w:divBdr>
                </w:div>
                <w:div w:id="580407100">
                  <w:marLeft w:val="0"/>
                  <w:marRight w:val="0"/>
                  <w:marTop w:val="0"/>
                  <w:marBottom w:val="0"/>
                  <w:divBdr>
                    <w:top w:val="none" w:sz="0" w:space="0" w:color="auto"/>
                    <w:left w:val="none" w:sz="0" w:space="0" w:color="auto"/>
                    <w:bottom w:val="none" w:sz="0" w:space="0" w:color="auto"/>
                    <w:right w:val="none" w:sz="0" w:space="0" w:color="auto"/>
                  </w:divBdr>
                </w:div>
                <w:div w:id="580916086">
                  <w:marLeft w:val="0"/>
                  <w:marRight w:val="0"/>
                  <w:marTop w:val="0"/>
                  <w:marBottom w:val="0"/>
                  <w:divBdr>
                    <w:top w:val="none" w:sz="0" w:space="0" w:color="auto"/>
                    <w:left w:val="none" w:sz="0" w:space="0" w:color="auto"/>
                    <w:bottom w:val="none" w:sz="0" w:space="0" w:color="auto"/>
                    <w:right w:val="none" w:sz="0" w:space="0" w:color="auto"/>
                  </w:divBdr>
                </w:div>
                <w:div w:id="588776233">
                  <w:marLeft w:val="0"/>
                  <w:marRight w:val="0"/>
                  <w:marTop w:val="0"/>
                  <w:marBottom w:val="0"/>
                  <w:divBdr>
                    <w:top w:val="none" w:sz="0" w:space="0" w:color="auto"/>
                    <w:left w:val="none" w:sz="0" w:space="0" w:color="auto"/>
                    <w:bottom w:val="none" w:sz="0" w:space="0" w:color="auto"/>
                    <w:right w:val="none" w:sz="0" w:space="0" w:color="auto"/>
                  </w:divBdr>
                </w:div>
                <w:div w:id="589461679">
                  <w:marLeft w:val="0"/>
                  <w:marRight w:val="0"/>
                  <w:marTop w:val="0"/>
                  <w:marBottom w:val="0"/>
                  <w:divBdr>
                    <w:top w:val="none" w:sz="0" w:space="0" w:color="auto"/>
                    <w:left w:val="none" w:sz="0" w:space="0" w:color="auto"/>
                    <w:bottom w:val="none" w:sz="0" w:space="0" w:color="auto"/>
                    <w:right w:val="none" w:sz="0" w:space="0" w:color="auto"/>
                  </w:divBdr>
                </w:div>
                <w:div w:id="592933218">
                  <w:marLeft w:val="0"/>
                  <w:marRight w:val="0"/>
                  <w:marTop w:val="0"/>
                  <w:marBottom w:val="0"/>
                  <w:divBdr>
                    <w:top w:val="none" w:sz="0" w:space="0" w:color="auto"/>
                    <w:left w:val="none" w:sz="0" w:space="0" w:color="auto"/>
                    <w:bottom w:val="none" w:sz="0" w:space="0" w:color="auto"/>
                    <w:right w:val="none" w:sz="0" w:space="0" w:color="auto"/>
                  </w:divBdr>
                </w:div>
                <w:div w:id="599800661">
                  <w:marLeft w:val="0"/>
                  <w:marRight w:val="0"/>
                  <w:marTop w:val="0"/>
                  <w:marBottom w:val="0"/>
                  <w:divBdr>
                    <w:top w:val="none" w:sz="0" w:space="0" w:color="auto"/>
                    <w:left w:val="none" w:sz="0" w:space="0" w:color="auto"/>
                    <w:bottom w:val="none" w:sz="0" w:space="0" w:color="auto"/>
                    <w:right w:val="none" w:sz="0" w:space="0" w:color="auto"/>
                  </w:divBdr>
                </w:div>
                <w:div w:id="607933042">
                  <w:marLeft w:val="0"/>
                  <w:marRight w:val="0"/>
                  <w:marTop w:val="0"/>
                  <w:marBottom w:val="0"/>
                  <w:divBdr>
                    <w:top w:val="none" w:sz="0" w:space="0" w:color="auto"/>
                    <w:left w:val="none" w:sz="0" w:space="0" w:color="auto"/>
                    <w:bottom w:val="none" w:sz="0" w:space="0" w:color="auto"/>
                    <w:right w:val="none" w:sz="0" w:space="0" w:color="auto"/>
                  </w:divBdr>
                </w:div>
                <w:div w:id="614870161">
                  <w:marLeft w:val="0"/>
                  <w:marRight w:val="0"/>
                  <w:marTop w:val="0"/>
                  <w:marBottom w:val="0"/>
                  <w:divBdr>
                    <w:top w:val="none" w:sz="0" w:space="0" w:color="auto"/>
                    <w:left w:val="none" w:sz="0" w:space="0" w:color="auto"/>
                    <w:bottom w:val="none" w:sz="0" w:space="0" w:color="auto"/>
                    <w:right w:val="none" w:sz="0" w:space="0" w:color="auto"/>
                  </w:divBdr>
                </w:div>
                <w:div w:id="627466819">
                  <w:marLeft w:val="0"/>
                  <w:marRight w:val="0"/>
                  <w:marTop w:val="0"/>
                  <w:marBottom w:val="0"/>
                  <w:divBdr>
                    <w:top w:val="none" w:sz="0" w:space="0" w:color="auto"/>
                    <w:left w:val="none" w:sz="0" w:space="0" w:color="auto"/>
                    <w:bottom w:val="none" w:sz="0" w:space="0" w:color="auto"/>
                    <w:right w:val="none" w:sz="0" w:space="0" w:color="auto"/>
                  </w:divBdr>
                </w:div>
                <w:div w:id="634020707">
                  <w:marLeft w:val="0"/>
                  <w:marRight w:val="0"/>
                  <w:marTop w:val="0"/>
                  <w:marBottom w:val="0"/>
                  <w:divBdr>
                    <w:top w:val="none" w:sz="0" w:space="0" w:color="auto"/>
                    <w:left w:val="none" w:sz="0" w:space="0" w:color="auto"/>
                    <w:bottom w:val="none" w:sz="0" w:space="0" w:color="auto"/>
                    <w:right w:val="none" w:sz="0" w:space="0" w:color="auto"/>
                  </w:divBdr>
                </w:div>
                <w:div w:id="640571753">
                  <w:marLeft w:val="0"/>
                  <w:marRight w:val="0"/>
                  <w:marTop w:val="0"/>
                  <w:marBottom w:val="0"/>
                  <w:divBdr>
                    <w:top w:val="none" w:sz="0" w:space="0" w:color="auto"/>
                    <w:left w:val="none" w:sz="0" w:space="0" w:color="auto"/>
                    <w:bottom w:val="none" w:sz="0" w:space="0" w:color="auto"/>
                    <w:right w:val="none" w:sz="0" w:space="0" w:color="auto"/>
                  </w:divBdr>
                </w:div>
                <w:div w:id="643973727">
                  <w:marLeft w:val="0"/>
                  <w:marRight w:val="0"/>
                  <w:marTop w:val="0"/>
                  <w:marBottom w:val="0"/>
                  <w:divBdr>
                    <w:top w:val="none" w:sz="0" w:space="0" w:color="auto"/>
                    <w:left w:val="none" w:sz="0" w:space="0" w:color="auto"/>
                    <w:bottom w:val="none" w:sz="0" w:space="0" w:color="auto"/>
                    <w:right w:val="none" w:sz="0" w:space="0" w:color="auto"/>
                  </w:divBdr>
                </w:div>
                <w:div w:id="645941281">
                  <w:marLeft w:val="0"/>
                  <w:marRight w:val="0"/>
                  <w:marTop w:val="0"/>
                  <w:marBottom w:val="0"/>
                  <w:divBdr>
                    <w:top w:val="none" w:sz="0" w:space="0" w:color="auto"/>
                    <w:left w:val="none" w:sz="0" w:space="0" w:color="auto"/>
                    <w:bottom w:val="none" w:sz="0" w:space="0" w:color="auto"/>
                    <w:right w:val="none" w:sz="0" w:space="0" w:color="auto"/>
                  </w:divBdr>
                </w:div>
                <w:div w:id="648364857">
                  <w:marLeft w:val="0"/>
                  <w:marRight w:val="0"/>
                  <w:marTop w:val="0"/>
                  <w:marBottom w:val="0"/>
                  <w:divBdr>
                    <w:top w:val="none" w:sz="0" w:space="0" w:color="auto"/>
                    <w:left w:val="none" w:sz="0" w:space="0" w:color="auto"/>
                    <w:bottom w:val="none" w:sz="0" w:space="0" w:color="auto"/>
                    <w:right w:val="none" w:sz="0" w:space="0" w:color="auto"/>
                  </w:divBdr>
                </w:div>
                <w:div w:id="649284044">
                  <w:marLeft w:val="0"/>
                  <w:marRight w:val="0"/>
                  <w:marTop w:val="0"/>
                  <w:marBottom w:val="0"/>
                  <w:divBdr>
                    <w:top w:val="none" w:sz="0" w:space="0" w:color="auto"/>
                    <w:left w:val="none" w:sz="0" w:space="0" w:color="auto"/>
                    <w:bottom w:val="none" w:sz="0" w:space="0" w:color="auto"/>
                    <w:right w:val="none" w:sz="0" w:space="0" w:color="auto"/>
                  </w:divBdr>
                </w:div>
                <w:div w:id="650716713">
                  <w:marLeft w:val="0"/>
                  <w:marRight w:val="0"/>
                  <w:marTop w:val="0"/>
                  <w:marBottom w:val="0"/>
                  <w:divBdr>
                    <w:top w:val="none" w:sz="0" w:space="0" w:color="auto"/>
                    <w:left w:val="none" w:sz="0" w:space="0" w:color="auto"/>
                    <w:bottom w:val="none" w:sz="0" w:space="0" w:color="auto"/>
                    <w:right w:val="none" w:sz="0" w:space="0" w:color="auto"/>
                  </w:divBdr>
                </w:div>
                <w:div w:id="652831282">
                  <w:marLeft w:val="0"/>
                  <w:marRight w:val="0"/>
                  <w:marTop w:val="0"/>
                  <w:marBottom w:val="0"/>
                  <w:divBdr>
                    <w:top w:val="none" w:sz="0" w:space="0" w:color="auto"/>
                    <w:left w:val="none" w:sz="0" w:space="0" w:color="auto"/>
                    <w:bottom w:val="none" w:sz="0" w:space="0" w:color="auto"/>
                    <w:right w:val="none" w:sz="0" w:space="0" w:color="auto"/>
                  </w:divBdr>
                </w:div>
                <w:div w:id="659694810">
                  <w:marLeft w:val="0"/>
                  <w:marRight w:val="0"/>
                  <w:marTop w:val="0"/>
                  <w:marBottom w:val="0"/>
                  <w:divBdr>
                    <w:top w:val="none" w:sz="0" w:space="0" w:color="auto"/>
                    <w:left w:val="none" w:sz="0" w:space="0" w:color="auto"/>
                    <w:bottom w:val="none" w:sz="0" w:space="0" w:color="auto"/>
                    <w:right w:val="none" w:sz="0" w:space="0" w:color="auto"/>
                  </w:divBdr>
                </w:div>
                <w:div w:id="671687873">
                  <w:marLeft w:val="0"/>
                  <w:marRight w:val="0"/>
                  <w:marTop w:val="0"/>
                  <w:marBottom w:val="0"/>
                  <w:divBdr>
                    <w:top w:val="none" w:sz="0" w:space="0" w:color="auto"/>
                    <w:left w:val="none" w:sz="0" w:space="0" w:color="auto"/>
                    <w:bottom w:val="none" w:sz="0" w:space="0" w:color="auto"/>
                    <w:right w:val="none" w:sz="0" w:space="0" w:color="auto"/>
                  </w:divBdr>
                </w:div>
                <w:div w:id="673921017">
                  <w:marLeft w:val="0"/>
                  <w:marRight w:val="0"/>
                  <w:marTop w:val="0"/>
                  <w:marBottom w:val="0"/>
                  <w:divBdr>
                    <w:top w:val="none" w:sz="0" w:space="0" w:color="auto"/>
                    <w:left w:val="none" w:sz="0" w:space="0" w:color="auto"/>
                    <w:bottom w:val="none" w:sz="0" w:space="0" w:color="auto"/>
                    <w:right w:val="none" w:sz="0" w:space="0" w:color="auto"/>
                  </w:divBdr>
                </w:div>
                <w:div w:id="677081338">
                  <w:marLeft w:val="0"/>
                  <w:marRight w:val="0"/>
                  <w:marTop w:val="0"/>
                  <w:marBottom w:val="0"/>
                  <w:divBdr>
                    <w:top w:val="none" w:sz="0" w:space="0" w:color="auto"/>
                    <w:left w:val="none" w:sz="0" w:space="0" w:color="auto"/>
                    <w:bottom w:val="none" w:sz="0" w:space="0" w:color="auto"/>
                    <w:right w:val="none" w:sz="0" w:space="0" w:color="auto"/>
                  </w:divBdr>
                </w:div>
                <w:div w:id="693725929">
                  <w:marLeft w:val="0"/>
                  <w:marRight w:val="0"/>
                  <w:marTop w:val="0"/>
                  <w:marBottom w:val="0"/>
                  <w:divBdr>
                    <w:top w:val="none" w:sz="0" w:space="0" w:color="auto"/>
                    <w:left w:val="none" w:sz="0" w:space="0" w:color="auto"/>
                    <w:bottom w:val="none" w:sz="0" w:space="0" w:color="auto"/>
                    <w:right w:val="none" w:sz="0" w:space="0" w:color="auto"/>
                  </w:divBdr>
                </w:div>
                <w:div w:id="697700421">
                  <w:marLeft w:val="0"/>
                  <w:marRight w:val="0"/>
                  <w:marTop w:val="0"/>
                  <w:marBottom w:val="0"/>
                  <w:divBdr>
                    <w:top w:val="none" w:sz="0" w:space="0" w:color="auto"/>
                    <w:left w:val="none" w:sz="0" w:space="0" w:color="auto"/>
                    <w:bottom w:val="none" w:sz="0" w:space="0" w:color="auto"/>
                    <w:right w:val="none" w:sz="0" w:space="0" w:color="auto"/>
                  </w:divBdr>
                </w:div>
                <w:div w:id="698358536">
                  <w:marLeft w:val="0"/>
                  <w:marRight w:val="0"/>
                  <w:marTop w:val="0"/>
                  <w:marBottom w:val="0"/>
                  <w:divBdr>
                    <w:top w:val="none" w:sz="0" w:space="0" w:color="auto"/>
                    <w:left w:val="none" w:sz="0" w:space="0" w:color="auto"/>
                    <w:bottom w:val="none" w:sz="0" w:space="0" w:color="auto"/>
                    <w:right w:val="none" w:sz="0" w:space="0" w:color="auto"/>
                  </w:divBdr>
                </w:div>
                <w:div w:id="700209993">
                  <w:marLeft w:val="0"/>
                  <w:marRight w:val="0"/>
                  <w:marTop w:val="0"/>
                  <w:marBottom w:val="0"/>
                  <w:divBdr>
                    <w:top w:val="none" w:sz="0" w:space="0" w:color="auto"/>
                    <w:left w:val="none" w:sz="0" w:space="0" w:color="auto"/>
                    <w:bottom w:val="none" w:sz="0" w:space="0" w:color="auto"/>
                    <w:right w:val="none" w:sz="0" w:space="0" w:color="auto"/>
                  </w:divBdr>
                </w:div>
                <w:div w:id="700934379">
                  <w:marLeft w:val="0"/>
                  <w:marRight w:val="0"/>
                  <w:marTop w:val="0"/>
                  <w:marBottom w:val="0"/>
                  <w:divBdr>
                    <w:top w:val="none" w:sz="0" w:space="0" w:color="auto"/>
                    <w:left w:val="none" w:sz="0" w:space="0" w:color="auto"/>
                    <w:bottom w:val="none" w:sz="0" w:space="0" w:color="auto"/>
                    <w:right w:val="none" w:sz="0" w:space="0" w:color="auto"/>
                  </w:divBdr>
                </w:div>
                <w:div w:id="712120219">
                  <w:marLeft w:val="0"/>
                  <w:marRight w:val="0"/>
                  <w:marTop w:val="0"/>
                  <w:marBottom w:val="0"/>
                  <w:divBdr>
                    <w:top w:val="none" w:sz="0" w:space="0" w:color="auto"/>
                    <w:left w:val="none" w:sz="0" w:space="0" w:color="auto"/>
                    <w:bottom w:val="none" w:sz="0" w:space="0" w:color="auto"/>
                    <w:right w:val="none" w:sz="0" w:space="0" w:color="auto"/>
                  </w:divBdr>
                </w:div>
                <w:div w:id="712774129">
                  <w:marLeft w:val="0"/>
                  <w:marRight w:val="0"/>
                  <w:marTop w:val="0"/>
                  <w:marBottom w:val="0"/>
                  <w:divBdr>
                    <w:top w:val="none" w:sz="0" w:space="0" w:color="auto"/>
                    <w:left w:val="none" w:sz="0" w:space="0" w:color="auto"/>
                    <w:bottom w:val="none" w:sz="0" w:space="0" w:color="auto"/>
                    <w:right w:val="none" w:sz="0" w:space="0" w:color="auto"/>
                  </w:divBdr>
                </w:div>
                <w:div w:id="713042647">
                  <w:marLeft w:val="0"/>
                  <w:marRight w:val="0"/>
                  <w:marTop w:val="0"/>
                  <w:marBottom w:val="0"/>
                  <w:divBdr>
                    <w:top w:val="none" w:sz="0" w:space="0" w:color="auto"/>
                    <w:left w:val="none" w:sz="0" w:space="0" w:color="auto"/>
                    <w:bottom w:val="none" w:sz="0" w:space="0" w:color="auto"/>
                    <w:right w:val="none" w:sz="0" w:space="0" w:color="auto"/>
                  </w:divBdr>
                </w:div>
                <w:div w:id="729380493">
                  <w:marLeft w:val="0"/>
                  <w:marRight w:val="0"/>
                  <w:marTop w:val="0"/>
                  <w:marBottom w:val="0"/>
                  <w:divBdr>
                    <w:top w:val="none" w:sz="0" w:space="0" w:color="auto"/>
                    <w:left w:val="none" w:sz="0" w:space="0" w:color="auto"/>
                    <w:bottom w:val="none" w:sz="0" w:space="0" w:color="auto"/>
                    <w:right w:val="none" w:sz="0" w:space="0" w:color="auto"/>
                  </w:divBdr>
                </w:div>
                <w:div w:id="730739708">
                  <w:marLeft w:val="0"/>
                  <w:marRight w:val="0"/>
                  <w:marTop w:val="0"/>
                  <w:marBottom w:val="0"/>
                  <w:divBdr>
                    <w:top w:val="none" w:sz="0" w:space="0" w:color="auto"/>
                    <w:left w:val="none" w:sz="0" w:space="0" w:color="auto"/>
                    <w:bottom w:val="none" w:sz="0" w:space="0" w:color="auto"/>
                    <w:right w:val="none" w:sz="0" w:space="0" w:color="auto"/>
                  </w:divBdr>
                </w:div>
                <w:div w:id="732852014">
                  <w:marLeft w:val="0"/>
                  <w:marRight w:val="0"/>
                  <w:marTop w:val="0"/>
                  <w:marBottom w:val="0"/>
                  <w:divBdr>
                    <w:top w:val="none" w:sz="0" w:space="0" w:color="auto"/>
                    <w:left w:val="none" w:sz="0" w:space="0" w:color="auto"/>
                    <w:bottom w:val="none" w:sz="0" w:space="0" w:color="auto"/>
                    <w:right w:val="none" w:sz="0" w:space="0" w:color="auto"/>
                  </w:divBdr>
                </w:div>
                <w:div w:id="738479724">
                  <w:marLeft w:val="0"/>
                  <w:marRight w:val="0"/>
                  <w:marTop w:val="0"/>
                  <w:marBottom w:val="0"/>
                  <w:divBdr>
                    <w:top w:val="none" w:sz="0" w:space="0" w:color="auto"/>
                    <w:left w:val="none" w:sz="0" w:space="0" w:color="auto"/>
                    <w:bottom w:val="none" w:sz="0" w:space="0" w:color="auto"/>
                    <w:right w:val="none" w:sz="0" w:space="0" w:color="auto"/>
                  </w:divBdr>
                </w:div>
                <w:div w:id="738744832">
                  <w:marLeft w:val="0"/>
                  <w:marRight w:val="0"/>
                  <w:marTop w:val="0"/>
                  <w:marBottom w:val="0"/>
                  <w:divBdr>
                    <w:top w:val="none" w:sz="0" w:space="0" w:color="auto"/>
                    <w:left w:val="none" w:sz="0" w:space="0" w:color="auto"/>
                    <w:bottom w:val="none" w:sz="0" w:space="0" w:color="auto"/>
                    <w:right w:val="none" w:sz="0" w:space="0" w:color="auto"/>
                  </w:divBdr>
                </w:div>
                <w:div w:id="747196184">
                  <w:marLeft w:val="0"/>
                  <w:marRight w:val="0"/>
                  <w:marTop w:val="0"/>
                  <w:marBottom w:val="0"/>
                  <w:divBdr>
                    <w:top w:val="none" w:sz="0" w:space="0" w:color="auto"/>
                    <w:left w:val="none" w:sz="0" w:space="0" w:color="auto"/>
                    <w:bottom w:val="none" w:sz="0" w:space="0" w:color="auto"/>
                    <w:right w:val="none" w:sz="0" w:space="0" w:color="auto"/>
                  </w:divBdr>
                </w:div>
                <w:div w:id="775633296">
                  <w:marLeft w:val="0"/>
                  <w:marRight w:val="0"/>
                  <w:marTop w:val="0"/>
                  <w:marBottom w:val="0"/>
                  <w:divBdr>
                    <w:top w:val="none" w:sz="0" w:space="0" w:color="auto"/>
                    <w:left w:val="none" w:sz="0" w:space="0" w:color="auto"/>
                    <w:bottom w:val="none" w:sz="0" w:space="0" w:color="auto"/>
                    <w:right w:val="none" w:sz="0" w:space="0" w:color="auto"/>
                  </w:divBdr>
                </w:div>
                <w:div w:id="814103245">
                  <w:marLeft w:val="0"/>
                  <w:marRight w:val="0"/>
                  <w:marTop w:val="0"/>
                  <w:marBottom w:val="0"/>
                  <w:divBdr>
                    <w:top w:val="none" w:sz="0" w:space="0" w:color="auto"/>
                    <w:left w:val="none" w:sz="0" w:space="0" w:color="auto"/>
                    <w:bottom w:val="none" w:sz="0" w:space="0" w:color="auto"/>
                    <w:right w:val="none" w:sz="0" w:space="0" w:color="auto"/>
                  </w:divBdr>
                </w:div>
                <w:div w:id="817845912">
                  <w:marLeft w:val="0"/>
                  <w:marRight w:val="0"/>
                  <w:marTop w:val="0"/>
                  <w:marBottom w:val="0"/>
                  <w:divBdr>
                    <w:top w:val="none" w:sz="0" w:space="0" w:color="auto"/>
                    <w:left w:val="none" w:sz="0" w:space="0" w:color="auto"/>
                    <w:bottom w:val="none" w:sz="0" w:space="0" w:color="auto"/>
                    <w:right w:val="none" w:sz="0" w:space="0" w:color="auto"/>
                  </w:divBdr>
                </w:div>
                <w:div w:id="829251291">
                  <w:marLeft w:val="0"/>
                  <w:marRight w:val="0"/>
                  <w:marTop w:val="0"/>
                  <w:marBottom w:val="0"/>
                  <w:divBdr>
                    <w:top w:val="none" w:sz="0" w:space="0" w:color="auto"/>
                    <w:left w:val="none" w:sz="0" w:space="0" w:color="auto"/>
                    <w:bottom w:val="none" w:sz="0" w:space="0" w:color="auto"/>
                    <w:right w:val="none" w:sz="0" w:space="0" w:color="auto"/>
                  </w:divBdr>
                </w:div>
                <w:div w:id="830370745">
                  <w:marLeft w:val="0"/>
                  <w:marRight w:val="0"/>
                  <w:marTop w:val="0"/>
                  <w:marBottom w:val="0"/>
                  <w:divBdr>
                    <w:top w:val="none" w:sz="0" w:space="0" w:color="auto"/>
                    <w:left w:val="none" w:sz="0" w:space="0" w:color="auto"/>
                    <w:bottom w:val="none" w:sz="0" w:space="0" w:color="auto"/>
                    <w:right w:val="none" w:sz="0" w:space="0" w:color="auto"/>
                  </w:divBdr>
                </w:div>
                <w:div w:id="832836080">
                  <w:marLeft w:val="0"/>
                  <w:marRight w:val="0"/>
                  <w:marTop w:val="0"/>
                  <w:marBottom w:val="0"/>
                  <w:divBdr>
                    <w:top w:val="none" w:sz="0" w:space="0" w:color="auto"/>
                    <w:left w:val="none" w:sz="0" w:space="0" w:color="auto"/>
                    <w:bottom w:val="none" w:sz="0" w:space="0" w:color="auto"/>
                    <w:right w:val="none" w:sz="0" w:space="0" w:color="auto"/>
                  </w:divBdr>
                </w:div>
                <w:div w:id="835191042">
                  <w:marLeft w:val="0"/>
                  <w:marRight w:val="0"/>
                  <w:marTop w:val="0"/>
                  <w:marBottom w:val="0"/>
                  <w:divBdr>
                    <w:top w:val="none" w:sz="0" w:space="0" w:color="auto"/>
                    <w:left w:val="none" w:sz="0" w:space="0" w:color="auto"/>
                    <w:bottom w:val="none" w:sz="0" w:space="0" w:color="auto"/>
                    <w:right w:val="none" w:sz="0" w:space="0" w:color="auto"/>
                  </w:divBdr>
                </w:div>
                <w:div w:id="848642212">
                  <w:marLeft w:val="0"/>
                  <w:marRight w:val="0"/>
                  <w:marTop w:val="0"/>
                  <w:marBottom w:val="0"/>
                  <w:divBdr>
                    <w:top w:val="none" w:sz="0" w:space="0" w:color="auto"/>
                    <w:left w:val="none" w:sz="0" w:space="0" w:color="auto"/>
                    <w:bottom w:val="none" w:sz="0" w:space="0" w:color="auto"/>
                    <w:right w:val="none" w:sz="0" w:space="0" w:color="auto"/>
                  </w:divBdr>
                </w:div>
                <w:div w:id="854731371">
                  <w:marLeft w:val="0"/>
                  <w:marRight w:val="0"/>
                  <w:marTop w:val="0"/>
                  <w:marBottom w:val="0"/>
                  <w:divBdr>
                    <w:top w:val="none" w:sz="0" w:space="0" w:color="auto"/>
                    <w:left w:val="none" w:sz="0" w:space="0" w:color="auto"/>
                    <w:bottom w:val="none" w:sz="0" w:space="0" w:color="auto"/>
                    <w:right w:val="none" w:sz="0" w:space="0" w:color="auto"/>
                  </w:divBdr>
                </w:div>
                <w:div w:id="862399675">
                  <w:marLeft w:val="0"/>
                  <w:marRight w:val="0"/>
                  <w:marTop w:val="0"/>
                  <w:marBottom w:val="0"/>
                  <w:divBdr>
                    <w:top w:val="none" w:sz="0" w:space="0" w:color="auto"/>
                    <w:left w:val="none" w:sz="0" w:space="0" w:color="auto"/>
                    <w:bottom w:val="none" w:sz="0" w:space="0" w:color="auto"/>
                    <w:right w:val="none" w:sz="0" w:space="0" w:color="auto"/>
                  </w:divBdr>
                </w:div>
                <w:div w:id="866718835">
                  <w:marLeft w:val="0"/>
                  <w:marRight w:val="0"/>
                  <w:marTop w:val="0"/>
                  <w:marBottom w:val="0"/>
                  <w:divBdr>
                    <w:top w:val="none" w:sz="0" w:space="0" w:color="auto"/>
                    <w:left w:val="none" w:sz="0" w:space="0" w:color="auto"/>
                    <w:bottom w:val="none" w:sz="0" w:space="0" w:color="auto"/>
                    <w:right w:val="none" w:sz="0" w:space="0" w:color="auto"/>
                  </w:divBdr>
                </w:div>
                <w:div w:id="869492592">
                  <w:marLeft w:val="0"/>
                  <w:marRight w:val="0"/>
                  <w:marTop w:val="0"/>
                  <w:marBottom w:val="0"/>
                  <w:divBdr>
                    <w:top w:val="none" w:sz="0" w:space="0" w:color="auto"/>
                    <w:left w:val="none" w:sz="0" w:space="0" w:color="auto"/>
                    <w:bottom w:val="none" w:sz="0" w:space="0" w:color="auto"/>
                    <w:right w:val="none" w:sz="0" w:space="0" w:color="auto"/>
                  </w:divBdr>
                </w:div>
                <w:div w:id="871769606">
                  <w:marLeft w:val="0"/>
                  <w:marRight w:val="0"/>
                  <w:marTop w:val="0"/>
                  <w:marBottom w:val="0"/>
                  <w:divBdr>
                    <w:top w:val="none" w:sz="0" w:space="0" w:color="auto"/>
                    <w:left w:val="none" w:sz="0" w:space="0" w:color="auto"/>
                    <w:bottom w:val="none" w:sz="0" w:space="0" w:color="auto"/>
                    <w:right w:val="none" w:sz="0" w:space="0" w:color="auto"/>
                  </w:divBdr>
                </w:div>
                <w:div w:id="874393807">
                  <w:marLeft w:val="0"/>
                  <w:marRight w:val="0"/>
                  <w:marTop w:val="0"/>
                  <w:marBottom w:val="0"/>
                  <w:divBdr>
                    <w:top w:val="none" w:sz="0" w:space="0" w:color="auto"/>
                    <w:left w:val="none" w:sz="0" w:space="0" w:color="auto"/>
                    <w:bottom w:val="none" w:sz="0" w:space="0" w:color="auto"/>
                    <w:right w:val="none" w:sz="0" w:space="0" w:color="auto"/>
                  </w:divBdr>
                </w:div>
                <w:div w:id="887299502">
                  <w:marLeft w:val="0"/>
                  <w:marRight w:val="0"/>
                  <w:marTop w:val="0"/>
                  <w:marBottom w:val="0"/>
                  <w:divBdr>
                    <w:top w:val="none" w:sz="0" w:space="0" w:color="auto"/>
                    <w:left w:val="none" w:sz="0" w:space="0" w:color="auto"/>
                    <w:bottom w:val="none" w:sz="0" w:space="0" w:color="auto"/>
                    <w:right w:val="none" w:sz="0" w:space="0" w:color="auto"/>
                  </w:divBdr>
                </w:div>
                <w:div w:id="888808088">
                  <w:marLeft w:val="0"/>
                  <w:marRight w:val="0"/>
                  <w:marTop w:val="0"/>
                  <w:marBottom w:val="0"/>
                  <w:divBdr>
                    <w:top w:val="none" w:sz="0" w:space="0" w:color="auto"/>
                    <w:left w:val="none" w:sz="0" w:space="0" w:color="auto"/>
                    <w:bottom w:val="none" w:sz="0" w:space="0" w:color="auto"/>
                    <w:right w:val="none" w:sz="0" w:space="0" w:color="auto"/>
                  </w:divBdr>
                </w:div>
                <w:div w:id="892423538">
                  <w:marLeft w:val="0"/>
                  <w:marRight w:val="0"/>
                  <w:marTop w:val="0"/>
                  <w:marBottom w:val="0"/>
                  <w:divBdr>
                    <w:top w:val="none" w:sz="0" w:space="0" w:color="auto"/>
                    <w:left w:val="none" w:sz="0" w:space="0" w:color="auto"/>
                    <w:bottom w:val="none" w:sz="0" w:space="0" w:color="auto"/>
                    <w:right w:val="none" w:sz="0" w:space="0" w:color="auto"/>
                  </w:divBdr>
                </w:div>
                <w:div w:id="893082374">
                  <w:marLeft w:val="0"/>
                  <w:marRight w:val="0"/>
                  <w:marTop w:val="0"/>
                  <w:marBottom w:val="0"/>
                  <w:divBdr>
                    <w:top w:val="none" w:sz="0" w:space="0" w:color="auto"/>
                    <w:left w:val="none" w:sz="0" w:space="0" w:color="auto"/>
                    <w:bottom w:val="none" w:sz="0" w:space="0" w:color="auto"/>
                    <w:right w:val="none" w:sz="0" w:space="0" w:color="auto"/>
                  </w:divBdr>
                </w:div>
                <w:div w:id="896550511">
                  <w:marLeft w:val="0"/>
                  <w:marRight w:val="0"/>
                  <w:marTop w:val="0"/>
                  <w:marBottom w:val="0"/>
                  <w:divBdr>
                    <w:top w:val="none" w:sz="0" w:space="0" w:color="auto"/>
                    <w:left w:val="none" w:sz="0" w:space="0" w:color="auto"/>
                    <w:bottom w:val="none" w:sz="0" w:space="0" w:color="auto"/>
                    <w:right w:val="none" w:sz="0" w:space="0" w:color="auto"/>
                  </w:divBdr>
                </w:div>
                <w:div w:id="897017529">
                  <w:marLeft w:val="0"/>
                  <w:marRight w:val="0"/>
                  <w:marTop w:val="0"/>
                  <w:marBottom w:val="0"/>
                  <w:divBdr>
                    <w:top w:val="none" w:sz="0" w:space="0" w:color="auto"/>
                    <w:left w:val="none" w:sz="0" w:space="0" w:color="auto"/>
                    <w:bottom w:val="none" w:sz="0" w:space="0" w:color="auto"/>
                    <w:right w:val="none" w:sz="0" w:space="0" w:color="auto"/>
                  </w:divBdr>
                </w:div>
                <w:div w:id="906067005">
                  <w:marLeft w:val="0"/>
                  <w:marRight w:val="0"/>
                  <w:marTop w:val="0"/>
                  <w:marBottom w:val="0"/>
                  <w:divBdr>
                    <w:top w:val="none" w:sz="0" w:space="0" w:color="auto"/>
                    <w:left w:val="none" w:sz="0" w:space="0" w:color="auto"/>
                    <w:bottom w:val="none" w:sz="0" w:space="0" w:color="auto"/>
                    <w:right w:val="none" w:sz="0" w:space="0" w:color="auto"/>
                  </w:divBdr>
                </w:div>
                <w:div w:id="908155707">
                  <w:marLeft w:val="0"/>
                  <w:marRight w:val="0"/>
                  <w:marTop w:val="0"/>
                  <w:marBottom w:val="0"/>
                  <w:divBdr>
                    <w:top w:val="none" w:sz="0" w:space="0" w:color="auto"/>
                    <w:left w:val="none" w:sz="0" w:space="0" w:color="auto"/>
                    <w:bottom w:val="none" w:sz="0" w:space="0" w:color="auto"/>
                    <w:right w:val="none" w:sz="0" w:space="0" w:color="auto"/>
                  </w:divBdr>
                </w:div>
                <w:div w:id="911045497">
                  <w:marLeft w:val="0"/>
                  <w:marRight w:val="0"/>
                  <w:marTop w:val="0"/>
                  <w:marBottom w:val="0"/>
                  <w:divBdr>
                    <w:top w:val="none" w:sz="0" w:space="0" w:color="auto"/>
                    <w:left w:val="none" w:sz="0" w:space="0" w:color="auto"/>
                    <w:bottom w:val="none" w:sz="0" w:space="0" w:color="auto"/>
                    <w:right w:val="none" w:sz="0" w:space="0" w:color="auto"/>
                  </w:divBdr>
                </w:div>
                <w:div w:id="913927896">
                  <w:marLeft w:val="0"/>
                  <w:marRight w:val="0"/>
                  <w:marTop w:val="0"/>
                  <w:marBottom w:val="0"/>
                  <w:divBdr>
                    <w:top w:val="none" w:sz="0" w:space="0" w:color="auto"/>
                    <w:left w:val="none" w:sz="0" w:space="0" w:color="auto"/>
                    <w:bottom w:val="none" w:sz="0" w:space="0" w:color="auto"/>
                    <w:right w:val="none" w:sz="0" w:space="0" w:color="auto"/>
                  </w:divBdr>
                </w:div>
                <w:div w:id="919407476">
                  <w:marLeft w:val="0"/>
                  <w:marRight w:val="0"/>
                  <w:marTop w:val="0"/>
                  <w:marBottom w:val="0"/>
                  <w:divBdr>
                    <w:top w:val="none" w:sz="0" w:space="0" w:color="auto"/>
                    <w:left w:val="none" w:sz="0" w:space="0" w:color="auto"/>
                    <w:bottom w:val="none" w:sz="0" w:space="0" w:color="auto"/>
                    <w:right w:val="none" w:sz="0" w:space="0" w:color="auto"/>
                  </w:divBdr>
                </w:div>
                <w:div w:id="926117130">
                  <w:marLeft w:val="0"/>
                  <w:marRight w:val="0"/>
                  <w:marTop w:val="0"/>
                  <w:marBottom w:val="0"/>
                  <w:divBdr>
                    <w:top w:val="none" w:sz="0" w:space="0" w:color="auto"/>
                    <w:left w:val="none" w:sz="0" w:space="0" w:color="auto"/>
                    <w:bottom w:val="none" w:sz="0" w:space="0" w:color="auto"/>
                    <w:right w:val="none" w:sz="0" w:space="0" w:color="auto"/>
                  </w:divBdr>
                </w:div>
                <w:div w:id="930964078">
                  <w:marLeft w:val="0"/>
                  <w:marRight w:val="0"/>
                  <w:marTop w:val="0"/>
                  <w:marBottom w:val="0"/>
                  <w:divBdr>
                    <w:top w:val="none" w:sz="0" w:space="0" w:color="auto"/>
                    <w:left w:val="none" w:sz="0" w:space="0" w:color="auto"/>
                    <w:bottom w:val="none" w:sz="0" w:space="0" w:color="auto"/>
                    <w:right w:val="none" w:sz="0" w:space="0" w:color="auto"/>
                  </w:divBdr>
                </w:div>
                <w:div w:id="938105692">
                  <w:marLeft w:val="0"/>
                  <w:marRight w:val="0"/>
                  <w:marTop w:val="0"/>
                  <w:marBottom w:val="0"/>
                  <w:divBdr>
                    <w:top w:val="none" w:sz="0" w:space="0" w:color="auto"/>
                    <w:left w:val="none" w:sz="0" w:space="0" w:color="auto"/>
                    <w:bottom w:val="none" w:sz="0" w:space="0" w:color="auto"/>
                    <w:right w:val="none" w:sz="0" w:space="0" w:color="auto"/>
                  </w:divBdr>
                </w:div>
                <w:div w:id="942493170">
                  <w:marLeft w:val="0"/>
                  <w:marRight w:val="0"/>
                  <w:marTop w:val="0"/>
                  <w:marBottom w:val="0"/>
                  <w:divBdr>
                    <w:top w:val="none" w:sz="0" w:space="0" w:color="auto"/>
                    <w:left w:val="none" w:sz="0" w:space="0" w:color="auto"/>
                    <w:bottom w:val="none" w:sz="0" w:space="0" w:color="auto"/>
                    <w:right w:val="none" w:sz="0" w:space="0" w:color="auto"/>
                  </w:divBdr>
                </w:div>
                <w:div w:id="944774324">
                  <w:marLeft w:val="0"/>
                  <w:marRight w:val="0"/>
                  <w:marTop w:val="0"/>
                  <w:marBottom w:val="0"/>
                  <w:divBdr>
                    <w:top w:val="none" w:sz="0" w:space="0" w:color="auto"/>
                    <w:left w:val="none" w:sz="0" w:space="0" w:color="auto"/>
                    <w:bottom w:val="none" w:sz="0" w:space="0" w:color="auto"/>
                    <w:right w:val="none" w:sz="0" w:space="0" w:color="auto"/>
                  </w:divBdr>
                </w:div>
                <w:div w:id="945693466">
                  <w:marLeft w:val="0"/>
                  <w:marRight w:val="0"/>
                  <w:marTop w:val="0"/>
                  <w:marBottom w:val="0"/>
                  <w:divBdr>
                    <w:top w:val="none" w:sz="0" w:space="0" w:color="auto"/>
                    <w:left w:val="none" w:sz="0" w:space="0" w:color="auto"/>
                    <w:bottom w:val="none" w:sz="0" w:space="0" w:color="auto"/>
                    <w:right w:val="none" w:sz="0" w:space="0" w:color="auto"/>
                  </w:divBdr>
                </w:div>
                <w:div w:id="947155218">
                  <w:marLeft w:val="0"/>
                  <w:marRight w:val="0"/>
                  <w:marTop w:val="0"/>
                  <w:marBottom w:val="0"/>
                  <w:divBdr>
                    <w:top w:val="none" w:sz="0" w:space="0" w:color="auto"/>
                    <w:left w:val="none" w:sz="0" w:space="0" w:color="auto"/>
                    <w:bottom w:val="none" w:sz="0" w:space="0" w:color="auto"/>
                    <w:right w:val="none" w:sz="0" w:space="0" w:color="auto"/>
                  </w:divBdr>
                </w:div>
                <w:div w:id="959413324">
                  <w:marLeft w:val="0"/>
                  <w:marRight w:val="0"/>
                  <w:marTop w:val="0"/>
                  <w:marBottom w:val="0"/>
                  <w:divBdr>
                    <w:top w:val="none" w:sz="0" w:space="0" w:color="auto"/>
                    <w:left w:val="none" w:sz="0" w:space="0" w:color="auto"/>
                    <w:bottom w:val="none" w:sz="0" w:space="0" w:color="auto"/>
                    <w:right w:val="none" w:sz="0" w:space="0" w:color="auto"/>
                  </w:divBdr>
                </w:div>
                <w:div w:id="973294423">
                  <w:marLeft w:val="0"/>
                  <w:marRight w:val="0"/>
                  <w:marTop w:val="0"/>
                  <w:marBottom w:val="0"/>
                  <w:divBdr>
                    <w:top w:val="none" w:sz="0" w:space="0" w:color="auto"/>
                    <w:left w:val="none" w:sz="0" w:space="0" w:color="auto"/>
                    <w:bottom w:val="none" w:sz="0" w:space="0" w:color="auto"/>
                    <w:right w:val="none" w:sz="0" w:space="0" w:color="auto"/>
                  </w:divBdr>
                </w:div>
                <w:div w:id="974217765">
                  <w:marLeft w:val="0"/>
                  <w:marRight w:val="0"/>
                  <w:marTop w:val="0"/>
                  <w:marBottom w:val="0"/>
                  <w:divBdr>
                    <w:top w:val="none" w:sz="0" w:space="0" w:color="auto"/>
                    <w:left w:val="none" w:sz="0" w:space="0" w:color="auto"/>
                    <w:bottom w:val="none" w:sz="0" w:space="0" w:color="auto"/>
                    <w:right w:val="none" w:sz="0" w:space="0" w:color="auto"/>
                  </w:divBdr>
                </w:div>
                <w:div w:id="981887266">
                  <w:marLeft w:val="0"/>
                  <w:marRight w:val="0"/>
                  <w:marTop w:val="0"/>
                  <w:marBottom w:val="0"/>
                  <w:divBdr>
                    <w:top w:val="none" w:sz="0" w:space="0" w:color="auto"/>
                    <w:left w:val="none" w:sz="0" w:space="0" w:color="auto"/>
                    <w:bottom w:val="none" w:sz="0" w:space="0" w:color="auto"/>
                    <w:right w:val="none" w:sz="0" w:space="0" w:color="auto"/>
                  </w:divBdr>
                </w:div>
                <w:div w:id="1000080789">
                  <w:marLeft w:val="0"/>
                  <w:marRight w:val="0"/>
                  <w:marTop w:val="0"/>
                  <w:marBottom w:val="0"/>
                  <w:divBdr>
                    <w:top w:val="none" w:sz="0" w:space="0" w:color="auto"/>
                    <w:left w:val="none" w:sz="0" w:space="0" w:color="auto"/>
                    <w:bottom w:val="none" w:sz="0" w:space="0" w:color="auto"/>
                    <w:right w:val="none" w:sz="0" w:space="0" w:color="auto"/>
                  </w:divBdr>
                </w:div>
                <w:div w:id="1006371447">
                  <w:marLeft w:val="0"/>
                  <w:marRight w:val="0"/>
                  <w:marTop w:val="0"/>
                  <w:marBottom w:val="0"/>
                  <w:divBdr>
                    <w:top w:val="none" w:sz="0" w:space="0" w:color="auto"/>
                    <w:left w:val="none" w:sz="0" w:space="0" w:color="auto"/>
                    <w:bottom w:val="none" w:sz="0" w:space="0" w:color="auto"/>
                    <w:right w:val="none" w:sz="0" w:space="0" w:color="auto"/>
                  </w:divBdr>
                </w:div>
                <w:div w:id="1016349460">
                  <w:marLeft w:val="0"/>
                  <w:marRight w:val="0"/>
                  <w:marTop w:val="0"/>
                  <w:marBottom w:val="0"/>
                  <w:divBdr>
                    <w:top w:val="none" w:sz="0" w:space="0" w:color="auto"/>
                    <w:left w:val="none" w:sz="0" w:space="0" w:color="auto"/>
                    <w:bottom w:val="none" w:sz="0" w:space="0" w:color="auto"/>
                    <w:right w:val="none" w:sz="0" w:space="0" w:color="auto"/>
                  </w:divBdr>
                </w:div>
                <w:div w:id="1019159248">
                  <w:marLeft w:val="0"/>
                  <w:marRight w:val="0"/>
                  <w:marTop w:val="0"/>
                  <w:marBottom w:val="0"/>
                  <w:divBdr>
                    <w:top w:val="none" w:sz="0" w:space="0" w:color="auto"/>
                    <w:left w:val="none" w:sz="0" w:space="0" w:color="auto"/>
                    <w:bottom w:val="none" w:sz="0" w:space="0" w:color="auto"/>
                    <w:right w:val="none" w:sz="0" w:space="0" w:color="auto"/>
                  </w:divBdr>
                </w:div>
                <w:div w:id="1020545691">
                  <w:marLeft w:val="0"/>
                  <w:marRight w:val="0"/>
                  <w:marTop w:val="0"/>
                  <w:marBottom w:val="0"/>
                  <w:divBdr>
                    <w:top w:val="none" w:sz="0" w:space="0" w:color="auto"/>
                    <w:left w:val="none" w:sz="0" w:space="0" w:color="auto"/>
                    <w:bottom w:val="none" w:sz="0" w:space="0" w:color="auto"/>
                    <w:right w:val="none" w:sz="0" w:space="0" w:color="auto"/>
                  </w:divBdr>
                </w:div>
                <w:div w:id="1029137146">
                  <w:marLeft w:val="0"/>
                  <w:marRight w:val="0"/>
                  <w:marTop w:val="0"/>
                  <w:marBottom w:val="0"/>
                  <w:divBdr>
                    <w:top w:val="none" w:sz="0" w:space="0" w:color="auto"/>
                    <w:left w:val="none" w:sz="0" w:space="0" w:color="auto"/>
                    <w:bottom w:val="none" w:sz="0" w:space="0" w:color="auto"/>
                    <w:right w:val="none" w:sz="0" w:space="0" w:color="auto"/>
                  </w:divBdr>
                </w:div>
                <w:div w:id="1033578066">
                  <w:marLeft w:val="0"/>
                  <w:marRight w:val="0"/>
                  <w:marTop w:val="0"/>
                  <w:marBottom w:val="0"/>
                  <w:divBdr>
                    <w:top w:val="none" w:sz="0" w:space="0" w:color="auto"/>
                    <w:left w:val="none" w:sz="0" w:space="0" w:color="auto"/>
                    <w:bottom w:val="none" w:sz="0" w:space="0" w:color="auto"/>
                    <w:right w:val="none" w:sz="0" w:space="0" w:color="auto"/>
                  </w:divBdr>
                </w:div>
                <w:div w:id="1046637334">
                  <w:marLeft w:val="0"/>
                  <w:marRight w:val="0"/>
                  <w:marTop w:val="0"/>
                  <w:marBottom w:val="0"/>
                  <w:divBdr>
                    <w:top w:val="none" w:sz="0" w:space="0" w:color="auto"/>
                    <w:left w:val="none" w:sz="0" w:space="0" w:color="auto"/>
                    <w:bottom w:val="none" w:sz="0" w:space="0" w:color="auto"/>
                    <w:right w:val="none" w:sz="0" w:space="0" w:color="auto"/>
                  </w:divBdr>
                </w:div>
                <w:div w:id="1056902954">
                  <w:marLeft w:val="0"/>
                  <w:marRight w:val="0"/>
                  <w:marTop w:val="0"/>
                  <w:marBottom w:val="0"/>
                  <w:divBdr>
                    <w:top w:val="none" w:sz="0" w:space="0" w:color="auto"/>
                    <w:left w:val="none" w:sz="0" w:space="0" w:color="auto"/>
                    <w:bottom w:val="none" w:sz="0" w:space="0" w:color="auto"/>
                    <w:right w:val="none" w:sz="0" w:space="0" w:color="auto"/>
                  </w:divBdr>
                </w:div>
                <w:div w:id="1072125180">
                  <w:marLeft w:val="0"/>
                  <w:marRight w:val="0"/>
                  <w:marTop w:val="0"/>
                  <w:marBottom w:val="0"/>
                  <w:divBdr>
                    <w:top w:val="none" w:sz="0" w:space="0" w:color="auto"/>
                    <w:left w:val="none" w:sz="0" w:space="0" w:color="auto"/>
                    <w:bottom w:val="none" w:sz="0" w:space="0" w:color="auto"/>
                    <w:right w:val="none" w:sz="0" w:space="0" w:color="auto"/>
                  </w:divBdr>
                </w:div>
                <w:div w:id="1078748754">
                  <w:marLeft w:val="0"/>
                  <w:marRight w:val="0"/>
                  <w:marTop w:val="0"/>
                  <w:marBottom w:val="0"/>
                  <w:divBdr>
                    <w:top w:val="none" w:sz="0" w:space="0" w:color="auto"/>
                    <w:left w:val="none" w:sz="0" w:space="0" w:color="auto"/>
                    <w:bottom w:val="none" w:sz="0" w:space="0" w:color="auto"/>
                    <w:right w:val="none" w:sz="0" w:space="0" w:color="auto"/>
                  </w:divBdr>
                </w:div>
                <w:div w:id="1083141459">
                  <w:marLeft w:val="0"/>
                  <w:marRight w:val="0"/>
                  <w:marTop w:val="0"/>
                  <w:marBottom w:val="0"/>
                  <w:divBdr>
                    <w:top w:val="none" w:sz="0" w:space="0" w:color="auto"/>
                    <w:left w:val="none" w:sz="0" w:space="0" w:color="auto"/>
                    <w:bottom w:val="none" w:sz="0" w:space="0" w:color="auto"/>
                    <w:right w:val="none" w:sz="0" w:space="0" w:color="auto"/>
                  </w:divBdr>
                </w:div>
                <w:div w:id="1087924525">
                  <w:marLeft w:val="0"/>
                  <w:marRight w:val="0"/>
                  <w:marTop w:val="0"/>
                  <w:marBottom w:val="0"/>
                  <w:divBdr>
                    <w:top w:val="none" w:sz="0" w:space="0" w:color="auto"/>
                    <w:left w:val="none" w:sz="0" w:space="0" w:color="auto"/>
                    <w:bottom w:val="none" w:sz="0" w:space="0" w:color="auto"/>
                    <w:right w:val="none" w:sz="0" w:space="0" w:color="auto"/>
                  </w:divBdr>
                </w:div>
                <w:div w:id="1088381625">
                  <w:marLeft w:val="0"/>
                  <w:marRight w:val="0"/>
                  <w:marTop w:val="0"/>
                  <w:marBottom w:val="0"/>
                  <w:divBdr>
                    <w:top w:val="none" w:sz="0" w:space="0" w:color="auto"/>
                    <w:left w:val="none" w:sz="0" w:space="0" w:color="auto"/>
                    <w:bottom w:val="none" w:sz="0" w:space="0" w:color="auto"/>
                    <w:right w:val="none" w:sz="0" w:space="0" w:color="auto"/>
                  </w:divBdr>
                </w:div>
                <w:div w:id="1104572035">
                  <w:marLeft w:val="0"/>
                  <w:marRight w:val="0"/>
                  <w:marTop w:val="0"/>
                  <w:marBottom w:val="0"/>
                  <w:divBdr>
                    <w:top w:val="none" w:sz="0" w:space="0" w:color="auto"/>
                    <w:left w:val="none" w:sz="0" w:space="0" w:color="auto"/>
                    <w:bottom w:val="none" w:sz="0" w:space="0" w:color="auto"/>
                    <w:right w:val="none" w:sz="0" w:space="0" w:color="auto"/>
                  </w:divBdr>
                </w:div>
                <w:div w:id="1107194577">
                  <w:marLeft w:val="0"/>
                  <w:marRight w:val="0"/>
                  <w:marTop w:val="0"/>
                  <w:marBottom w:val="0"/>
                  <w:divBdr>
                    <w:top w:val="none" w:sz="0" w:space="0" w:color="auto"/>
                    <w:left w:val="none" w:sz="0" w:space="0" w:color="auto"/>
                    <w:bottom w:val="none" w:sz="0" w:space="0" w:color="auto"/>
                    <w:right w:val="none" w:sz="0" w:space="0" w:color="auto"/>
                  </w:divBdr>
                </w:div>
                <w:div w:id="1111708570">
                  <w:marLeft w:val="0"/>
                  <w:marRight w:val="0"/>
                  <w:marTop w:val="0"/>
                  <w:marBottom w:val="0"/>
                  <w:divBdr>
                    <w:top w:val="none" w:sz="0" w:space="0" w:color="auto"/>
                    <w:left w:val="none" w:sz="0" w:space="0" w:color="auto"/>
                    <w:bottom w:val="none" w:sz="0" w:space="0" w:color="auto"/>
                    <w:right w:val="none" w:sz="0" w:space="0" w:color="auto"/>
                  </w:divBdr>
                </w:div>
                <w:div w:id="1116218031">
                  <w:marLeft w:val="0"/>
                  <w:marRight w:val="0"/>
                  <w:marTop w:val="0"/>
                  <w:marBottom w:val="0"/>
                  <w:divBdr>
                    <w:top w:val="none" w:sz="0" w:space="0" w:color="auto"/>
                    <w:left w:val="none" w:sz="0" w:space="0" w:color="auto"/>
                    <w:bottom w:val="none" w:sz="0" w:space="0" w:color="auto"/>
                    <w:right w:val="none" w:sz="0" w:space="0" w:color="auto"/>
                  </w:divBdr>
                </w:div>
                <w:div w:id="1116750855">
                  <w:marLeft w:val="0"/>
                  <w:marRight w:val="0"/>
                  <w:marTop w:val="0"/>
                  <w:marBottom w:val="0"/>
                  <w:divBdr>
                    <w:top w:val="none" w:sz="0" w:space="0" w:color="auto"/>
                    <w:left w:val="none" w:sz="0" w:space="0" w:color="auto"/>
                    <w:bottom w:val="none" w:sz="0" w:space="0" w:color="auto"/>
                    <w:right w:val="none" w:sz="0" w:space="0" w:color="auto"/>
                  </w:divBdr>
                </w:div>
                <w:div w:id="1118791931">
                  <w:marLeft w:val="0"/>
                  <w:marRight w:val="0"/>
                  <w:marTop w:val="0"/>
                  <w:marBottom w:val="0"/>
                  <w:divBdr>
                    <w:top w:val="none" w:sz="0" w:space="0" w:color="auto"/>
                    <w:left w:val="none" w:sz="0" w:space="0" w:color="auto"/>
                    <w:bottom w:val="none" w:sz="0" w:space="0" w:color="auto"/>
                    <w:right w:val="none" w:sz="0" w:space="0" w:color="auto"/>
                  </w:divBdr>
                </w:div>
                <w:div w:id="1131169355">
                  <w:marLeft w:val="0"/>
                  <w:marRight w:val="0"/>
                  <w:marTop w:val="0"/>
                  <w:marBottom w:val="0"/>
                  <w:divBdr>
                    <w:top w:val="none" w:sz="0" w:space="0" w:color="auto"/>
                    <w:left w:val="none" w:sz="0" w:space="0" w:color="auto"/>
                    <w:bottom w:val="none" w:sz="0" w:space="0" w:color="auto"/>
                    <w:right w:val="none" w:sz="0" w:space="0" w:color="auto"/>
                  </w:divBdr>
                </w:div>
                <w:div w:id="1144659673">
                  <w:marLeft w:val="0"/>
                  <w:marRight w:val="0"/>
                  <w:marTop w:val="0"/>
                  <w:marBottom w:val="0"/>
                  <w:divBdr>
                    <w:top w:val="none" w:sz="0" w:space="0" w:color="auto"/>
                    <w:left w:val="none" w:sz="0" w:space="0" w:color="auto"/>
                    <w:bottom w:val="none" w:sz="0" w:space="0" w:color="auto"/>
                    <w:right w:val="none" w:sz="0" w:space="0" w:color="auto"/>
                  </w:divBdr>
                </w:div>
                <w:div w:id="1147746410">
                  <w:marLeft w:val="0"/>
                  <w:marRight w:val="0"/>
                  <w:marTop w:val="0"/>
                  <w:marBottom w:val="0"/>
                  <w:divBdr>
                    <w:top w:val="none" w:sz="0" w:space="0" w:color="auto"/>
                    <w:left w:val="none" w:sz="0" w:space="0" w:color="auto"/>
                    <w:bottom w:val="none" w:sz="0" w:space="0" w:color="auto"/>
                    <w:right w:val="none" w:sz="0" w:space="0" w:color="auto"/>
                  </w:divBdr>
                </w:div>
                <w:div w:id="1163814277">
                  <w:marLeft w:val="0"/>
                  <w:marRight w:val="0"/>
                  <w:marTop w:val="0"/>
                  <w:marBottom w:val="0"/>
                  <w:divBdr>
                    <w:top w:val="none" w:sz="0" w:space="0" w:color="auto"/>
                    <w:left w:val="none" w:sz="0" w:space="0" w:color="auto"/>
                    <w:bottom w:val="none" w:sz="0" w:space="0" w:color="auto"/>
                    <w:right w:val="none" w:sz="0" w:space="0" w:color="auto"/>
                  </w:divBdr>
                </w:div>
                <w:div w:id="1166748480">
                  <w:marLeft w:val="0"/>
                  <w:marRight w:val="0"/>
                  <w:marTop w:val="0"/>
                  <w:marBottom w:val="0"/>
                  <w:divBdr>
                    <w:top w:val="none" w:sz="0" w:space="0" w:color="auto"/>
                    <w:left w:val="none" w:sz="0" w:space="0" w:color="auto"/>
                    <w:bottom w:val="none" w:sz="0" w:space="0" w:color="auto"/>
                    <w:right w:val="none" w:sz="0" w:space="0" w:color="auto"/>
                  </w:divBdr>
                </w:div>
                <w:div w:id="1169180222">
                  <w:marLeft w:val="0"/>
                  <w:marRight w:val="0"/>
                  <w:marTop w:val="0"/>
                  <w:marBottom w:val="0"/>
                  <w:divBdr>
                    <w:top w:val="none" w:sz="0" w:space="0" w:color="auto"/>
                    <w:left w:val="none" w:sz="0" w:space="0" w:color="auto"/>
                    <w:bottom w:val="none" w:sz="0" w:space="0" w:color="auto"/>
                    <w:right w:val="none" w:sz="0" w:space="0" w:color="auto"/>
                  </w:divBdr>
                </w:div>
                <w:div w:id="1176383366">
                  <w:marLeft w:val="0"/>
                  <w:marRight w:val="0"/>
                  <w:marTop w:val="0"/>
                  <w:marBottom w:val="0"/>
                  <w:divBdr>
                    <w:top w:val="none" w:sz="0" w:space="0" w:color="auto"/>
                    <w:left w:val="none" w:sz="0" w:space="0" w:color="auto"/>
                    <w:bottom w:val="none" w:sz="0" w:space="0" w:color="auto"/>
                    <w:right w:val="none" w:sz="0" w:space="0" w:color="auto"/>
                  </w:divBdr>
                </w:div>
                <w:div w:id="1177039806">
                  <w:marLeft w:val="0"/>
                  <w:marRight w:val="0"/>
                  <w:marTop w:val="0"/>
                  <w:marBottom w:val="0"/>
                  <w:divBdr>
                    <w:top w:val="none" w:sz="0" w:space="0" w:color="auto"/>
                    <w:left w:val="none" w:sz="0" w:space="0" w:color="auto"/>
                    <w:bottom w:val="none" w:sz="0" w:space="0" w:color="auto"/>
                    <w:right w:val="none" w:sz="0" w:space="0" w:color="auto"/>
                  </w:divBdr>
                </w:div>
                <w:div w:id="1191842060">
                  <w:marLeft w:val="0"/>
                  <w:marRight w:val="0"/>
                  <w:marTop w:val="0"/>
                  <w:marBottom w:val="0"/>
                  <w:divBdr>
                    <w:top w:val="none" w:sz="0" w:space="0" w:color="auto"/>
                    <w:left w:val="none" w:sz="0" w:space="0" w:color="auto"/>
                    <w:bottom w:val="none" w:sz="0" w:space="0" w:color="auto"/>
                    <w:right w:val="none" w:sz="0" w:space="0" w:color="auto"/>
                  </w:divBdr>
                </w:div>
                <w:div w:id="1201743470">
                  <w:marLeft w:val="0"/>
                  <w:marRight w:val="0"/>
                  <w:marTop w:val="0"/>
                  <w:marBottom w:val="0"/>
                  <w:divBdr>
                    <w:top w:val="none" w:sz="0" w:space="0" w:color="auto"/>
                    <w:left w:val="none" w:sz="0" w:space="0" w:color="auto"/>
                    <w:bottom w:val="none" w:sz="0" w:space="0" w:color="auto"/>
                    <w:right w:val="none" w:sz="0" w:space="0" w:color="auto"/>
                  </w:divBdr>
                </w:div>
                <w:div w:id="1207110286">
                  <w:marLeft w:val="0"/>
                  <w:marRight w:val="0"/>
                  <w:marTop w:val="0"/>
                  <w:marBottom w:val="0"/>
                  <w:divBdr>
                    <w:top w:val="none" w:sz="0" w:space="0" w:color="auto"/>
                    <w:left w:val="none" w:sz="0" w:space="0" w:color="auto"/>
                    <w:bottom w:val="none" w:sz="0" w:space="0" w:color="auto"/>
                    <w:right w:val="none" w:sz="0" w:space="0" w:color="auto"/>
                  </w:divBdr>
                </w:div>
                <w:div w:id="1219318400">
                  <w:marLeft w:val="0"/>
                  <w:marRight w:val="0"/>
                  <w:marTop w:val="0"/>
                  <w:marBottom w:val="0"/>
                  <w:divBdr>
                    <w:top w:val="none" w:sz="0" w:space="0" w:color="auto"/>
                    <w:left w:val="none" w:sz="0" w:space="0" w:color="auto"/>
                    <w:bottom w:val="none" w:sz="0" w:space="0" w:color="auto"/>
                    <w:right w:val="none" w:sz="0" w:space="0" w:color="auto"/>
                  </w:divBdr>
                </w:div>
                <w:div w:id="1219320647">
                  <w:marLeft w:val="0"/>
                  <w:marRight w:val="0"/>
                  <w:marTop w:val="0"/>
                  <w:marBottom w:val="0"/>
                  <w:divBdr>
                    <w:top w:val="none" w:sz="0" w:space="0" w:color="auto"/>
                    <w:left w:val="none" w:sz="0" w:space="0" w:color="auto"/>
                    <w:bottom w:val="none" w:sz="0" w:space="0" w:color="auto"/>
                    <w:right w:val="none" w:sz="0" w:space="0" w:color="auto"/>
                  </w:divBdr>
                </w:div>
                <w:div w:id="1224488998">
                  <w:marLeft w:val="0"/>
                  <w:marRight w:val="0"/>
                  <w:marTop w:val="0"/>
                  <w:marBottom w:val="0"/>
                  <w:divBdr>
                    <w:top w:val="none" w:sz="0" w:space="0" w:color="auto"/>
                    <w:left w:val="none" w:sz="0" w:space="0" w:color="auto"/>
                    <w:bottom w:val="none" w:sz="0" w:space="0" w:color="auto"/>
                    <w:right w:val="none" w:sz="0" w:space="0" w:color="auto"/>
                  </w:divBdr>
                </w:div>
                <w:div w:id="1226598878">
                  <w:marLeft w:val="0"/>
                  <w:marRight w:val="0"/>
                  <w:marTop w:val="0"/>
                  <w:marBottom w:val="0"/>
                  <w:divBdr>
                    <w:top w:val="none" w:sz="0" w:space="0" w:color="auto"/>
                    <w:left w:val="none" w:sz="0" w:space="0" w:color="auto"/>
                    <w:bottom w:val="none" w:sz="0" w:space="0" w:color="auto"/>
                    <w:right w:val="none" w:sz="0" w:space="0" w:color="auto"/>
                  </w:divBdr>
                </w:div>
                <w:div w:id="1227955729">
                  <w:marLeft w:val="0"/>
                  <w:marRight w:val="0"/>
                  <w:marTop w:val="0"/>
                  <w:marBottom w:val="0"/>
                  <w:divBdr>
                    <w:top w:val="none" w:sz="0" w:space="0" w:color="auto"/>
                    <w:left w:val="none" w:sz="0" w:space="0" w:color="auto"/>
                    <w:bottom w:val="none" w:sz="0" w:space="0" w:color="auto"/>
                    <w:right w:val="none" w:sz="0" w:space="0" w:color="auto"/>
                  </w:divBdr>
                </w:div>
                <w:div w:id="1241911358">
                  <w:marLeft w:val="0"/>
                  <w:marRight w:val="0"/>
                  <w:marTop w:val="0"/>
                  <w:marBottom w:val="0"/>
                  <w:divBdr>
                    <w:top w:val="none" w:sz="0" w:space="0" w:color="auto"/>
                    <w:left w:val="none" w:sz="0" w:space="0" w:color="auto"/>
                    <w:bottom w:val="none" w:sz="0" w:space="0" w:color="auto"/>
                    <w:right w:val="none" w:sz="0" w:space="0" w:color="auto"/>
                  </w:divBdr>
                </w:div>
                <w:div w:id="1255940544">
                  <w:marLeft w:val="0"/>
                  <w:marRight w:val="0"/>
                  <w:marTop w:val="0"/>
                  <w:marBottom w:val="0"/>
                  <w:divBdr>
                    <w:top w:val="none" w:sz="0" w:space="0" w:color="auto"/>
                    <w:left w:val="none" w:sz="0" w:space="0" w:color="auto"/>
                    <w:bottom w:val="none" w:sz="0" w:space="0" w:color="auto"/>
                    <w:right w:val="none" w:sz="0" w:space="0" w:color="auto"/>
                  </w:divBdr>
                </w:div>
                <w:div w:id="1284271680">
                  <w:marLeft w:val="0"/>
                  <w:marRight w:val="0"/>
                  <w:marTop w:val="0"/>
                  <w:marBottom w:val="0"/>
                  <w:divBdr>
                    <w:top w:val="none" w:sz="0" w:space="0" w:color="auto"/>
                    <w:left w:val="none" w:sz="0" w:space="0" w:color="auto"/>
                    <w:bottom w:val="none" w:sz="0" w:space="0" w:color="auto"/>
                    <w:right w:val="none" w:sz="0" w:space="0" w:color="auto"/>
                  </w:divBdr>
                </w:div>
                <w:div w:id="1297563563">
                  <w:marLeft w:val="0"/>
                  <w:marRight w:val="0"/>
                  <w:marTop w:val="0"/>
                  <w:marBottom w:val="0"/>
                  <w:divBdr>
                    <w:top w:val="none" w:sz="0" w:space="0" w:color="auto"/>
                    <w:left w:val="none" w:sz="0" w:space="0" w:color="auto"/>
                    <w:bottom w:val="none" w:sz="0" w:space="0" w:color="auto"/>
                    <w:right w:val="none" w:sz="0" w:space="0" w:color="auto"/>
                  </w:divBdr>
                </w:div>
                <w:div w:id="1305701979">
                  <w:marLeft w:val="0"/>
                  <w:marRight w:val="0"/>
                  <w:marTop w:val="0"/>
                  <w:marBottom w:val="0"/>
                  <w:divBdr>
                    <w:top w:val="none" w:sz="0" w:space="0" w:color="auto"/>
                    <w:left w:val="none" w:sz="0" w:space="0" w:color="auto"/>
                    <w:bottom w:val="none" w:sz="0" w:space="0" w:color="auto"/>
                    <w:right w:val="none" w:sz="0" w:space="0" w:color="auto"/>
                  </w:divBdr>
                </w:div>
                <w:div w:id="1315644288">
                  <w:marLeft w:val="0"/>
                  <w:marRight w:val="0"/>
                  <w:marTop w:val="0"/>
                  <w:marBottom w:val="0"/>
                  <w:divBdr>
                    <w:top w:val="none" w:sz="0" w:space="0" w:color="auto"/>
                    <w:left w:val="none" w:sz="0" w:space="0" w:color="auto"/>
                    <w:bottom w:val="none" w:sz="0" w:space="0" w:color="auto"/>
                    <w:right w:val="none" w:sz="0" w:space="0" w:color="auto"/>
                  </w:divBdr>
                </w:div>
                <w:div w:id="1316453439">
                  <w:marLeft w:val="0"/>
                  <w:marRight w:val="0"/>
                  <w:marTop w:val="0"/>
                  <w:marBottom w:val="0"/>
                  <w:divBdr>
                    <w:top w:val="none" w:sz="0" w:space="0" w:color="auto"/>
                    <w:left w:val="none" w:sz="0" w:space="0" w:color="auto"/>
                    <w:bottom w:val="none" w:sz="0" w:space="0" w:color="auto"/>
                    <w:right w:val="none" w:sz="0" w:space="0" w:color="auto"/>
                  </w:divBdr>
                </w:div>
                <w:div w:id="1321546551">
                  <w:marLeft w:val="0"/>
                  <w:marRight w:val="0"/>
                  <w:marTop w:val="0"/>
                  <w:marBottom w:val="0"/>
                  <w:divBdr>
                    <w:top w:val="none" w:sz="0" w:space="0" w:color="auto"/>
                    <w:left w:val="none" w:sz="0" w:space="0" w:color="auto"/>
                    <w:bottom w:val="none" w:sz="0" w:space="0" w:color="auto"/>
                    <w:right w:val="none" w:sz="0" w:space="0" w:color="auto"/>
                  </w:divBdr>
                </w:div>
                <w:div w:id="1329754020">
                  <w:marLeft w:val="0"/>
                  <w:marRight w:val="0"/>
                  <w:marTop w:val="0"/>
                  <w:marBottom w:val="0"/>
                  <w:divBdr>
                    <w:top w:val="none" w:sz="0" w:space="0" w:color="auto"/>
                    <w:left w:val="none" w:sz="0" w:space="0" w:color="auto"/>
                    <w:bottom w:val="none" w:sz="0" w:space="0" w:color="auto"/>
                    <w:right w:val="none" w:sz="0" w:space="0" w:color="auto"/>
                  </w:divBdr>
                </w:div>
                <w:div w:id="1333139749">
                  <w:marLeft w:val="0"/>
                  <w:marRight w:val="0"/>
                  <w:marTop w:val="0"/>
                  <w:marBottom w:val="0"/>
                  <w:divBdr>
                    <w:top w:val="none" w:sz="0" w:space="0" w:color="auto"/>
                    <w:left w:val="none" w:sz="0" w:space="0" w:color="auto"/>
                    <w:bottom w:val="none" w:sz="0" w:space="0" w:color="auto"/>
                    <w:right w:val="none" w:sz="0" w:space="0" w:color="auto"/>
                  </w:divBdr>
                </w:div>
                <w:div w:id="1360471825">
                  <w:marLeft w:val="0"/>
                  <w:marRight w:val="0"/>
                  <w:marTop w:val="0"/>
                  <w:marBottom w:val="0"/>
                  <w:divBdr>
                    <w:top w:val="none" w:sz="0" w:space="0" w:color="auto"/>
                    <w:left w:val="none" w:sz="0" w:space="0" w:color="auto"/>
                    <w:bottom w:val="none" w:sz="0" w:space="0" w:color="auto"/>
                    <w:right w:val="none" w:sz="0" w:space="0" w:color="auto"/>
                  </w:divBdr>
                </w:div>
                <w:div w:id="1361515741">
                  <w:marLeft w:val="0"/>
                  <w:marRight w:val="0"/>
                  <w:marTop w:val="0"/>
                  <w:marBottom w:val="0"/>
                  <w:divBdr>
                    <w:top w:val="none" w:sz="0" w:space="0" w:color="auto"/>
                    <w:left w:val="none" w:sz="0" w:space="0" w:color="auto"/>
                    <w:bottom w:val="none" w:sz="0" w:space="0" w:color="auto"/>
                    <w:right w:val="none" w:sz="0" w:space="0" w:color="auto"/>
                  </w:divBdr>
                </w:div>
                <w:div w:id="1369137405">
                  <w:marLeft w:val="0"/>
                  <w:marRight w:val="0"/>
                  <w:marTop w:val="0"/>
                  <w:marBottom w:val="0"/>
                  <w:divBdr>
                    <w:top w:val="none" w:sz="0" w:space="0" w:color="auto"/>
                    <w:left w:val="none" w:sz="0" w:space="0" w:color="auto"/>
                    <w:bottom w:val="none" w:sz="0" w:space="0" w:color="auto"/>
                    <w:right w:val="none" w:sz="0" w:space="0" w:color="auto"/>
                  </w:divBdr>
                </w:div>
                <w:div w:id="1370497109">
                  <w:marLeft w:val="0"/>
                  <w:marRight w:val="0"/>
                  <w:marTop w:val="0"/>
                  <w:marBottom w:val="0"/>
                  <w:divBdr>
                    <w:top w:val="none" w:sz="0" w:space="0" w:color="auto"/>
                    <w:left w:val="none" w:sz="0" w:space="0" w:color="auto"/>
                    <w:bottom w:val="none" w:sz="0" w:space="0" w:color="auto"/>
                    <w:right w:val="none" w:sz="0" w:space="0" w:color="auto"/>
                  </w:divBdr>
                </w:div>
                <w:div w:id="1387532764">
                  <w:marLeft w:val="0"/>
                  <w:marRight w:val="0"/>
                  <w:marTop w:val="0"/>
                  <w:marBottom w:val="0"/>
                  <w:divBdr>
                    <w:top w:val="none" w:sz="0" w:space="0" w:color="auto"/>
                    <w:left w:val="none" w:sz="0" w:space="0" w:color="auto"/>
                    <w:bottom w:val="none" w:sz="0" w:space="0" w:color="auto"/>
                    <w:right w:val="none" w:sz="0" w:space="0" w:color="auto"/>
                  </w:divBdr>
                </w:div>
                <w:div w:id="1390418683">
                  <w:marLeft w:val="0"/>
                  <w:marRight w:val="0"/>
                  <w:marTop w:val="0"/>
                  <w:marBottom w:val="0"/>
                  <w:divBdr>
                    <w:top w:val="none" w:sz="0" w:space="0" w:color="auto"/>
                    <w:left w:val="none" w:sz="0" w:space="0" w:color="auto"/>
                    <w:bottom w:val="none" w:sz="0" w:space="0" w:color="auto"/>
                    <w:right w:val="none" w:sz="0" w:space="0" w:color="auto"/>
                  </w:divBdr>
                </w:div>
                <w:div w:id="1390878352">
                  <w:marLeft w:val="0"/>
                  <w:marRight w:val="0"/>
                  <w:marTop w:val="0"/>
                  <w:marBottom w:val="0"/>
                  <w:divBdr>
                    <w:top w:val="none" w:sz="0" w:space="0" w:color="auto"/>
                    <w:left w:val="none" w:sz="0" w:space="0" w:color="auto"/>
                    <w:bottom w:val="none" w:sz="0" w:space="0" w:color="auto"/>
                    <w:right w:val="none" w:sz="0" w:space="0" w:color="auto"/>
                  </w:divBdr>
                </w:div>
                <w:div w:id="1415009663">
                  <w:marLeft w:val="0"/>
                  <w:marRight w:val="0"/>
                  <w:marTop w:val="0"/>
                  <w:marBottom w:val="0"/>
                  <w:divBdr>
                    <w:top w:val="none" w:sz="0" w:space="0" w:color="auto"/>
                    <w:left w:val="none" w:sz="0" w:space="0" w:color="auto"/>
                    <w:bottom w:val="none" w:sz="0" w:space="0" w:color="auto"/>
                    <w:right w:val="none" w:sz="0" w:space="0" w:color="auto"/>
                  </w:divBdr>
                </w:div>
                <w:div w:id="1419210188">
                  <w:marLeft w:val="0"/>
                  <w:marRight w:val="0"/>
                  <w:marTop w:val="0"/>
                  <w:marBottom w:val="0"/>
                  <w:divBdr>
                    <w:top w:val="none" w:sz="0" w:space="0" w:color="auto"/>
                    <w:left w:val="none" w:sz="0" w:space="0" w:color="auto"/>
                    <w:bottom w:val="none" w:sz="0" w:space="0" w:color="auto"/>
                    <w:right w:val="none" w:sz="0" w:space="0" w:color="auto"/>
                  </w:divBdr>
                </w:div>
                <w:div w:id="1421442467">
                  <w:marLeft w:val="0"/>
                  <w:marRight w:val="0"/>
                  <w:marTop w:val="0"/>
                  <w:marBottom w:val="0"/>
                  <w:divBdr>
                    <w:top w:val="none" w:sz="0" w:space="0" w:color="auto"/>
                    <w:left w:val="none" w:sz="0" w:space="0" w:color="auto"/>
                    <w:bottom w:val="none" w:sz="0" w:space="0" w:color="auto"/>
                    <w:right w:val="none" w:sz="0" w:space="0" w:color="auto"/>
                  </w:divBdr>
                </w:div>
                <w:div w:id="1439720272">
                  <w:marLeft w:val="0"/>
                  <w:marRight w:val="0"/>
                  <w:marTop w:val="0"/>
                  <w:marBottom w:val="0"/>
                  <w:divBdr>
                    <w:top w:val="none" w:sz="0" w:space="0" w:color="auto"/>
                    <w:left w:val="none" w:sz="0" w:space="0" w:color="auto"/>
                    <w:bottom w:val="none" w:sz="0" w:space="0" w:color="auto"/>
                    <w:right w:val="none" w:sz="0" w:space="0" w:color="auto"/>
                  </w:divBdr>
                </w:div>
                <w:div w:id="1448964186">
                  <w:marLeft w:val="0"/>
                  <w:marRight w:val="0"/>
                  <w:marTop w:val="0"/>
                  <w:marBottom w:val="0"/>
                  <w:divBdr>
                    <w:top w:val="none" w:sz="0" w:space="0" w:color="auto"/>
                    <w:left w:val="none" w:sz="0" w:space="0" w:color="auto"/>
                    <w:bottom w:val="none" w:sz="0" w:space="0" w:color="auto"/>
                    <w:right w:val="none" w:sz="0" w:space="0" w:color="auto"/>
                  </w:divBdr>
                </w:div>
                <w:div w:id="1450128009">
                  <w:marLeft w:val="0"/>
                  <w:marRight w:val="0"/>
                  <w:marTop w:val="0"/>
                  <w:marBottom w:val="0"/>
                  <w:divBdr>
                    <w:top w:val="none" w:sz="0" w:space="0" w:color="auto"/>
                    <w:left w:val="none" w:sz="0" w:space="0" w:color="auto"/>
                    <w:bottom w:val="none" w:sz="0" w:space="0" w:color="auto"/>
                    <w:right w:val="none" w:sz="0" w:space="0" w:color="auto"/>
                  </w:divBdr>
                </w:div>
                <w:div w:id="1460219972">
                  <w:marLeft w:val="0"/>
                  <w:marRight w:val="0"/>
                  <w:marTop w:val="0"/>
                  <w:marBottom w:val="0"/>
                  <w:divBdr>
                    <w:top w:val="none" w:sz="0" w:space="0" w:color="auto"/>
                    <w:left w:val="none" w:sz="0" w:space="0" w:color="auto"/>
                    <w:bottom w:val="none" w:sz="0" w:space="0" w:color="auto"/>
                    <w:right w:val="none" w:sz="0" w:space="0" w:color="auto"/>
                  </w:divBdr>
                </w:div>
                <w:div w:id="1464346193">
                  <w:marLeft w:val="0"/>
                  <w:marRight w:val="0"/>
                  <w:marTop w:val="0"/>
                  <w:marBottom w:val="0"/>
                  <w:divBdr>
                    <w:top w:val="none" w:sz="0" w:space="0" w:color="auto"/>
                    <w:left w:val="none" w:sz="0" w:space="0" w:color="auto"/>
                    <w:bottom w:val="none" w:sz="0" w:space="0" w:color="auto"/>
                    <w:right w:val="none" w:sz="0" w:space="0" w:color="auto"/>
                  </w:divBdr>
                </w:div>
                <w:div w:id="1466389394">
                  <w:marLeft w:val="0"/>
                  <w:marRight w:val="0"/>
                  <w:marTop w:val="0"/>
                  <w:marBottom w:val="0"/>
                  <w:divBdr>
                    <w:top w:val="none" w:sz="0" w:space="0" w:color="auto"/>
                    <w:left w:val="none" w:sz="0" w:space="0" w:color="auto"/>
                    <w:bottom w:val="none" w:sz="0" w:space="0" w:color="auto"/>
                    <w:right w:val="none" w:sz="0" w:space="0" w:color="auto"/>
                  </w:divBdr>
                </w:div>
                <w:div w:id="1472017108">
                  <w:marLeft w:val="0"/>
                  <w:marRight w:val="0"/>
                  <w:marTop w:val="0"/>
                  <w:marBottom w:val="0"/>
                  <w:divBdr>
                    <w:top w:val="none" w:sz="0" w:space="0" w:color="auto"/>
                    <w:left w:val="none" w:sz="0" w:space="0" w:color="auto"/>
                    <w:bottom w:val="none" w:sz="0" w:space="0" w:color="auto"/>
                    <w:right w:val="none" w:sz="0" w:space="0" w:color="auto"/>
                  </w:divBdr>
                </w:div>
                <w:div w:id="1484420922">
                  <w:marLeft w:val="0"/>
                  <w:marRight w:val="0"/>
                  <w:marTop w:val="0"/>
                  <w:marBottom w:val="0"/>
                  <w:divBdr>
                    <w:top w:val="none" w:sz="0" w:space="0" w:color="auto"/>
                    <w:left w:val="none" w:sz="0" w:space="0" w:color="auto"/>
                    <w:bottom w:val="none" w:sz="0" w:space="0" w:color="auto"/>
                    <w:right w:val="none" w:sz="0" w:space="0" w:color="auto"/>
                  </w:divBdr>
                </w:div>
                <w:div w:id="1493332325">
                  <w:marLeft w:val="0"/>
                  <w:marRight w:val="0"/>
                  <w:marTop w:val="0"/>
                  <w:marBottom w:val="0"/>
                  <w:divBdr>
                    <w:top w:val="none" w:sz="0" w:space="0" w:color="auto"/>
                    <w:left w:val="none" w:sz="0" w:space="0" w:color="auto"/>
                    <w:bottom w:val="none" w:sz="0" w:space="0" w:color="auto"/>
                    <w:right w:val="none" w:sz="0" w:space="0" w:color="auto"/>
                  </w:divBdr>
                </w:div>
                <w:div w:id="1503621525">
                  <w:marLeft w:val="0"/>
                  <w:marRight w:val="0"/>
                  <w:marTop w:val="0"/>
                  <w:marBottom w:val="0"/>
                  <w:divBdr>
                    <w:top w:val="none" w:sz="0" w:space="0" w:color="auto"/>
                    <w:left w:val="none" w:sz="0" w:space="0" w:color="auto"/>
                    <w:bottom w:val="none" w:sz="0" w:space="0" w:color="auto"/>
                    <w:right w:val="none" w:sz="0" w:space="0" w:color="auto"/>
                  </w:divBdr>
                </w:div>
                <w:div w:id="1504204977">
                  <w:marLeft w:val="0"/>
                  <w:marRight w:val="0"/>
                  <w:marTop w:val="0"/>
                  <w:marBottom w:val="0"/>
                  <w:divBdr>
                    <w:top w:val="none" w:sz="0" w:space="0" w:color="auto"/>
                    <w:left w:val="none" w:sz="0" w:space="0" w:color="auto"/>
                    <w:bottom w:val="none" w:sz="0" w:space="0" w:color="auto"/>
                    <w:right w:val="none" w:sz="0" w:space="0" w:color="auto"/>
                  </w:divBdr>
                </w:div>
                <w:div w:id="1505130325">
                  <w:marLeft w:val="0"/>
                  <w:marRight w:val="0"/>
                  <w:marTop w:val="0"/>
                  <w:marBottom w:val="0"/>
                  <w:divBdr>
                    <w:top w:val="none" w:sz="0" w:space="0" w:color="auto"/>
                    <w:left w:val="none" w:sz="0" w:space="0" w:color="auto"/>
                    <w:bottom w:val="none" w:sz="0" w:space="0" w:color="auto"/>
                    <w:right w:val="none" w:sz="0" w:space="0" w:color="auto"/>
                  </w:divBdr>
                </w:div>
                <w:div w:id="1510951668">
                  <w:marLeft w:val="0"/>
                  <w:marRight w:val="0"/>
                  <w:marTop w:val="0"/>
                  <w:marBottom w:val="0"/>
                  <w:divBdr>
                    <w:top w:val="none" w:sz="0" w:space="0" w:color="auto"/>
                    <w:left w:val="none" w:sz="0" w:space="0" w:color="auto"/>
                    <w:bottom w:val="none" w:sz="0" w:space="0" w:color="auto"/>
                    <w:right w:val="none" w:sz="0" w:space="0" w:color="auto"/>
                  </w:divBdr>
                </w:div>
                <w:div w:id="1526745828">
                  <w:marLeft w:val="0"/>
                  <w:marRight w:val="0"/>
                  <w:marTop w:val="0"/>
                  <w:marBottom w:val="0"/>
                  <w:divBdr>
                    <w:top w:val="none" w:sz="0" w:space="0" w:color="auto"/>
                    <w:left w:val="none" w:sz="0" w:space="0" w:color="auto"/>
                    <w:bottom w:val="none" w:sz="0" w:space="0" w:color="auto"/>
                    <w:right w:val="none" w:sz="0" w:space="0" w:color="auto"/>
                  </w:divBdr>
                </w:div>
                <w:div w:id="1536384281">
                  <w:marLeft w:val="0"/>
                  <w:marRight w:val="0"/>
                  <w:marTop w:val="0"/>
                  <w:marBottom w:val="0"/>
                  <w:divBdr>
                    <w:top w:val="none" w:sz="0" w:space="0" w:color="auto"/>
                    <w:left w:val="none" w:sz="0" w:space="0" w:color="auto"/>
                    <w:bottom w:val="none" w:sz="0" w:space="0" w:color="auto"/>
                    <w:right w:val="none" w:sz="0" w:space="0" w:color="auto"/>
                  </w:divBdr>
                </w:div>
                <w:div w:id="1538005164">
                  <w:marLeft w:val="0"/>
                  <w:marRight w:val="0"/>
                  <w:marTop w:val="0"/>
                  <w:marBottom w:val="0"/>
                  <w:divBdr>
                    <w:top w:val="none" w:sz="0" w:space="0" w:color="auto"/>
                    <w:left w:val="none" w:sz="0" w:space="0" w:color="auto"/>
                    <w:bottom w:val="none" w:sz="0" w:space="0" w:color="auto"/>
                    <w:right w:val="none" w:sz="0" w:space="0" w:color="auto"/>
                  </w:divBdr>
                </w:div>
                <w:div w:id="1576697448">
                  <w:marLeft w:val="0"/>
                  <w:marRight w:val="0"/>
                  <w:marTop w:val="0"/>
                  <w:marBottom w:val="0"/>
                  <w:divBdr>
                    <w:top w:val="none" w:sz="0" w:space="0" w:color="auto"/>
                    <w:left w:val="none" w:sz="0" w:space="0" w:color="auto"/>
                    <w:bottom w:val="none" w:sz="0" w:space="0" w:color="auto"/>
                    <w:right w:val="none" w:sz="0" w:space="0" w:color="auto"/>
                  </w:divBdr>
                </w:div>
                <w:div w:id="1576865098">
                  <w:marLeft w:val="0"/>
                  <w:marRight w:val="0"/>
                  <w:marTop w:val="0"/>
                  <w:marBottom w:val="0"/>
                  <w:divBdr>
                    <w:top w:val="none" w:sz="0" w:space="0" w:color="auto"/>
                    <w:left w:val="none" w:sz="0" w:space="0" w:color="auto"/>
                    <w:bottom w:val="none" w:sz="0" w:space="0" w:color="auto"/>
                    <w:right w:val="none" w:sz="0" w:space="0" w:color="auto"/>
                  </w:divBdr>
                </w:div>
                <w:div w:id="1578978697">
                  <w:marLeft w:val="0"/>
                  <w:marRight w:val="0"/>
                  <w:marTop w:val="0"/>
                  <w:marBottom w:val="0"/>
                  <w:divBdr>
                    <w:top w:val="none" w:sz="0" w:space="0" w:color="auto"/>
                    <w:left w:val="none" w:sz="0" w:space="0" w:color="auto"/>
                    <w:bottom w:val="none" w:sz="0" w:space="0" w:color="auto"/>
                    <w:right w:val="none" w:sz="0" w:space="0" w:color="auto"/>
                  </w:divBdr>
                </w:div>
                <w:div w:id="1580795224">
                  <w:marLeft w:val="0"/>
                  <w:marRight w:val="0"/>
                  <w:marTop w:val="0"/>
                  <w:marBottom w:val="0"/>
                  <w:divBdr>
                    <w:top w:val="none" w:sz="0" w:space="0" w:color="auto"/>
                    <w:left w:val="none" w:sz="0" w:space="0" w:color="auto"/>
                    <w:bottom w:val="none" w:sz="0" w:space="0" w:color="auto"/>
                    <w:right w:val="none" w:sz="0" w:space="0" w:color="auto"/>
                  </w:divBdr>
                </w:div>
                <w:div w:id="1583761058">
                  <w:marLeft w:val="0"/>
                  <w:marRight w:val="0"/>
                  <w:marTop w:val="0"/>
                  <w:marBottom w:val="0"/>
                  <w:divBdr>
                    <w:top w:val="none" w:sz="0" w:space="0" w:color="auto"/>
                    <w:left w:val="none" w:sz="0" w:space="0" w:color="auto"/>
                    <w:bottom w:val="none" w:sz="0" w:space="0" w:color="auto"/>
                    <w:right w:val="none" w:sz="0" w:space="0" w:color="auto"/>
                  </w:divBdr>
                </w:div>
                <w:div w:id="1591810702">
                  <w:marLeft w:val="0"/>
                  <w:marRight w:val="0"/>
                  <w:marTop w:val="0"/>
                  <w:marBottom w:val="0"/>
                  <w:divBdr>
                    <w:top w:val="none" w:sz="0" w:space="0" w:color="auto"/>
                    <w:left w:val="none" w:sz="0" w:space="0" w:color="auto"/>
                    <w:bottom w:val="none" w:sz="0" w:space="0" w:color="auto"/>
                    <w:right w:val="none" w:sz="0" w:space="0" w:color="auto"/>
                  </w:divBdr>
                </w:div>
                <w:div w:id="1596859586">
                  <w:marLeft w:val="0"/>
                  <w:marRight w:val="0"/>
                  <w:marTop w:val="0"/>
                  <w:marBottom w:val="0"/>
                  <w:divBdr>
                    <w:top w:val="none" w:sz="0" w:space="0" w:color="auto"/>
                    <w:left w:val="none" w:sz="0" w:space="0" w:color="auto"/>
                    <w:bottom w:val="none" w:sz="0" w:space="0" w:color="auto"/>
                    <w:right w:val="none" w:sz="0" w:space="0" w:color="auto"/>
                  </w:divBdr>
                </w:div>
                <w:div w:id="1601986250">
                  <w:marLeft w:val="0"/>
                  <w:marRight w:val="0"/>
                  <w:marTop w:val="0"/>
                  <w:marBottom w:val="0"/>
                  <w:divBdr>
                    <w:top w:val="none" w:sz="0" w:space="0" w:color="auto"/>
                    <w:left w:val="none" w:sz="0" w:space="0" w:color="auto"/>
                    <w:bottom w:val="none" w:sz="0" w:space="0" w:color="auto"/>
                    <w:right w:val="none" w:sz="0" w:space="0" w:color="auto"/>
                  </w:divBdr>
                </w:div>
                <w:div w:id="1611081301">
                  <w:marLeft w:val="0"/>
                  <w:marRight w:val="0"/>
                  <w:marTop w:val="0"/>
                  <w:marBottom w:val="0"/>
                  <w:divBdr>
                    <w:top w:val="none" w:sz="0" w:space="0" w:color="auto"/>
                    <w:left w:val="none" w:sz="0" w:space="0" w:color="auto"/>
                    <w:bottom w:val="none" w:sz="0" w:space="0" w:color="auto"/>
                    <w:right w:val="none" w:sz="0" w:space="0" w:color="auto"/>
                  </w:divBdr>
                </w:div>
                <w:div w:id="1613047349">
                  <w:marLeft w:val="0"/>
                  <w:marRight w:val="0"/>
                  <w:marTop w:val="0"/>
                  <w:marBottom w:val="0"/>
                  <w:divBdr>
                    <w:top w:val="none" w:sz="0" w:space="0" w:color="auto"/>
                    <w:left w:val="none" w:sz="0" w:space="0" w:color="auto"/>
                    <w:bottom w:val="none" w:sz="0" w:space="0" w:color="auto"/>
                    <w:right w:val="none" w:sz="0" w:space="0" w:color="auto"/>
                  </w:divBdr>
                </w:div>
                <w:div w:id="1617057869">
                  <w:marLeft w:val="0"/>
                  <w:marRight w:val="0"/>
                  <w:marTop w:val="0"/>
                  <w:marBottom w:val="0"/>
                  <w:divBdr>
                    <w:top w:val="none" w:sz="0" w:space="0" w:color="auto"/>
                    <w:left w:val="none" w:sz="0" w:space="0" w:color="auto"/>
                    <w:bottom w:val="none" w:sz="0" w:space="0" w:color="auto"/>
                    <w:right w:val="none" w:sz="0" w:space="0" w:color="auto"/>
                  </w:divBdr>
                </w:div>
                <w:div w:id="1617176221">
                  <w:marLeft w:val="0"/>
                  <w:marRight w:val="0"/>
                  <w:marTop w:val="0"/>
                  <w:marBottom w:val="0"/>
                  <w:divBdr>
                    <w:top w:val="none" w:sz="0" w:space="0" w:color="auto"/>
                    <w:left w:val="none" w:sz="0" w:space="0" w:color="auto"/>
                    <w:bottom w:val="none" w:sz="0" w:space="0" w:color="auto"/>
                    <w:right w:val="none" w:sz="0" w:space="0" w:color="auto"/>
                  </w:divBdr>
                </w:div>
                <w:div w:id="1618947398">
                  <w:marLeft w:val="0"/>
                  <w:marRight w:val="0"/>
                  <w:marTop w:val="0"/>
                  <w:marBottom w:val="0"/>
                  <w:divBdr>
                    <w:top w:val="none" w:sz="0" w:space="0" w:color="auto"/>
                    <w:left w:val="none" w:sz="0" w:space="0" w:color="auto"/>
                    <w:bottom w:val="none" w:sz="0" w:space="0" w:color="auto"/>
                    <w:right w:val="none" w:sz="0" w:space="0" w:color="auto"/>
                  </w:divBdr>
                </w:div>
                <w:div w:id="1621688834">
                  <w:marLeft w:val="0"/>
                  <w:marRight w:val="0"/>
                  <w:marTop w:val="0"/>
                  <w:marBottom w:val="0"/>
                  <w:divBdr>
                    <w:top w:val="none" w:sz="0" w:space="0" w:color="auto"/>
                    <w:left w:val="none" w:sz="0" w:space="0" w:color="auto"/>
                    <w:bottom w:val="none" w:sz="0" w:space="0" w:color="auto"/>
                    <w:right w:val="none" w:sz="0" w:space="0" w:color="auto"/>
                  </w:divBdr>
                </w:div>
                <w:div w:id="1624727982">
                  <w:marLeft w:val="0"/>
                  <w:marRight w:val="0"/>
                  <w:marTop w:val="0"/>
                  <w:marBottom w:val="0"/>
                  <w:divBdr>
                    <w:top w:val="none" w:sz="0" w:space="0" w:color="auto"/>
                    <w:left w:val="none" w:sz="0" w:space="0" w:color="auto"/>
                    <w:bottom w:val="none" w:sz="0" w:space="0" w:color="auto"/>
                    <w:right w:val="none" w:sz="0" w:space="0" w:color="auto"/>
                  </w:divBdr>
                </w:div>
                <w:div w:id="1629706468">
                  <w:marLeft w:val="0"/>
                  <w:marRight w:val="0"/>
                  <w:marTop w:val="0"/>
                  <w:marBottom w:val="0"/>
                  <w:divBdr>
                    <w:top w:val="none" w:sz="0" w:space="0" w:color="auto"/>
                    <w:left w:val="none" w:sz="0" w:space="0" w:color="auto"/>
                    <w:bottom w:val="none" w:sz="0" w:space="0" w:color="auto"/>
                    <w:right w:val="none" w:sz="0" w:space="0" w:color="auto"/>
                  </w:divBdr>
                </w:div>
                <w:div w:id="1631743810">
                  <w:marLeft w:val="0"/>
                  <w:marRight w:val="0"/>
                  <w:marTop w:val="0"/>
                  <w:marBottom w:val="0"/>
                  <w:divBdr>
                    <w:top w:val="none" w:sz="0" w:space="0" w:color="auto"/>
                    <w:left w:val="none" w:sz="0" w:space="0" w:color="auto"/>
                    <w:bottom w:val="none" w:sz="0" w:space="0" w:color="auto"/>
                    <w:right w:val="none" w:sz="0" w:space="0" w:color="auto"/>
                  </w:divBdr>
                </w:div>
                <w:div w:id="1634100325">
                  <w:marLeft w:val="0"/>
                  <w:marRight w:val="0"/>
                  <w:marTop w:val="0"/>
                  <w:marBottom w:val="0"/>
                  <w:divBdr>
                    <w:top w:val="none" w:sz="0" w:space="0" w:color="auto"/>
                    <w:left w:val="none" w:sz="0" w:space="0" w:color="auto"/>
                    <w:bottom w:val="none" w:sz="0" w:space="0" w:color="auto"/>
                    <w:right w:val="none" w:sz="0" w:space="0" w:color="auto"/>
                  </w:divBdr>
                </w:div>
                <w:div w:id="1639267177">
                  <w:marLeft w:val="0"/>
                  <w:marRight w:val="0"/>
                  <w:marTop w:val="0"/>
                  <w:marBottom w:val="0"/>
                  <w:divBdr>
                    <w:top w:val="none" w:sz="0" w:space="0" w:color="auto"/>
                    <w:left w:val="none" w:sz="0" w:space="0" w:color="auto"/>
                    <w:bottom w:val="none" w:sz="0" w:space="0" w:color="auto"/>
                    <w:right w:val="none" w:sz="0" w:space="0" w:color="auto"/>
                  </w:divBdr>
                </w:div>
                <w:div w:id="1648121848">
                  <w:marLeft w:val="0"/>
                  <w:marRight w:val="0"/>
                  <w:marTop w:val="0"/>
                  <w:marBottom w:val="0"/>
                  <w:divBdr>
                    <w:top w:val="none" w:sz="0" w:space="0" w:color="auto"/>
                    <w:left w:val="none" w:sz="0" w:space="0" w:color="auto"/>
                    <w:bottom w:val="none" w:sz="0" w:space="0" w:color="auto"/>
                    <w:right w:val="none" w:sz="0" w:space="0" w:color="auto"/>
                  </w:divBdr>
                </w:div>
                <w:div w:id="1659767508">
                  <w:marLeft w:val="0"/>
                  <w:marRight w:val="0"/>
                  <w:marTop w:val="0"/>
                  <w:marBottom w:val="0"/>
                  <w:divBdr>
                    <w:top w:val="none" w:sz="0" w:space="0" w:color="auto"/>
                    <w:left w:val="none" w:sz="0" w:space="0" w:color="auto"/>
                    <w:bottom w:val="none" w:sz="0" w:space="0" w:color="auto"/>
                    <w:right w:val="none" w:sz="0" w:space="0" w:color="auto"/>
                  </w:divBdr>
                </w:div>
                <w:div w:id="1667122929">
                  <w:marLeft w:val="0"/>
                  <w:marRight w:val="0"/>
                  <w:marTop w:val="0"/>
                  <w:marBottom w:val="0"/>
                  <w:divBdr>
                    <w:top w:val="none" w:sz="0" w:space="0" w:color="auto"/>
                    <w:left w:val="none" w:sz="0" w:space="0" w:color="auto"/>
                    <w:bottom w:val="none" w:sz="0" w:space="0" w:color="auto"/>
                    <w:right w:val="none" w:sz="0" w:space="0" w:color="auto"/>
                  </w:divBdr>
                </w:div>
                <w:div w:id="1667856463">
                  <w:marLeft w:val="0"/>
                  <w:marRight w:val="0"/>
                  <w:marTop w:val="0"/>
                  <w:marBottom w:val="0"/>
                  <w:divBdr>
                    <w:top w:val="none" w:sz="0" w:space="0" w:color="auto"/>
                    <w:left w:val="none" w:sz="0" w:space="0" w:color="auto"/>
                    <w:bottom w:val="none" w:sz="0" w:space="0" w:color="auto"/>
                    <w:right w:val="none" w:sz="0" w:space="0" w:color="auto"/>
                  </w:divBdr>
                </w:div>
                <w:div w:id="1673485240">
                  <w:marLeft w:val="0"/>
                  <w:marRight w:val="0"/>
                  <w:marTop w:val="0"/>
                  <w:marBottom w:val="0"/>
                  <w:divBdr>
                    <w:top w:val="none" w:sz="0" w:space="0" w:color="auto"/>
                    <w:left w:val="none" w:sz="0" w:space="0" w:color="auto"/>
                    <w:bottom w:val="none" w:sz="0" w:space="0" w:color="auto"/>
                    <w:right w:val="none" w:sz="0" w:space="0" w:color="auto"/>
                  </w:divBdr>
                </w:div>
                <w:div w:id="1673756293">
                  <w:marLeft w:val="0"/>
                  <w:marRight w:val="0"/>
                  <w:marTop w:val="0"/>
                  <w:marBottom w:val="0"/>
                  <w:divBdr>
                    <w:top w:val="none" w:sz="0" w:space="0" w:color="auto"/>
                    <w:left w:val="none" w:sz="0" w:space="0" w:color="auto"/>
                    <w:bottom w:val="none" w:sz="0" w:space="0" w:color="auto"/>
                    <w:right w:val="none" w:sz="0" w:space="0" w:color="auto"/>
                  </w:divBdr>
                </w:div>
                <w:div w:id="1675450124">
                  <w:marLeft w:val="0"/>
                  <w:marRight w:val="0"/>
                  <w:marTop w:val="0"/>
                  <w:marBottom w:val="0"/>
                  <w:divBdr>
                    <w:top w:val="none" w:sz="0" w:space="0" w:color="auto"/>
                    <w:left w:val="none" w:sz="0" w:space="0" w:color="auto"/>
                    <w:bottom w:val="none" w:sz="0" w:space="0" w:color="auto"/>
                    <w:right w:val="none" w:sz="0" w:space="0" w:color="auto"/>
                  </w:divBdr>
                </w:div>
                <w:div w:id="1677268475">
                  <w:marLeft w:val="0"/>
                  <w:marRight w:val="0"/>
                  <w:marTop w:val="0"/>
                  <w:marBottom w:val="0"/>
                  <w:divBdr>
                    <w:top w:val="none" w:sz="0" w:space="0" w:color="auto"/>
                    <w:left w:val="none" w:sz="0" w:space="0" w:color="auto"/>
                    <w:bottom w:val="none" w:sz="0" w:space="0" w:color="auto"/>
                    <w:right w:val="none" w:sz="0" w:space="0" w:color="auto"/>
                  </w:divBdr>
                </w:div>
                <w:div w:id="1678845998">
                  <w:marLeft w:val="0"/>
                  <w:marRight w:val="0"/>
                  <w:marTop w:val="0"/>
                  <w:marBottom w:val="0"/>
                  <w:divBdr>
                    <w:top w:val="none" w:sz="0" w:space="0" w:color="auto"/>
                    <w:left w:val="none" w:sz="0" w:space="0" w:color="auto"/>
                    <w:bottom w:val="none" w:sz="0" w:space="0" w:color="auto"/>
                    <w:right w:val="none" w:sz="0" w:space="0" w:color="auto"/>
                  </w:divBdr>
                </w:div>
                <w:div w:id="1679504771">
                  <w:marLeft w:val="0"/>
                  <w:marRight w:val="0"/>
                  <w:marTop w:val="0"/>
                  <w:marBottom w:val="0"/>
                  <w:divBdr>
                    <w:top w:val="none" w:sz="0" w:space="0" w:color="auto"/>
                    <w:left w:val="none" w:sz="0" w:space="0" w:color="auto"/>
                    <w:bottom w:val="none" w:sz="0" w:space="0" w:color="auto"/>
                    <w:right w:val="none" w:sz="0" w:space="0" w:color="auto"/>
                  </w:divBdr>
                </w:div>
                <w:div w:id="1680040083">
                  <w:marLeft w:val="0"/>
                  <w:marRight w:val="0"/>
                  <w:marTop w:val="0"/>
                  <w:marBottom w:val="0"/>
                  <w:divBdr>
                    <w:top w:val="none" w:sz="0" w:space="0" w:color="auto"/>
                    <w:left w:val="none" w:sz="0" w:space="0" w:color="auto"/>
                    <w:bottom w:val="none" w:sz="0" w:space="0" w:color="auto"/>
                    <w:right w:val="none" w:sz="0" w:space="0" w:color="auto"/>
                  </w:divBdr>
                </w:div>
                <w:div w:id="1691375168">
                  <w:marLeft w:val="0"/>
                  <w:marRight w:val="0"/>
                  <w:marTop w:val="0"/>
                  <w:marBottom w:val="0"/>
                  <w:divBdr>
                    <w:top w:val="none" w:sz="0" w:space="0" w:color="auto"/>
                    <w:left w:val="none" w:sz="0" w:space="0" w:color="auto"/>
                    <w:bottom w:val="none" w:sz="0" w:space="0" w:color="auto"/>
                    <w:right w:val="none" w:sz="0" w:space="0" w:color="auto"/>
                  </w:divBdr>
                </w:div>
                <w:div w:id="1694500143">
                  <w:marLeft w:val="0"/>
                  <w:marRight w:val="0"/>
                  <w:marTop w:val="0"/>
                  <w:marBottom w:val="0"/>
                  <w:divBdr>
                    <w:top w:val="none" w:sz="0" w:space="0" w:color="auto"/>
                    <w:left w:val="none" w:sz="0" w:space="0" w:color="auto"/>
                    <w:bottom w:val="none" w:sz="0" w:space="0" w:color="auto"/>
                    <w:right w:val="none" w:sz="0" w:space="0" w:color="auto"/>
                  </w:divBdr>
                </w:div>
                <w:div w:id="1700009039">
                  <w:marLeft w:val="0"/>
                  <w:marRight w:val="0"/>
                  <w:marTop w:val="0"/>
                  <w:marBottom w:val="0"/>
                  <w:divBdr>
                    <w:top w:val="none" w:sz="0" w:space="0" w:color="auto"/>
                    <w:left w:val="none" w:sz="0" w:space="0" w:color="auto"/>
                    <w:bottom w:val="none" w:sz="0" w:space="0" w:color="auto"/>
                    <w:right w:val="none" w:sz="0" w:space="0" w:color="auto"/>
                  </w:divBdr>
                </w:div>
                <w:div w:id="1707488071">
                  <w:marLeft w:val="0"/>
                  <w:marRight w:val="0"/>
                  <w:marTop w:val="0"/>
                  <w:marBottom w:val="0"/>
                  <w:divBdr>
                    <w:top w:val="none" w:sz="0" w:space="0" w:color="auto"/>
                    <w:left w:val="none" w:sz="0" w:space="0" w:color="auto"/>
                    <w:bottom w:val="none" w:sz="0" w:space="0" w:color="auto"/>
                    <w:right w:val="none" w:sz="0" w:space="0" w:color="auto"/>
                  </w:divBdr>
                </w:div>
                <w:div w:id="1709182953">
                  <w:marLeft w:val="0"/>
                  <w:marRight w:val="0"/>
                  <w:marTop w:val="0"/>
                  <w:marBottom w:val="0"/>
                  <w:divBdr>
                    <w:top w:val="none" w:sz="0" w:space="0" w:color="auto"/>
                    <w:left w:val="none" w:sz="0" w:space="0" w:color="auto"/>
                    <w:bottom w:val="none" w:sz="0" w:space="0" w:color="auto"/>
                    <w:right w:val="none" w:sz="0" w:space="0" w:color="auto"/>
                  </w:divBdr>
                </w:div>
                <w:div w:id="1711105936">
                  <w:marLeft w:val="0"/>
                  <w:marRight w:val="0"/>
                  <w:marTop w:val="0"/>
                  <w:marBottom w:val="0"/>
                  <w:divBdr>
                    <w:top w:val="none" w:sz="0" w:space="0" w:color="auto"/>
                    <w:left w:val="none" w:sz="0" w:space="0" w:color="auto"/>
                    <w:bottom w:val="none" w:sz="0" w:space="0" w:color="auto"/>
                    <w:right w:val="none" w:sz="0" w:space="0" w:color="auto"/>
                  </w:divBdr>
                </w:div>
                <w:div w:id="1711765575">
                  <w:marLeft w:val="0"/>
                  <w:marRight w:val="0"/>
                  <w:marTop w:val="0"/>
                  <w:marBottom w:val="0"/>
                  <w:divBdr>
                    <w:top w:val="none" w:sz="0" w:space="0" w:color="auto"/>
                    <w:left w:val="none" w:sz="0" w:space="0" w:color="auto"/>
                    <w:bottom w:val="none" w:sz="0" w:space="0" w:color="auto"/>
                    <w:right w:val="none" w:sz="0" w:space="0" w:color="auto"/>
                  </w:divBdr>
                </w:div>
                <w:div w:id="1718890847">
                  <w:marLeft w:val="0"/>
                  <w:marRight w:val="0"/>
                  <w:marTop w:val="0"/>
                  <w:marBottom w:val="0"/>
                  <w:divBdr>
                    <w:top w:val="none" w:sz="0" w:space="0" w:color="auto"/>
                    <w:left w:val="none" w:sz="0" w:space="0" w:color="auto"/>
                    <w:bottom w:val="none" w:sz="0" w:space="0" w:color="auto"/>
                    <w:right w:val="none" w:sz="0" w:space="0" w:color="auto"/>
                  </w:divBdr>
                </w:div>
                <w:div w:id="1720780371">
                  <w:marLeft w:val="0"/>
                  <w:marRight w:val="0"/>
                  <w:marTop w:val="0"/>
                  <w:marBottom w:val="0"/>
                  <w:divBdr>
                    <w:top w:val="none" w:sz="0" w:space="0" w:color="auto"/>
                    <w:left w:val="none" w:sz="0" w:space="0" w:color="auto"/>
                    <w:bottom w:val="none" w:sz="0" w:space="0" w:color="auto"/>
                    <w:right w:val="none" w:sz="0" w:space="0" w:color="auto"/>
                  </w:divBdr>
                </w:div>
                <w:div w:id="1723017126">
                  <w:marLeft w:val="0"/>
                  <w:marRight w:val="0"/>
                  <w:marTop w:val="0"/>
                  <w:marBottom w:val="0"/>
                  <w:divBdr>
                    <w:top w:val="none" w:sz="0" w:space="0" w:color="auto"/>
                    <w:left w:val="none" w:sz="0" w:space="0" w:color="auto"/>
                    <w:bottom w:val="none" w:sz="0" w:space="0" w:color="auto"/>
                    <w:right w:val="none" w:sz="0" w:space="0" w:color="auto"/>
                  </w:divBdr>
                </w:div>
                <w:div w:id="1732582541">
                  <w:marLeft w:val="0"/>
                  <w:marRight w:val="0"/>
                  <w:marTop w:val="0"/>
                  <w:marBottom w:val="0"/>
                  <w:divBdr>
                    <w:top w:val="none" w:sz="0" w:space="0" w:color="auto"/>
                    <w:left w:val="none" w:sz="0" w:space="0" w:color="auto"/>
                    <w:bottom w:val="none" w:sz="0" w:space="0" w:color="auto"/>
                    <w:right w:val="none" w:sz="0" w:space="0" w:color="auto"/>
                  </w:divBdr>
                </w:div>
                <w:div w:id="1736052366">
                  <w:marLeft w:val="0"/>
                  <w:marRight w:val="0"/>
                  <w:marTop w:val="0"/>
                  <w:marBottom w:val="0"/>
                  <w:divBdr>
                    <w:top w:val="none" w:sz="0" w:space="0" w:color="auto"/>
                    <w:left w:val="none" w:sz="0" w:space="0" w:color="auto"/>
                    <w:bottom w:val="none" w:sz="0" w:space="0" w:color="auto"/>
                    <w:right w:val="none" w:sz="0" w:space="0" w:color="auto"/>
                  </w:divBdr>
                </w:div>
                <w:div w:id="1740246372">
                  <w:marLeft w:val="0"/>
                  <w:marRight w:val="0"/>
                  <w:marTop w:val="0"/>
                  <w:marBottom w:val="0"/>
                  <w:divBdr>
                    <w:top w:val="none" w:sz="0" w:space="0" w:color="auto"/>
                    <w:left w:val="none" w:sz="0" w:space="0" w:color="auto"/>
                    <w:bottom w:val="none" w:sz="0" w:space="0" w:color="auto"/>
                    <w:right w:val="none" w:sz="0" w:space="0" w:color="auto"/>
                  </w:divBdr>
                </w:div>
                <w:div w:id="1748840484">
                  <w:marLeft w:val="0"/>
                  <w:marRight w:val="0"/>
                  <w:marTop w:val="0"/>
                  <w:marBottom w:val="0"/>
                  <w:divBdr>
                    <w:top w:val="none" w:sz="0" w:space="0" w:color="auto"/>
                    <w:left w:val="none" w:sz="0" w:space="0" w:color="auto"/>
                    <w:bottom w:val="none" w:sz="0" w:space="0" w:color="auto"/>
                    <w:right w:val="none" w:sz="0" w:space="0" w:color="auto"/>
                  </w:divBdr>
                </w:div>
                <w:div w:id="1765613944">
                  <w:marLeft w:val="0"/>
                  <w:marRight w:val="0"/>
                  <w:marTop w:val="0"/>
                  <w:marBottom w:val="0"/>
                  <w:divBdr>
                    <w:top w:val="none" w:sz="0" w:space="0" w:color="auto"/>
                    <w:left w:val="none" w:sz="0" w:space="0" w:color="auto"/>
                    <w:bottom w:val="none" w:sz="0" w:space="0" w:color="auto"/>
                    <w:right w:val="none" w:sz="0" w:space="0" w:color="auto"/>
                  </w:divBdr>
                </w:div>
                <w:div w:id="1774936634">
                  <w:marLeft w:val="0"/>
                  <w:marRight w:val="0"/>
                  <w:marTop w:val="0"/>
                  <w:marBottom w:val="0"/>
                  <w:divBdr>
                    <w:top w:val="none" w:sz="0" w:space="0" w:color="auto"/>
                    <w:left w:val="none" w:sz="0" w:space="0" w:color="auto"/>
                    <w:bottom w:val="none" w:sz="0" w:space="0" w:color="auto"/>
                    <w:right w:val="none" w:sz="0" w:space="0" w:color="auto"/>
                  </w:divBdr>
                </w:div>
                <w:div w:id="1775443052">
                  <w:marLeft w:val="0"/>
                  <w:marRight w:val="0"/>
                  <w:marTop w:val="0"/>
                  <w:marBottom w:val="0"/>
                  <w:divBdr>
                    <w:top w:val="none" w:sz="0" w:space="0" w:color="auto"/>
                    <w:left w:val="none" w:sz="0" w:space="0" w:color="auto"/>
                    <w:bottom w:val="none" w:sz="0" w:space="0" w:color="auto"/>
                    <w:right w:val="none" w:sz="0" w:space="0" w:color="auto"/>
                  </w:divBdr>
                </w:div>
                <w:div w:id="1777675292">
                  <w:marLeft w:val="0"/>
                  <w:marRight w:val="0"/>
                  <w:marTop w:val="0"/>
                  <w:marBottom w:val="0"/>
                  <w:divBdr>
                    <w:top w:val="none" w:sz="0" w:space="0" w:color="auto"/>
                    <w:left w:val="none" w:sz="0" w:space="0" w:color="auto"/>
                    <w:bottom w:val="none" w:sz="0" w:space="0" w:color="auto"/>
                    <w:right w:val="none" w:sz="0" w:space="0" w:color="auto"/>
                  </w:divBdr>
                </w:div>
                <w:div w:id="1778716277">
                  <w:marLeft w:val="0"/>
                  <w:marRight w:val="0"/>
                  <w:marTop w:val="0"/>
                  <w:marBottom w:val="0"/>
                  <w:divBdr>
                    <w:top w:val="none" w:sz="0" w:space="0" w:color="auto"/>
                    <w:left w:val="none" w:sz="0" w:space="0" w:color="auto"/>
                    <w:bottom w:val="none" w:sz="0" w:space="0" w:color="auto"/>
                    <w:right w:val="none" w:sz="0" w:space="0" w:color="auto"/>
                  </w:divBdr>
                </w:div>
                <w:div w:id="1784112444">
                  <w:marLeft w:val="0"/>
                  <w:marRight w:val="0"/>
                  <w:marTop w:val="0"/>
                  <w:marBottom w:val="0"/>
                  <w:divBdr>
                    <w:top w:val="none" w:sz="0" w:space="0" w:color="auto"/>
                    <w:left w:val="none" w:sz="0" w:space="0" w:color="auto"/>
                    <w:bottom w:val="none" w:sz="0" w:space="0" w:color="auto"/>
                    <w:right w:val="none" w:sz="0" w:space="0" w:color="auto"/>
                  </w:divBdr>
                </w:div>
                <w:div w:id="1801802770">
                  <w:marLeft w:val="0"/>
                  <w:marRight w:val="0"/>
                  <w:marTop w:val="0"/>
                  <w:marBottom w:val="0"/>
                  <w:divBdr>
                    <w:top w:val="none" w:sz="0" w:space="0" w:color="auto"/>
                    <w:left w:val="none" w:sz="0" w:space="0" w:color="auto"/>
                    <w:bottom w:val="none" w:sz="0" w:space="0" w:color="auto"/>
                    <w:right w:val="none" w:sz="0" w:space="0" w:color="auto"/>
                  </w:divBdr>
                </w:div>
                <w:div w:id="1805586769">
                  <w:marLeft w:val="0"/>
                  <w:marRight w:val="0"/>
                  <w:marTop w:val="0"/>
                  <w:marBottom w:val="0"/>
                  <w:divBdr>
                    <w:top w:val="none" w:sz="0" w:space="0" w:color="auto"/>
                    <w:left w:val="none" w:sz="0" w:space="0" w:color="auto"/>
                    <w:bottom w:val="none" w:sz="0" w:space="0" w:color="auto"/>
                    <w:right w:val="none" w:sz="0" w:space="0" w:color="auto"/>
                  </w:divBdr>
                </w:div>
                <w:div w:id="1834025663">
                  <w:marLeft w:val="0"/>
                  <w:marRight w:val="0"/>
                  <w:marTop w:val="0"/>
                  <w:marBottom w:val="0"/>
                  <w:divBdr>
                    <w:top w:val="none" w:sz="0" w:space="0" w:color="auto"/>
                    <w:left w:val="none" w:sz="0" w:space="0" w:color="auto"/>
                    <w:bottom w:val="none" w:sz="0" w:space="0" w:color="auto"/>
                    <w:right w:val="none" w:sz="0" w:space="0" w:color="auto"/>
                  </w:divBdr>
                </w:div>
                <w:div w:id="1835299017">
                  <w:marLeft w:val="0"/>
                  <w:marRight w:val="0"/>
                  <w:marTop w:val="0"/>
                  <w:marBottom w:val="0"/>
                  <w:divBdr>
                    <w:top w:val="none" w:sz="0" w:space="0" w:color="auto"/>
                    <w:left w:val="none" w:sz="0" w:space="0" w:color="auto"/>
                    <w:bottom w:val="none" w:sz="0" w:space="0" w:color="auto"/>
                    <w:right w:val="none" w:sz="0" w:space="0" w:color="auto"/>
                  </w:divBdr>
                </w:div>
                <w:div w:id="1837645573">
                  <w:marLeft w:val="0"/>
                  <w:marRight w:val="0"/>
                  <w:marTop w:val="0"/>
                  <w:marBottom w:val="0"/>
                  <w:divBdr>
                    <w:top w:val="none" w:sz="0" w:space="0" w:color="auto"/>
                    <w:left w:val="none" w:sz="0" w:space="0" w:color="auto"/>
                    <w:bottom w:val="none" w:sz="0" w:space="0" w:color="auto"/>
                    <w:right w:val="none" w:sz="0" w:space="0" w:color="auto"/>
                  </w:divBdr>
                </w:div>
                <w:div w:id="1837726626">
                  <w:marLeft w:val="0"/>
                  <w:marRight w:val="0"/>
                  <w:marTop w:val="0"/>
                  <w:marBottom w:val="0"/>
                  <w:divBdr>
                    <w:top w:val="none" w:sz="0" w:space="0" w:color="auto"/>
                    <w:left w:val="none" w:sz="0" w:space="0" w:color="auto"/>
                    <w:bottom w:val="none" w:sz="0" w:space="0" w:color="auto"/>
                    <w:right w:val="none" w:sz="0" w:space="0" w:color="auto"/>
                  </w:divBdr>
                </w:div>
                <w:div w:id="1854494226">
                  <w:marLeft w:val="0"/>
                  <w:marRight w:val="0"/>
                  <w:marTop w:val="0"/>
                  <w:marBottom w:val="0"/>
                  <w:divBdr>
                    <w:top w:val="none" w:sz="0" w:space="0" w:color="auto"/>
                    <w:left w:val="none" w:sz="0" w:space="0" w:color="auto"/>
                    <w:bottom w:val="none" w:sz="0" w:space="0" w:color="auto"/>
                    <w:right w:val="none" w:sz="0" w:space="0" w:color="auto"/>
                  </w:divBdr>
                </w:div>
                <w:div w:id="1854956128">
                  <w:marLeft w:val="0"/>
                  <w:marRight w:val="0"/>
                  <w:marTop w:val="0"/>
                  <w:marBottom w:val="0"/>
                  <w:divBdr>
                    <w:top w:val="none" w:sz="0" w:space="0" w:color="auto"/>
                    <w:left w:val="none" w:sz="0" w:space="0" w:color="auto"/>
                    <w:bottom w:val="none" w:sz="0" w:space="0" w:color="auto"/>
                    <w:right w:val="none" w:sz="0" w:space="0" w:color="auto"/>
                  </w:divBdr>
                </w:div>
                <w:div w:id="1857421323">
                  <w:marLeft w:val="0"/>
                  <w:marRight w:val="0"/>
                  <w:marTop w:val="0"/>
                  <w:marBottom w:val="0"/>
                  <w:divBdr>
                    <w:top w:val="none" w:sz="0" w:space="0" w:color="auto"/>
                    <w:left w:val="none" w:sz="0" w:space="0" w:color="auto"/>
                    <w:bottom w:val="none" w:sz="0" w:space="0" w:color="auto"/>
                    <w:right w:val="none" w:sz="0" w:space="0" w:color="auto"/>
                  </w:divBdr>
                </w:div>
                <w:div w:id="1863086672">
                  <w:marLeft w:val="0"/>
                  <w:marRight w:val="0"/>
                  <w:marTop w:val="0"/>
                  <w:marBottom w:val="0"/>
                  <w:divBdr>
                    <w:top w:val="none" w:sz="0" w:space="0" w:color="auto"/>
                    <w:left w:val="none" w:sz="0" w:space="0" w:color="auto"/>
                    <w:bottom w:val="none" w:sz="0" w:space="0" w:color="auto"/>
                    <w:right w:val="none" w:sz="0" w:space="0" w:color="auto"/>
                  </w:divBdr>
                </w:div>
                <w:div w:id="1877041691">
                  <w:marLeft w:val="0"/>
                  <w:marRight w:val="0"/>
                  <w:marTop w:val="0"/>
                  <w:marBottom w:val="0"/>
                  <w:divBdr>
                    <w:top w:val="none" w:sz="0" w:space="0" w:color="auto"/>
                    <w:left w:val="none" w:sz="0" w:space="0" w:color="auto"/>
                    <w:bottom w:val="none" w:sz="0" w:space="0" w:color="auto"/>
                    <w:right w:val="none" w:sz="0" w:space="0" w:color="auto"/>
                  </w:divBdr>
                </w:div>
                <w:div w:id="1877619278">
                  <w:marLeft w:val="0"/>
                  <w:marRight w:val="0"/>
                  <w:marTop w:val="0"/>
                  <w:marBottom w:val="0"/>
                  <w:divBdr>
                    <w:top w:val="none" w:sz="0" w:space="0" w:color="auto"/>
                    <w:left w:val="none" w:sz="0" w:space="0" w:color="auto"/>
                    <w:bottom w:val="none" w:sz="0" w:space="0" w:color="auto"/>
                    <w:right w:val="none" w:sz="0" w:space="0" w:color="auto"/>
                  </w:divBdr>
                </w:div>
                <w:div w:id="1878811619">
                  <w:marLeft w:val="0"/>
                  <w:marRight w:val="0"/>
                  <w:marTop w:val="0"/>
                  <w:marBottom w:val="0"/>
                  <w:divBdr>
                    <w:top w:val="none" w:sz="0" w:space="0" w:color="auto"/>
                    <w:left w:val="none" w:sz="0" w:space="0" w:color="auto"/>
                    <w:bottom w:val="none" w:sz="0" w:space="0" w:color="auto"/>
                    <w:right w:val="none" w:sz="0" w:space="0" w:color="auto"/>
                  </w:divBdr>
                </w:div>
                <w:div w:id="1883519119">
                  <w:marLeft w:val="0"/>
                  <w:marRight w:val="0"/>
                  <w:marTop w:val="0"/>
                  <w:marBottom w:val="0"/>
                  <w:divBdr>
                    <w:top w:val="none" w:sz="0" w:space="0" w:color="auto"/>
                    <w:left w:val="none" w:sz="0" w:space="0" w:color="auto"/>
                    <w:bottom w:val="none" w:sz="0" w:space="0" w:color="auto"/>
                    <w:right w:val="none" w:sz="0" w:space="0" w:color="auto"/>
                  </w:divBdr>
                </w:div>
                <w:div w:id="1883857411">
                  <w:marLeft w:val="0"/>
                  <w:marRight w:val="0"/>
                  <w:marTop w:val="0"/>
                  <w:marBottom w:val="0"/>
                  <w:divBdr>
                    <w:top w:val="none" w:sz="0" w:space="0" w:color="auto"/>
                    <w:left w:val="none" w:sz="0" w:space="0" w:color="auto"/>
                    <w:bottom w:val="none" w:sz="0" w:space="0" w:color="auto"/>
                    <w:right w:val="none" w:sz="0" w:space="0" w:color="auto"/>
                  </w:divBdr>
                </w:div>
                <w:div w:id="1892572330">
                  <w:marLeft w:val="0"/>
                  <w:marRight w:val="0"/>
                  <w:marTop w:val="0"/>
                  <w:marBottom w:val="0"/>
                  <w:divBdr>
                    <w:top w:val="none" w:sz="0" w:space="0" w:color="auto"/>
                    <w:left w:val="none" w:sz="0" w:space="0" w:color="auto"/>
                    <w:bottom w:val="none" w:sz="0" w:space="0" w:color="auto"/>
                    <w:right w:val="none" w:sz="0" w:space="0" w:color="auto"/>
                  </w:divBdr>
                </w:div>
                <w:div w:id="1893925559">
                  <w:marLeft w:val="0"/>
                  <w:marRight w:val="0"/>
                  <w:marTop w:val="0"/>
                  <w:marBottom w:val="0"/>
                  <w:divBdr>
                    <w:top w:val="none" w:sz="0" w:space="0" w:color="auto"/>
                    <w:left w:val="none" w:sz="0" w:space="0" w:color="auto"/>
                    <w:bottom w:val="none" w:sz="0" w:space="0" w:color="auto"/>
                    <w:right w:val="none" w:sz="0" w:space="0" w:color="auto"/>
                  </w:divBdr>
                </w:div>
                <w:div w:id="1902207519">
                  <w:marLeft w:val="0"/>
                  <w:marRight w:val="0"/>
                  <w:marTop w:val="0"/>
                  <w:marBottom w:val="0"/>
                  <w:divBdr>
                    <w:top w:val="none" w:sz="0" w:space="0" w:color="auto"/>
                    <w:left w:val="none" w:sz="0" w:space="0" w:color="auto"/>
                    <w:bottom w:val="none" w:sz="0" w:space="0" w:color="auto"/>
                    <w:right w:val="none" w:sz="0" w:space="0" w:color="auto"/>
                  </w:divBdr>
                </w:div>
                <w:div w:id="1910649810">
                  <w:marLeft w:val="0"/>
                  <w:marRight w:val="0"/>
                  <w:marTop w:val="0"/>
                  <w:marBottom w:val="0"/>
                  <w:divBdr>
                    <w:top w:val="none" w:sz="0" w:space="0" w:color="auto"/>
                    <w:left w:val="none" w:sz="0" w:space="0" w:color="auto"/>
                    <w:bottom w:val="none" w:sz="0" w:space="0" w:color="auto"/>
                    <w:right w:val="none" w:sz="0" w:space="0" w:color="auto"/>
                  </w:divBdr>
                </w:div>
                <w:div w:id="1913734083">
                  <w:marLeft w:val="0"/>
                  <w:marRight w:val="0"/>
                  <w:marTop w:val="0"/>
                  <w:marBottom w:val="0"/>
                  <w:divBdr>
                    <w:top w:val="none" w:sz="0" w:space="0" w:color="auto"/>
                    <w:left w:val="none" w:sz="0" w:space="0" w:color="auto"/>
                    <w:bottom w:val="none" w:sz="0" w:space="0" w:color="auto"/>
                    <w:right w:val="none" w:sz="0" w:space="0" w:color="auto"/>
                  </w:divBdr>
                </w:div>
                <w:div w:id="1921600951">
                  <w:marLeft w:val="0"/>
                  <w:marRight w:val="0"/>
                  <w:marTop w:val="0"/>
                  <w:marBottom w:val="0"/>
                  <w:divBdr>
                    <w:top w:val="none" w:sz="0" w:space="0" w:color="auto"/>
                    <w:left w:val="none" w:sz="0" w:space="0" w:color="auto"/>
                    <w:bottom w:val="none" w:sz="0" w:space="0" w:color="auto"/>
                    <w:right w:val="none" w:sz="0" w:space="0" w:color="auto"/>
                  </w:divBdr>
                </w:div>
                <w:div w:id="1924026447">
                  <w:marLeft w:val="0"/>
                  <w:marRight w:val="0"/>
                  <w:marTop w:val="0"/>
                  <w:marBottom w:val="0"/>
                  <w:divBdr>
                    <w:top w:val="none" w:sz="0" w:space="0" w:color="auto"/>
                    <w:left w:val="none" w:sz="0" w:space="0" w:color="auto"/>
                    <w:bottom w:val="none" w:sz="0" w:space="0" w:color="auto"/>
                    <w:right w:val="none" w:sz="0" w:space="0" w:color="auto"/>
                  </w:divBdr>
                </w:div>
                <w:div w:id="1925450573">
                  <w:marLeft w:val="0"/>
                  <w:marRight w:val="0"/>
                  <w:marTop w:val="0"/>
                  <w:marBottom w:val="0"/>
                  <w:divBdr>
                    <w:top w:val="none" w:sz="0" w:space="0" w:color="auto"/>
                    <w:left w:val="none" w:sz="0" w:space="0" w:color="auto"/>
                    <w:bottom w:val="none" w:sz="0" w:space="0" w:color="auto"/>
                    <w:right w:val="none" w:sz="0" w:space="0" w:color="auto"/>
                  </w:divBdr>
                </w:div>
                <w:div w:id="1926916264">
                  <w:marLeft w:val="0"/>
                  <w:marRight w:val="0"/>
                  <w:marTop w:val="0"/>
                  <w:marBottom w:val="0"/>
                  <w:divBdr>
                    <w:top w:val="none" w:sz="0" w:space="0" w:color="auto"/>
                    <w:left w:val="none" w:sz="0" w:space="0" w:color="auto"/>
                    <w:bottom w:val="none" w:sz="0" w:space="0" w:color="auto"/>
                    <w:right w:val="none" w:sz="0" w:space="0" w:color="auto"/>
                  </w:divBdr>
                </w:div>
                <w:div w:id="1927839379">
                  <w:marLeft w:val="0"/>
                  <w:marRight w:val="0"/>
                  <w:marTop w:val="0"/>
                  <w:marBottom w:val="0"/>
                  <w:divBdr>
                    <w:top w:val="none" w:sz="0" w:space="0" w:color="auto"/>
                    <w:left w:val="none" w:sz="0" w:space="0" w:color="auto"/>
                    <w:bottom w:val="none" w:sz="0" w:space="0" w:color="auto"/>
                    <w:right w:val="none" w:sz="0" w:space="0" w:color="auto"/>
                  </w:divBdr>
                </w:div>
                <w:div w:id="1936747067">
                  <w:marLeft w:val="0"/>
                  <w:marRight w:val="0"/>
                  <w:marTop w:val="0"/>
                  <w:marBottom w:val="0"/>
                  <w:divBdr>
                    <w:top w:val="none" w:sz="0" w:space="0" w:color="auto"/>
                    <w:left w:val="none" w:sz="0" w:space="0" w:color="auto"/>
                    <w:bottom w:val="none" w:sz="0" w:space="0" w:color="auto"/>
                    <w:right w:val="none" w:sz="0" w:space="0" w:color="auto"/>
                  </w:divBdr>
                </w:div>
                <w:div w:id="1955406371">
                  <w:marLeft w:val="0"/>
                  <w:marRight w:val="0"/>
                  <w:marTop w:val="0"/>
                  <w:marBottom w:val="0"/>
                  <w:divBdr>
                    <w:top w:val="none" w:sz="0" w:space="0" w:color="auto"/>
                    <w:left w:val="none" w:sz="0" w:space="0" w:color="auto"/>
                    <w:bottom w:val="none" w:sz="0" w:space="0" w:color="auto"/>
                    <w:right w:val="none" w:sz="0" w:space="0" w:color="auto"/>
                  </w:divBdr>
                </w:div>
                <w:div w:id="1957979111">
                  <w:marLeft w:val="0"/>
                  <w:marRight w:val="0"/>
                  <w:marTop w:val="0"/>
                  <w:marBottom w:val="0"/>
                  <w:divBdr>
                    <w:top w:val="none" w:sz="0" w:space="0" w:color="auto"/>
                    <w:left w:val="none" w:sz="0" w:space="0" w:color="auto"/>
                    <w:bottom w:val="none" w:sz="0" w:space="0" w:color="auto"/>
                    <w:right w:val="none" w:sz="0" w:space="0" w:color="auto"/>
                  </w:divBdr>
                </w:div>
                <w:div w:id="1963611549">
                  <w:marLeft w:val="0"/>
                  <w:marRight w:val="0"/>
                  <w:marTop w:val="0"/>
                  <w:marBottom w:val="0"/>
                  <w:divBdr>
                    <w:top w:val="none" w:sz="0" w:space="0" w:color="auto"/>
                    <w:left w:val="none" w:sz="0" w:space="0" w:color="auto"/>
                    <w:bottom w:val="none" w:sz="0" w:space="0" w:color="auto"/>
                    <w:right w:val="none" w:sz="0" w:space="0" w:color="auto"/>
                  </w:divBdr>
                </w:div>
                <w:div w:id="1970935786">
                  <w:marLeft w:val="0"/>
                  <w:marRight w:val="0"/>
                  <w:marTop w:val="0"/>
                  <w:marBottom w:val="0"/>
                  <w:divBdr>
                    <w:top w:val="none" w:sz="0" w:space="0" w:color="auto"/>
                    <w:left w:val="none" w:sz="0" w:space="0" w:color="auto"/>
                    <w:bottom w:val="none" w:sz="0" w:space="0" w:color="auto"/>
                    <w:right w:val="none" w:sz="0" w:space="0" w:color="auto"/>
                  </w:divBdr>
                </w:div>
                <w:div w:id="1983079836">
                  <w:marLeft w:val="0"/>
                  <w:marRight w:val="0"/>
                  <w:marTop w:val="0"/>
                  <w:marBottom w:val="0"/>
                  <w:divBdr>
                    <w:top w:val="none" w:sz="0" w:space="0" w:color="auto"/>
                    <w:left w:val="none" w:sz="0" w:space="0" w:color="auto"/>
                    <w:bottom w:val="none" w:sz="0" w:space="0" w:color="auto"/>
                    <w:right w:val="none" w:sz="0" w:space="0" w:color="auto"/>
                  </w:divBdr>
                </w:div>
                <w:div w:id="1996757971">
                  <w:marLeft w:val="0"/>
                  <w:marRight w:val="0"/>
                  <w:marTop w:val="0"/>
                  <w:marBottom w:val="0"/>
                  <w:divBdr>
                    <w:top w:val="none" w:sz="0" w:space="0" w:color="auto"/>
                    <w:left w:val="none" w:sz="0" w:space="0" w:color="auto"/>
                    <w:bottom w:val="none" w:sz="0" w:space="0" w:color="auto"/>
                    <w:right w:val="none" w:sz="0" w:space="0" w:color="auto"/>
                  </w:divBdr>
                </w:div>
                <w:div w:id="2006661421">
                  <w:marLeft w:val="0"/>
                  <w:marRight w:val="0"/>
                  <w:marTop w:val="0"/>
                  <w:marBottom w:val="0"/>
                  <w:divBdr>
                    <w:top w:val="none" w:sz="0" w:space="0" w:color="auto"/>
                    <w:left w:val="none" w:sz="0" w:space="0" w:color="auto"/>
                    <w:bottom w:val="none" w:sz="0" w:space="0" w:color="auto"/>
                    <w:right w:val="none" w:sz="0" w:space="0" w:color="auto"/>
                  </w:divBdr>
                </w:div>
                <w:div w:id="2012634485">
                  <w:marLeft w:val="0"/>
                  <w:marRight w:val="0"/>
                  <w:marTop w:val="0"/>
                  <w:marBottom w:val="0"/>
                  <w:divBdr>
                    <w:top w:val="none" w:sz="0" w:space="0" w:color="auto"/>
                    <w:left w:val="none" w:sz="0" w:space="0" w:color="auto"/>
                    <w:bottom w:val="none" w:sz="0" w:space="0" w:color="auto"/>
                    <w:right w:val="none" w:sz="0" w:space="0" w:color="auto"/>
                  </w:divBdr>
                </w:div>
                <w:div w:id="2017074117">
                  <w:marLeft w:val="0"/>
                  <w:marRight w:val="0"/>
                  <w:marTop w:val="0"/>
                  <w:marBottom w:val="0"/>
                  <w:divBdr>
                    <w:top w:val="none" w:sz="0" w:space="0" w:color="auto"/>
                    <w:left w:val="none" w:sz="0" w:space="0" w:color="auto"/>
                    <w:bottom w:val="none" w:sz="0" w:space="0" w:color="auto"/>
                    <w:right w:val="none" w:sz="0" w:space="0" w:color="auto"/>
                  </w:divBdr>
                </w:div>
                <w:div w:id="2017730695">
                  <w:marLeft w:val="0"/>
                  <w:marRight w:val="0"/>
                  <w:marTop w:val="0"/>
                  <w:marBottom w:val="0"/>
                  <w:divBdr>
                    <w:top w:val="none" w:sz="0" w:space="0" w:color="auto"/>
                    <w:left w:val="none" w:sz="0" w:space="0" w:color="auto"/>
                    <w:bottom w:val="none" w:sz="0" w:space="0" w:color="auto"/>
                    <w:right w:val="none" w:sz="0" w:space="0" w:color="auto"/>
                  </w:divBdr>
                </w:div>
                <w:div w:id="2037660808">
                  <w:marLeft w:val="0"/>
                  <w:marRight w:val="0"/>
                  <w:marTop w:val="0"/>
                  <w:marBottom w:val="0"/>
                  <w:divBdr>
                    <w:top w:val="none" w:sz="0" w:space="0" w:color="auto"/>
                    <w:left w:val="none" w:sz="0" w:space="0" w:color="auto"/>
                    <w:bottom w:val="none" w:sz="0" w:space="0" w:color="auto"/>
                    <w:right w:val="none" w:sz="0" w:space="0" w:color="auto"/>
                  </w:divBdr>
                </w:div>
                <w:div w:id="2041275361">
                  <w:marLeft w:val="0"/>
                  <w:marRight w:val="0"/>
                  <w:marTop w:val="0"/>
                  <w:marBottom w:val="0"/>
                  <w:divBdr>
                    <w:top w:val="none" w:sz="0" w:space="0" w:color="auto"/>
                    <w:left w:val="none" w:sz="0" w:space="0" w:color="auto"/>
                    <w:bottom w:val="none" w:sz="0" w:space="0" w:color="auto"/>
                    <w:right w:val="none" w:sz="0" w:space="0" w:color="auto"/>
                  </w:divBdr>
                </w:div>
                <w:div w:id="2041857094">
                  <w:marLeft w:val="0"/>
                  <w:marRight w:val="0"/>
                  <w:marTop w:val="0"/>
                  <w:marBottom w:val="0"/>
                  <w:divBdr>
                    <w:top w:val="none" w:sz="0" w:space="0" w:color="auto"/>
                    <w:left w:val="none" w:sz="0" w:space="0" w:color="auto"/>
                    <w:bottom w:val="none" w:sz="0" w:space="0" w:color="auto"/>
                    <w:right w:val="none" w:sz="0" w:space="0" w:color="auto"/>
                  </w:divBdr>
                </w:div>
                <w:div w:id="2043051043">
                  <w:marLeft w:val="0"/>
                  <w:marRight w:val="0"/>
                  <w:marTop w:val="0"/>
                  <w:marBottom w:val="0"/>
                  <w:divBdr>
                    <w:top w:val="none" w:sz="0" w:space="0" w:color="auto"/>
                    <w:left w:val="none" w:sz="0" w:space="0" w:color="auto"/>
                    <w:bottom w:val="none" w:sz="0" w:space="0" w:color="auto"/>
                    <w:right w:val="none" w:sz="0" w:space="0" w:color="auto"/>
                  </w:divBdr>
                </w:div>
                <w:div w:id="2048945148">
                  <w:marLeft w:val="0"/>
                  <w:marRight w:val="0"/>
                  <w:marTop w:val="0"/>
                  <w:marBottom w:val="0"/>
                  <w:divBdr>
                    <w:top w:val="none" w:sz="0" w:space="0" w:color="auto"/>
                    <w:left w:val="none" w:sz="0" w:space="0" w:color="auto"/>
                    <w:bottom w:val="none" w:sz="0" w:space="0" w:color="auto"/>
                    <w:right w:val="none" w:sz="0" w:space="0" w:color="auto"/>
                  </w:divBdr>
                </w:div>
                <w:div w:id="2049061896">
                  <w:marLeft w:val="0"/>
                  <w:marRight w:val="0"/>
                  <w:marTop w:val="0"/>
                  <w:marBottom w:val="0"/>
                  <w:divBdr>
                    <w:top w:val="none" w:sz="0" w:space="0" w:color="auto"/>
                    <w:left w:val="none" w:sz="0" w:space="0" w:color="auto"/>
                    <w:bottom w:val="none" w:sz="0" w:space="0" w:color="auto"/>
                    <w:right w:val="none" w:sz="0" w:space="0" w:color="auto"/>
                  </w:divBdr>
                </w:div>
                <w:div w:id="2070103752">
                  <w:marLeft w:val="0"/>
                  <w:marRight w:val="0"/>
                  <w:marTop w:val="0"/>
                  <w:marBottom w:val="0"/>
                  <w:divBdr>
                    <w:top w:val="none" w:sz="0" w:space="0" w:color="auto"/>
                    <w:left w:val="none" w:sz="0" w:space="0" w:color="auto"/>
                    <w:bottom w:val="none" w:sz="0" w:space="0" w:color="auto"/>
                    <w:right w:val="none" w:sz="0" w:space="0" w:color="auto"/>
                  </w:divBdr>
                </w:div>
                <w:div w:id="2072582216">
                  <w:marLeft w:val="0"/>
                  <w:marRight w:val="0"/>
                  <w:marTop w:val="0"/>
                  <w:marBottom w:val="0"/>
                  <w:divBdr>
                    <w:top w:val="none" w:sz="0" w:space="0" w:color="auto"/>
                    <w:left w:val="none" w:sz="0" w:space="0" w:color="auto"/>
                    <w:bottom w:val="none" w:sz="0" w:space="0" w:color="auto"/>
                    <w:right w:val="none" w:sz="0" w:space="0" w:color="auto"/>
                  </w:divBdr>
                </w:div>
                <w:div w:id="2087460265">
                  <w:marLeft w:val="0"/>
                  <w:marRight w:val="0"/>
                  <w:marTop w:val="0"/>
                  <w:marBottom w:val="0"/>
                  <w:divBdr>
                    <w:top w:val="none" w:sz="0" w:space="0" w:color="auto"/>
                    <w:left w:val="none" w:sz="0" w:space="0" w:color="auto"/>
                    <w:bottom w:val="none" w:sz="0" w:space="0" w:color="auto"/>
                    <w:right w:val="none" w:sz="0" w:space="0" w:color="auto"/>
                  </w:divBdr>
                </w:div>
                <w:div w:id="2095199554">
                  <w:marLeft w:val="0"/>
                  <w:marRight w:val="0"/>
                  <w:marTop w:val="0"/>
                  <w:marBottom w:val="0"/>
                  <w:divBdr>
                    <w:top w:val="none" w:sz="0" w:space="0" w:color="auto"/>
                    <w:left w:val="none" w:sz="0" w:space="0" w:color="auto"/>
                    <w:bottom w:val="none" w:sz="0" w:space="0" w:color="auto"/>
                    <w:right w:val="none" w:sz="0" w:space="0" w:color="auto"/>
                  </w:divBdr>
                </w:div>
                <w:div w:id="2095859203">
                  <w:marLeft w:val="0"/>
                  <w:marRight w:val="0"/>
                  <w:marTop w:val="0"/>
                  <w:marBottom w:val="0"/>
                  <w:divBdr>
                    <w:top w:val="none" w:sz="0" w:space="0" w:color="auto"/>
                    <w:left w:val="none" w:sz="0" w:space="0" w:color="auto"/>
                    <w:bottom w:val="none" w:sz="0" w:space="0" w:color="auto"/>
                    <w:right w:val="none" w:sz="0" w:space="0" w:color="auto"/>
                  </w:divBdr>
                </w:div>
                <w:div w:id="2102483045">
                  <w:marLeft w:val="0"/>
                  <w:marRight w:val="0"/>
                  <w:marTop w:val="0"/>
                  <w:marBottom w:val="0"/>
                  <w:divBdr>
                    <w:top w:val="none" w:sz="0" w:space="0" w:color="auto"/>
                    <w:left w:val="none" w:sz="0" w:space="0" w:color="auto"/>
                    <w:bottom w:val="none" w:sz="0" w:space="0" w:color="auto"/>
                    <w:right w:val="none" w:sz="0" w:space="0" w:color="auto"/>
                  </w:divBdr>
                </w:div>
                <w:div w:id="2102675331">
                  <w:marLeft w:val="0"/>
                  <w:marRight w:val="0"/>
                  <w:marTop w:val="0"/>
                  <w:marBottom w:val="0"/>
                  <w:divBdr>
                    <w:top w:val="none" w:sz="0" w:space="0" w:color="auto"/>
                    <w:left w:val="none" w:sz="0" w:space="0" w:color="auto"/>
                    <w:bottom w:val="none" w:sz="0" w:space="0" w:color="auto"/>
                    <w:right w:val="none" w:sz="0" w:space="0" w:color="auto"/>
                  </w:divBdr>
                </w:div>
                <w:div w:id="2104111134">
                  <w:marLeft w:val="0"/>
                  <w:marRight w:val="0"/>
                  <w:marTop w:val="0"/>
                  <w:marBottom w:val="0"/>
                  <w:divBdr>
                    <w:top w:val="none" w:sz="0" w:space="0" w:color="auto"/>
                    <w:left w:val="none" w:sz="0" w:space="0" w:color="auto"/>
                    <w:bottom w:val="none" w:sz="0" w:space="0" w:color="auto"/>
                    <w:right w:val="none" w:sz="0" w:space="0" w:color="auto"/>
                  </w:divBdr>
                </w:div>
                <w:div w:id="2104832713">
                  <w:marLeft w:val="0"/>
                  <w:marRight w:val="0"/>
                  <w:marTop w:val="0"/>
                  <w:marBottom w:val="0"/>
                  <w:divBdr>
                    <w:top w:val="none" w:sz="0" w:space="0" w:color="auto"/>
                    <w:left w:val="none" w:sz="0" w:space="0" w:color="auto"/>
                    <w:bottom w:val="none" w:sz="0" w:space="0" w:color="auto"/>
                    <w:right w:val="none" w:sz="0" w:space="0" w:color="auto"/>
                  </w:divBdr>
                </w:div>
                <w:div w:id="2113745020">
                  <w:marLeft w:val="0"/>
                  <w:marRight w:val="0"/>
                  <w:marTop w:val="0"/>
                  <w:marBottom w:val="0"/>
                  <w:divBdr>
                    <w:top w:val="none" w:sz="0" w:space="0" w:color="auto"/>
                    <w:left w:val="none" w:sz="0" w:space="0" w:color="auto"/>
                    <w:bottom w:val="none" w:sz="0" w:space="0" w:color="auto"/>
                    <w:right w:val="none" w:sz="0" w:space="0" w:color="auto"/>
                  </w:divBdr>
                </w:div>
                <w:div w:id="2120181520">
                  <w:marLeft w:val="0"/>
                  <w:marRight w:val="0"/>
                  <w:marTop w:val="0"/>
                  <w:marBottom w:val="0"/>
                  <w:divBdr>
                    <w:top w:val="none" w:sz="0" w:space="0" w:color="auto"/>
                    <w:left w:val="none" w:sz="0" w:space="0" w:color="auto"/>
                    <w:bottom w:val="none" w:sz="0" w:space="0" w:color="auto"/>
                    <w:right w:val="none" w:sz="0" w:space="0" w:color="auto"/>
                  </w:divBdr>
                </w:div>
                <w:div w:id="2124373190">
                  <w:marLeft w:val="0"/>
                  <w:marRight w:val="0"/>
                  <w:marTop w:val="0"/>
                  <w:marBottom w:val="0"/>
                  <w:divBdr>
                    <w:top w:val="none" w:sz="0" w:space="0" w:color="auto"/>
                    <w:left w:val="none" w:sz="0" w:space="0" w:color="auto"/>
                    <w:bottom w:val="none" w:sz="0" w:space="0" w:color="auto"/>
                    <w:right w:val="none" w:sz="0" w:space="0" w:color="auto"/>
                  </w:divBdr>
                </w:div>
                <w:div w:id="2127654771">
                  <w:marLeft w:val="0"/>
                  <w:marRight w:val="0"/>
                  <w:marTop w:val="0"/>
                  <w:marBottom w:val="0"/>
                  <w:divBdr>
                    <w:top w:val="none" w:sz="0" w:space="0" w:color="auto"/>
                    <w:left w:val="none" w:sz="0" w:space="0" w:color="auto"/>
                    <w:bottom w:val="none" w:sz="0" w:space="0" w:color="auto"/>
                    <w:right w:val="none" w:sz="0" w:space="0" w:color="auto"/>
                  </w:divBdr>
                </w:div>
                <w:div w:id="214638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920898">
      <w:bodyDiv w:val="1"/>
      <w:marLeft w:val="0"/>
      <w:marRight w:val="0"/>
      <w:marTop w:val="0"/>
      <w:marBottom w:val="0"/>
      <w:divBdr>
        <w:top w:val="none" w:sz="0" w:space="0" w:color="auto"/>
        <w:left w:val="none" w:sz="0" w:space="0" w:color="auto"/>
        <w:bottom w:val="none" w:sz="0" w:space="0" w:color="auto"/>
        <w:right w:val="none" w:sz="0" w:space="0" w:color="auto"/>
      </w:divBdr>
      <w:divsChild>
        <w:div w:id="1342319394">
          <w:marLeft w:val="0"/>
          <w:marRight w:val="0"/>
          <w:marTop w:val="15"/>
          <w:marBottom w:val="0"/>
          <w:divBdr>
            <w:top w:val="none" w:sz="0" w:space="0" w:color="auto"/>
            <w:left w:val="none" w:sz="0" w:space="0" w:color="auto"/>
            <w:bottom w:val="none" w:sz="0" w:space="0" w:color="auto"/>
            <w:right w:val="none" w:sz="0" w:space="0" w:color="auto"/>
          </w:divBdr>
          <w:divsChild>
            <w:div w:id="1271938011">
              <w:marLeft w:val="0"/>
              <w:marRight w:val="0"/>
              <w:marTop w:val="0"/>
              <w:marBottom w:val="0"/>
              <w:divBdr>
                <w:top w:val="none" w:sz="0" w:space="0" w:color="auto"/>
                <w:left w:val="none" w:sz="0" w:space="0" w:color="auto"/>
                <w:bottom w:val="none" w:sz="0" w:space="0" w:color="auto"/>
                <w:right w:val="none" w:sz="0" w:space="0" w:color="auto"/>
              </w:divBdr>
              <w:divsChild>
                <w:div w:id="200784">
                  <w:marLeft w:val="0"/>
                  <w:marRight w:val="0"/>
                  <w:marTop w:val="0"/>
                  <w:marBottom w:val="0"/>
                  <w:divBdr>
                    <w:top w:val="none" w:sz="0" w:space="0" w:color="auto"/>
                    <w:left w:val="none" w:sz="0" w:space="0" w:color="auto"/>
                    <w:bottom w:val="none" w:sz="0" w:space="0" w:color="auto"/>
                    <w:right w:val="none" w:sz="0" w:space="0" w:color="auto"/>
                  </w:divBdr>
                </w:div>
                <w:div w:id="21371932">
                  <w:marLeft w:val="0"/>
                  <w:marRight w:val="0"/>
                  <w:marTop w:val="0"/>
                  <w:marBottom w:val="0"/>
                  <w:divBdr>
                    <w:top w:val="none" w:sz="0" w:space="0" w:color="auto"/>
                    <w:left w:val="none" w:sz="0" w:space="0" w:color="auto"/>
                    <w:bottom w:val="none" w:sz="0" w:space="0" w:color="auto"/>
                    <w:right w:val="none" w:sz="0" w:space="0" w:color="auto"/>
                  </w:divBdr>
                </w:div>
                <w:div w:id="23479946">
                  <w:marLeft w:val="0"/>
                  <w:marRight w:val="0"/>
                  <w:marTop w:val="0"/>
                  <w:marBottom w:val="0"/>
                  <w:divBdr>
                    <w:top w:val="none" w:sz="0" w:space="0" w:color="auto"/>
                    <w:left w:val="none" w:sz="0" w:space="0" w:color="auto"/>
                    <w:bottom w:val="none" w:sz="0" w:space="0" w:color="auto"/>
                    <w:right w:val="none" w:sz="0" w:space="0" w:color="auto"/>
                  </w:divBdr>
                </w:div>
                <w:div w:id="23792668">
                  <w:marLeft w:val="0"/>
                  <w:marRight w:val="0"/>
                  <w:marTop w:val="0"/>
                  <w:marBottom w:val="0"/>
                  <w:divBdr>
                    <w:top w:val="none" w:sz="0" w:space="0" w:color="auto"/>
                    <w:left w:val="none" w:sz="0" w:space="0" w:color="auto"/>
                    <w:bottom w:val="none" w:sz="0" w:space="0" w:color="auto"/>
                    <w:right w:val="none" w:sz="0" w:space="0" w:color="auto"/>
                  </w:divBdr>
                </w:div>
                <w:div w:id="31081864">
                  <w:marLeft w:val="0"/>
                  <w:marRight w:val="0"/>
                  <w:marTop w:val="0"/>
                  <w:marBottom w:val="0"/>
                  <w:divBdr>
                    <w:top w:val="none" w:sz="0" w:space="0" w:color="auto"/>
                    <w:left w:val="none" w:sz="0" w:space="0" w:color="auto"/>
                    <w:bottom w:val="none" w:sz="0" w:space="0" w:color="auto"/>
                    <w:right w:val="none" w:sz="0" w:space="0" w:color="auto"/>
                  </w:divBdr>
                </w:div>
                <w:div w:id="34038847">
                  <w:marLeft w:val="0"/>
                  <w:marRight w:val="0"/>
                  <w:marTop w:val="0"/>
                  <w:marBottom w:val="0"/>
                  <w:divBdr>
                    <w:top w:val="none" w:sz="0" w:space="0" w:color="auto"/>
                    <w:left w:val="none" w:sz="0" w:space="0" w:color="auto"/>
                    <w:bottom w:val="none" w:sz="0" w:space="0" w:color="auto"/>
                    <w:right w:val="none" w:sz="0" w:space="0" w:color="auto"/>
                  </w:divBdr>
                </w:div>
                <w:div w:id="47340453">
                  <w:marLeft w:val="0"/>
                  <w:marRight w:val="0"/>
                  <w:marTop w:val="0"/>
                  <w:marBottom w:val="0"/>
                  <w:divBdr>
                    <w:top w:val="none" w:sz="0" w:space="0" w:color="auto"/>
                    <w:left w:val="none" w:sz="0" w:space="0" w:color="auto"/>
                    <w:bottom w:val="none" w:sz="0" w:space="0" w:color="auto"/>
                    <w:right w:val="none" w:sz="0" w:space="0" w:color="auto"/>
                  </w:divBdr>
                </w:div>
                <w:div w:id="69622623">
                  <w:marLeft w:val="0"/>
                  <w:marRight w:val="0"/>
                  <w:marTop w:val="0"/>
                  <w:marBottom w:val="0"/>
                  <w:divBdr>
                    <w:top w:val="none" w:sz="0" w:space="0" w:color="auto"/>
                    <w:left w:val="none" w:sz="0" w:space="0" w:color="auto"/>
                    <w:bottom w:val="none" w:sz="0" w:space="0" w:color="auto"/>
                    <w:right w:val="none" w:sz="0" w:space="0" w:color="auto"/>
                  </w:divBdr>
                </w:div>
                <w:div w:id="82383256">
                  <w:marLeft w:val="0"/>
                  <w:marRight w:val="0"/>
                  <w:marTop w:val="0"/>
                  <w:marBottom w:val="0"/>
                  <w:divBdr>
                    <w:top w:val="none" w:sz="0" w:space="0" w:color="auto"/>
                    <w:left w:val="none" w:sz="0" w:space="0" w:color="auto"/>
                    <w:bottom w:val="none" w:sz="0" w:space="0" w:color="auto"/>
                    <w:right w:val="none" w:sz="0" w:space="0" w:color="auto"/>
                  </w:divBdr>
                </w:div>
                <w:div w:id="89786211">
                  <w:marLeft w:val="0"/>
                  <w:marRight w:val="0"/>
                  <w:marTop w:val="0"/>
                  <w:marBottom w:val="0"/>
                  <w:divBdr>
                    <w:top w:val="none" w:sz="0" w:space="0" w:color="auto"/>
                    <w:left w:val="none" w:sz="0" w:space="0" w:color="auto"/>
                    <w:bottom w:val="none" w:sz="0" w:space="0" w:color="auto"/>
                    <w:right w:val="none" w:sz="0" w:space="0" w:color="auto"/>
                  </w:divBdr>
                </w:div>
                <w:div w:id="91560751">
                  <w:marLeft w:val="0"/>
                  <w:marRight w:val="0"/>
                  <w:marTop w:val="0"/>
                  <w:marBottom w:val="0"/>
                  <w:divBdr>
                    <w:top w:val="none" w:sz="0" w:space="0" w:color="auto"/>
                    <w:left w:val="none" w:sz="0" w:space="0" w:color="auto"/>
                    <w:bottom w:val="none" w:sz="0" w:space="0" w:color="auto"/>
                    <w:right w:val="none" w:sz="0" w:space="0" w:color="auto"/>
                  </w:divBdr>
                </w:div>
                <w:div w:id="102964762">
                  <w:marLeft w:val="0"/>
                  <w:marRight w:val="0"/>
                  <w:marTop w:val="0"/>
                  <w:marBottom w:val="0"/>
                  <w:divBdr>
                    <w:top w:val="none" w:sz="0" w:space="0" w:color="auto"/>
                    <w:left w:val="none" w:sz="0" w:space="0" w:color="auto"/>
                    <w:bottom w:val="none" w:sz="0" w:space="0" w:color="auto"/>
                    <w:right w:val="none" w:sz="0" w:space="0" w:color="auto"/>
                  </w:divBdr>
                </w:div>
                <w:div w:id="106628595">
                  <w:marLeft w:val="0"/>
                  <w:marRight w:val="0"/>
                  <w:marTop w:val="0"/>
                  <w:marBottom w:val="0"/>
                  <w:divBdr>
                    <w:top w:val="none" w:sz="0" w:space="0" w:color="auto"/>
                    <w:left w:val="none" w:sz="0" w:space="0" w:color="auto"/>
                    <w:bottom w:val="none" w:sz="0" w:space="0" w:color="auto"/>
                    <w:right w:val="none" w:sz="0" w:space="0" w:color="auto"/>
                  </w:divBdr>
                </w:div>
                <w:div w:id="109399932">
                  <w:marLeft w:val="0"/>
                  <w:marRight w:val="0"/>
                  <w:marTop w:val="0"/>
                  <w:marBottom w:val="0"/>
                  <w:divBdr>
                    <w:top w:val="none" w:sz="0" w:space="0" w:color="auto"/>
                    <w:left w:val="none" w:sz="0" w:space="0" w:color="auto"/>
                    <w:bottom w:val="none" w:sz="0" w:space="0" w:color="auto"/>
                    <w:right w:val="none" w:sz="0" w:space="0" w:color="auto"/>
                  </w:divBdr>
                </w:div>
                <w:div w:id="112596581">
                  <w:marLeft w:val="0"/>
                  <w:marRight w:val="0"/>
                  <w:marTop w:val="0"/>
                  <w:marBottom w:val="0"/>
                  <w:divBdr>
                    <w:top w:val="none" w:sz="0" w:space="0" w:color="auto"/>
                    <w:left w:val="none" w:sz="0" w:space="0" w:color="auto"/>
                    <w:bottom w:val="none" w:sz="0" w:space="0" w:color="auto"/>
                    <w:right w:val="none" w:sz="0" w:space="0" w:color="auto"/>
                  </w:divBdr>
                </w:div>
                <w:div w:id="118376980">
                  <w:marLeft w:val="0"/>
                  <w:marRight w:val="0"/>
                  <w:marTop w:val="0"/>
                  <w:marBottom w:val="0"/>
                  <w:divBdr>
                    <w:top w:val="none" w:sz="0" w:space="0" w:color="auto"/>
                    <w:left w:val="none" w:sz="0" w:space="0" w:color="auto"/>
                    <w:bottom w:val="none" w:sz="0" w:space="0" w:color="auto"/>
                    <w:right w:val="none" w:sz="0" w:space="0" w:color="auto"/>
                  </w:divBdr>
                </w:div>
                <w:div w:id="121579100">
                  <w:marLeft w:val="0"/>
                  <w:marRight w:val="0"/>
                  <w:marTop w:val="0"/>
                  <w:marBottom w:val="0"/>
                  <w:divBdr>
                    <w:top w:val="none" w:sz="0" w:space="0" w:color="auto"/>
                    <w:left w:val="none" w:sz="0" w:space="0" w:color="auto"/>
                    <w:bottom w:val="none" w:sz="0" w:space="0" w:color="auto"/>
                    <w:right w:val="none" w:sz="0" w:space="0" w:color="auto"/>
                  </w:divBdr>
                </w:div>
                <w:div w:id="134033383">
                  <w:marLeft w:val="0"/>
                  <w:marRight w:val="0"/>
                  <w:marTop w:val="0"/>
                  <w:marBottom w:val="0"/>
                  <w:divBdr>
                    <w:top w:val="none" w:sz="0" w:space="0" w:color="auto"/>
                    <w:left w:val="none" w:sz="0" w:space="0" w:color="auto"/>
                    <w:bottom w:val="none" w:sz="0" w:space="0" w:color="auto"/>
                    <w:right w:val="none" w:sz="0" w:space="0" w:color="auto"/>
                  </w:divBdr>
                </w:div>
                <w:div w:id="142233981">
                  <w:marLeft w:val="0"/>
                  <w:marRight w:val="0"/>
                  <w:marTop w:val="0"/>
                  <w:marBottom w:val="0"/>
                  <w:divBdr>
                    <w:top w:val="none" w:sz="0" w:space="0" w:color="auto"/>
                    <w:left w:val="none" w:sz="0" w:space="0" w:color="auto"/>
                    <w:bottom w:val="none" w:sz="0" w:space="0" w:color="auto"/>
                    <w:right w:val="none" w:sz="0" w:space="0" w:color="auto"/>
                  </w:divBdr>
                </w:div>
                <w:div w:id="143276581">
                  <w:marLeft w:val="0"/>
                  <w:marRight w:val="0"/>
                  <w:marTop w:val="0"/>
                  <w:marBottom w:val="0"/>
                  <w:divBdr>
                    <w:top w:val="none" w:sz="0" w:space="0" w:color="auto"/>
                    <w:left w:val="none" w:sz="0" w:space="0" w:color="auto"/>
                    <w:bottom w:val="none" w:sz="0" w:space="0" w:color="auto"/>
                    <w:right w:val="none" w:sz="0" w:space="0" w:color="auto"/>
                  </w:divBdr>
                </w:div>
                <w:div w:id="157775021">
                  <w:marLeft w:val="0"/>
                  <w:marRight w:val="0"/>
                  <w:marTop w:val="0"/>
                  <w:marBottom w:val="0"/>
                  <w:divBdr>
                    <w:top w:val="none" w:sz="0" w:space="0" w:color="auto"/>
                    <w:left w:val="none" w:sz="0" w:space="0" w:color="auto"/>
                    <w:bottom w:val="none" w:sz="0" w:space="0" w:color="auto"/>
                    <w:right w:val="none" w:sz="0" w:space="0" w:color="auto"/>
                  </w:divBdr>
                </w:div>
                <w:div w:id="158271141">
                  <w:marLeft w:val="0"/>
                  <w:marRight w:val="0"/>
                  <w:marTop w:val="0"/>
                  <w:marBottom w:val="0"/>
                  <w:divBdr>
                    <w:top w:val="none" w:sz="0" w:space="0" w:color="auto"/>
                    <w:left w:val="none" w:sz="0" w:space="0" w:color="auto"/>
                    <w:bottom w:val="none" w:sz="0" w:space="0" w:color="auto"/>
                    <w:right w:val="none" w:sz="0" w:space="0" w:color="auto"/>
                  </w:divBdr>
                </w:div>
                <w:div w:id="166940570">
                  <w:marLeft w:val="0"/>
                  <w:marRight w:val="0"/>
                  <w:marTop w:val="0"/>
                  <w:marBottom w:val="0"/>
                  <w:divBdr>
                    <w:top w:val="none" w:sz="0" w:space="0" w:color="auto"/>
                    <w:left w:val="none" w:sz="0" w:space="0" w:color="auto"/>
                    <w:bottom w:val="none" w:sz="0" w:space="0" w:color="auto"/>
                    <w:right w:val="none" w:sz="0" w:space="0" w:color="auto"/>
                  </w:divBdr>
                </w:div>
                <w:div w:id="174851004">
                  <w:marLeft w:val="0"/>
                  <w:marRight w:val="0"/>
                  <w:marTop w:val="0"/>
                  <w:marBottom w:val="0"/>
                  <w:divBdr>
                    <w:top w:val="none" w:sz="0" w:space="0" w:color="auto"/>
                    <w:left w:val="none" w:sz="0" w:space="0" w:color="auto"/>
                    <w:bottom w:val="none" w:sz="0" w:space="0" w:color="auto"/>
                    <w:right w:val="none" w:sz="0" w:space="0" w:color="auto"/>
                  </w:divBdr>
                </w:div>
                <w:div w:id="189530956">
                  <w:marLeft w:val="0"/>
                  <w:marRight w:val="0"/>
                  <w:marTop w:val="0"/>
                  <w:marBottom w:val="0"/>
                  <w:divBdr>
                    <w:top w:val="none" w:sz="0" w:space="0" w:color="auto"/>
                    <w:left w:val="none" w:sz="0" w:space="0" w:color="auto"/>
                    <w:bottom w:val="none" w:sz="0" w:space="0" w:color="auto"/>
                    <w:right w:val="none" w:sz="0" w:space="0" w:color="auto"/>
                  </w:divBdr>
                </w:div>
                <w:div w:id="190579973">
                  <w:marLeft w:val="0"/>
                  <w:marRight w:val="0"/>
                  <w:marTop w:val="0"/>
                  <w:marBottom w:val="0"/>
                  <w:divBdr>
                    <w:top w:val="none" w:sz="0" w:space="0" w:color="auto"/>
                    <w:left w:val="none" w:sz="0" w:space="0" w:color="auto"/>
                    <w:bottom w:val="none" w:sz="0" w:space="0" w:color="auto"/>
                    <w:right w:val="none" w:sz="0" w:space="0" w:color="auto"/>
                  </w:divBdr>
                </w:div>
                <w:div w:id="190805128">
                  <w:marLeft w:val="0"/>
                  <w:marRight w:val="0"/>
                  <w:marTop w:val="0"/>
                  <w:marBottom w:val="0"/>
                  <w:divBdr>
                    <w:top w:val="none" w:sz="0" w:space="0" w:color="auto"/>
                    <w:left w:val="none" w:sz="0" w:space="0" w:color="auto"/>
                    <w:bottom w:val="none" w:sz="0" w:space="0" w:color="auto"/>
                    <w:right w:val="none" w:sz="0" w:space="0" w:color="auto"/>
                  </w:divBdr>
                </w:div>
                <w:div w:id="191380138">
                  <w:marLeft w:val="0"/>
                  <w:marRight w:val="0"/>
                  <w:marTop w:val="0"/>
                  <w:marBottom w:val="0"/>
                  <w:divBdr>
                    <w:top w:val="none" w:sz="0" w:space="0" w:color="auto"/>
                    <w:left w:val="none" w:sz="0" w:space="0" w:color="auto"/>
                    <w:bottom w:val="none" w:sz="0" w:space="0" w:color="auto"/>
                    <w:right w:val="none" w:sz="0" w:space="0" w:color="auto"/>
                  </w:divBdr>
                </w:div>
                <w:div w:id="197013218">
                  <w:marLeft w:val="0"/>
                  <w:marRight w:val="0"/>
                  <w:marTop w:val="0"/>
                  <w:marBottom w:val="0"/>
                  <w:divBdr>
                    <w:top w:val="none" w:sz="0" w:space="0" w:color="auto"/>
                    <w:left w:val="none" w:sz="0" w:space="0" w:color="auto"/>
                    <w:bottom w:val="none" w:sz="0" w:space="0" w:color="auto"/>
                    <w:right w:val="none" w:sz="0" w:space="0" w:color="auto"/>
                  </w:divBdr>
                </w:div>
                <w:div w:id="198394593">
                  <w:marLeft w:val="0"/>
                  <w:marRight w:val="0"/>
                  <w:marTop w:val="0"/>
                  <w:marBottom w:val="0"/>
                  <w:divBdr>
                    <w:top w:val="none" w:sz="0" w:space="0" w:color="auto"/>
                    <w:left w:val="none" w:sz="0" w:space="0" w:color="auto"/>
                    <w:bottom w:val="none" w:sz="0" w:space="0" w:color="auto"/>
                    <w:right w:val="none" w:sz="0" w:space="0" w:color="auto"/>
                  </w:divBdr>
                </w:div>
                <w:div w:id="217013576">
                  <w:marLeft w:val="0"/>
                  <w:marRight w:val="0"/>
                  <w:marTop w:val="0"/>
                  <w:marBottom w:val="0"/>
                  <w:divBdr>
                    <w:top w:val="none" w:sz="0" w:space="0" w:color="auto"/>
                    <w:left w:val="none" w:sz="0" w:space="0" w:color="auto"/>
                    <w:bottom w:val="none" w:sz="0" w:space="0" w:color="auto"/>
                    <w:right w:val="none" w:sz="0" w:space="0" w:color="auto"/>
                  </w:divBdr>
                </w:div>
                <w:div w:id="220024857">
                  <w:marLeft w:val="0"/>
                  <w:marRight w:val="0"/>
                  <w:marTop w:val="0"/>
                  <w:marBottom w:val="0"/>
                  <w:divBdr>
                    <w:top w:val="none" w:sz="0" w:space="0" w:color="auto"/>
                    <w:left w:val="none" w:sz="0" w:space="0" w:color="auto"/>
                    <w:bottom w:val="none" w:sz="0" w:space="0" w:color="auto"/>
                    <w:right w:val="none" w:sz="0" w:space="0" w:color="auto"/>
                  </w:divBdr>
                </w:div>
                <w:div w:id="224919750">
                  <w:marLeft w:val="0"/>
                  <w:marRight w:val="0"/>
                  <w:marTop w:val="0"/>
                  <w:marBottom w:val="0"/>
                  <w:divBdr>
                    <w:top w:val="none" w:sz="0" w:space="0" w:color="auto"/>
                    <w:left w:val="none" w:sz="0" w:space="0" w:color="auto"/>
                    <w:bottom w:val="none" w:sz="0" w:space="0" w:color="auto"/>
                    <w:right w:val="none" w:sz="0" w:space="0" w:color="auto"/>
                  </w:divBdr>
                </w:div>
                <w:div w:id="226380285">
                  <w:marLeft w:val="0"/>
                  <w:marRight w:val="0"/>
                  <w:marTop w:val="0"/>
                  <w:marBottom w:val="0"/>
                  <w:divBdr>
                    <w:top w:val="none" w:sz="0" w:space="0" w:color="auto"/>
                    <w:left w:val="none" w:sz="0" w:space="0" w:color="auto"/>
                    <w:bottom w:val="none" w:sz="0" w:space="0" w:color="auto"/>
                    <w:right w:val="none" w:sz="0" w:space="0" w:color="auto"/>
                  </w:divBdr>
                </w:div>
                <w:div w:id="232155829">
                  <w:marLeft w:val="0"/>
                  <w:marRight w:val="0"/>
                  <w:marTop w:val="0"/>
                  <w:marBottom w:val="0"/>
                  <w:divBdr>
                    <w:top w:val="none" w:sz="0" w:space="0" w:color="auto"/>
                    <w:left w:val="none" w:sz="0" w:space="0" w:color="auto"/>
                    <w:bottom w:val="none" w:sz="0" w:space="0" w:color="auto"/>
                    <w:right w:val="none" w:sz="0" w:space="0" w:color="auto"/>
                  </w:divBdr>
                </w:div>
                <w:div w:id="257909337">
                  <w:marLeft w:val="0"/>
                  <w:marRight w:val="0"/>
                  <w:marTop w:val="0"/>
                  <w:marBottom w:val="0"/>
                  <w:divBdr>
                    <w:top w:val="none" w:sz="0" w:space="0" w:color="auto"/>
                    <w:left w:val="none" w:sz="0" w:space="0" w:color="auto"/>
                    <w:bottom w:val="none" w:sz="0" w:space="0" w:color="auto"/>
                    <w:right w:val="none" w:sz="0" w:space="0" w:color="auto"/>
                  </w:divBdr>
                </w:div>
                <w:div w:id="270095075">
                  <w:marLeft w:val="0"/>
                  <w:marRight w:val="0"/>
                  <w:marTop w:val="0"/>
                  <w:marBottom w:val="0"/>
                  <w:divBdr>
                    <w:top w:val="none" w:sz="0" w:space="0" w:color="auto"/>
                    <w:left w:val="none" w:sz="0" w:space="0" w:color="auto"/>
                    <w:bottom w:val="none" w:sz="0" w:space="0" w:color="auto"/>
                    <w:right w:val="none" w:sz="0" w:space="0" w:color="auto"/>
                  </w:divBdr>
                </w:div>
                <w:div w:id="273023756">
                  <w:marLeft w:val="0"/>
                  <w:marRight w:val="0"/>
                  <w:marTop w:val="0"/>
                  <w:marBottom w:val="0"/>
                  <w:divBdr>
                    <w:top w:val="none" w:sz="0" w:space="0" w:color="auto"/>
                    <w:left w:val="none" w:sz="0" w:space="0" w:color="auto"/>
                    <w:bottom w:val="none" w:sz="0" w:space="0" w:color="auto"/>
                    <w:right w:val="none" w:sz="0" w:space="0" w:color="auto"/>
                  </w:divBdr>
                </w:div>
                <w:div w:id="273293257">
                  <w:marLeft w:val="0"/>
                  <w:marRight w:val="0"/>
                  <w:marTop w:val="0"/>
                  <w:marBottom w:val="0"/>
                  <w:divBdr>
                    <w:top w:val="none" w:sz="0" w:space="0" w:color="auto"/>
                    <w:left w:val="none" w:sz="0" w:space="0" w:color="auto"/>
                    <w:bottom w:val="none" w:sz="0" w:space="0" w:color="auto"/>
                    <w:right w:val="none" w:sz="0" w:space="0" w:color="auto"/>
                  </w:divBdr>
                </w:div>
                <w:div w:id="274485219">
                  <w:marLeft w:val="0"/>
                  <w:marRight w:val="0"/>
                  <w:marTop w:val="0"/>
                  <w:marBottom w:val="0"/>
                  <w:divBdr>
                    <w:top w:val="none" w:sz="0" w:space="0" w:color="auto"/>
                    <w:left w:val="none" w:sz="0" w:space="0" w:color="auto"/>
                    <w:bottom w:val="none" w:sz="0" w:space="0" w:color="auto"/>
                    <w:right w:val="none" w:sz="0" w:space="0" w:color="auto"/>
                  </w:divBdr>
                </w:div>
                <w:div w:id="276639333">
                  <w:marLeft w:val="0"/>
                  <w:marRight w:val="0"/>
                  <w:marTop w:val="0"/>
                  <w:marBottom w:val="0"/>
                  <w:divBdr>
                    <w:top w:val="none" w:sz="0" w:space="0" w:color="auto"/>
                    <w:left w:val="none" w:sz="0" w:space="0" w:color="auto"/>
                    <w:bottom w:val="none" w:sz="0" w:space="0" w:color="auto"/>
                    <w:right w:val="none" w:sz="0" w:space="0" w:color="auto"/>
                  </w:divBdr>
                </w:div>
                <w:div w:id="277685800">
                  <w:marLeft w:val="0"/>
                  <w:marRight w:val="0"/>
                  <w:marTop w:val="0"/>
                  <w:marBottom w:val="0"/>
                  <w:divBdr>
                    <w:top w:val="none" w:sz="0" w:space="0" w:color="auto"/>
                    <w:left w:val="none" w:sz="0" w:space="0" w:color="auto"/>
                    <w:bottom w:val="none" w:sz="0" w:space="0" w:color="auto"/>
                    <w:right w:val="none" w:sz="0" w:space="0" w:color="auto"/>
                  </w:divBdr>
                </w:div>
                <w:div w:id="320886333">
                  <w:marLeft w:val="0"/>
                  <w:marRight w:val="0"/>
                  <w:marTop w:val="0"/>
                  <w:marBottom w:val="0"/>
                  <w:divBdr>
                    <w:top w:val="none" w:sz="0" w:space="0" w:color="auto"/>
                    <w:left w:val="none" w:sz="0" w:space="0" w:color="auto"/>
                    <w:bottom w:val="none" w:sz="0" w:space="0" w:color="auto"/>
                    <w:right w:val="none" w:sz="0" w:space="0" w:color="auto"/>
                  </w:divBdr>
                </w:div>
                <w:div w:id="326326702">
                  <w:marLeft w:val="0"/>
                  <w:marRight w:val="0"/>
                  <w:marTop w:val="0"/>
                  <w:marBottom w:val="0"/>
                  <w:divBdr>
                    <w:top w:val="none" w:sz="0" w:space="0" w:color="auto"/>
                    <w:left w:val="none" w:sz="0" w:space="0" w:color="auto"/>
                    <w:bottom w:val="none" w:sz="0" w:space="0" w:color="auto"/>
                    <w:right w:val="none" w:sz="0" w:space="0" w:color="auto"/>
                  </w:divBdr>
                </w:div>
                <w:div w:id="326591796">
                  <w:marLeft w:val="0"/>
                  <w:marRight w:val="0"/>
                  <w:marTop w:val="0"/>
                  <w:marBottom w:val="0"/>
                  <w:divBdr>
                    <w:top w:val="none" w:sz="0" w:space="0" w:color="auto"/>
                    <w:left w:val="none" w:sz="0" w:space="0" w:color="auto"/>
                    <w:bottom w:val="none" w:sz="0" w:space="0" w:color="auto"/>
                    <w:right w:val="none" w:sz="0" w:space="0" w:color="auto"/>
                  </w:divBdr>
                </w:div>
                <w:div w:id="326980198">
                  <w:marLeft w:val="0"/>
                  <w:marRight w:val="0"/>
                  <w:marTop w:val="0"/>
                  <w:marBottom w:val="0"/>
                  <w:divBdr>
                    <w:top w:val="none" w:sz="0" w:space="0" w:color="auto"/>
                    <w:left w:val="none" w:sz="0" w:space="0" w:color="auto"/>
                    <w:bottom w:val="none" w:sz="0" w:space="0" w:color="auto"/>
                    <w:right w:val="none" w:sz="0" w:space="0" w:color="auto"/>
                  </w:divBdr>
                </w:div>
                <w:div w:id="335115125">
                  <w:marLeft w:val="0"/>
                  <w:marRight w:val="0"/>
                  <w:marTop w:val="0"/>
                  <w:marBottom w:val="0"/>
                  <w:divBdr>
                    <w:top w:val="none" w:sz="0" w:space="0" w:color="auto"/>
                    <w:left w:val="none" w:sz="0" w:space="0" w:color="auto"/>
                    <w:bottom w:val="none" w:sz="0" w:space="0" w:color="auto"/>
                    <w:right w:val="none" w:sz="0" w:space="0" w:color="auto"/>
                  </w:divBdr>
                </w:div>
                <w:div w:id="344866970">
                  <w:marLeft w:val="0"/>
                  <w:marRight w:val="0"/>
                  <w:marTop w:val="0"/>
                  <w:marBottom w:val="0"/>
                  <w:divBdr>
                    <w:top w:val="none" w:sz="0" w:space="0" w:color="auto"/>
                    <w:left w:val="none" w:sz="0" w:space="0" w:color="auto"/>
                    <w:bottom w:val="none" w:sz="0" w:space="0" w:color="auto"/>
                    <w:right w:val="none" w:sz="0" w:space="0" w:color="auto"/>
                  </w:divBdr>
                </w:div>
                <w:div w:id="345837150">
                  <w:marLeft w:val="0"/>
                  <w:marRight w:val="0"/>
                  <w:marTop w:val="0"/>
                  <w:marBottom w:val="0"/>
                  <w:divBdr>
                    <w:top w:val="none" w:sz="0" w:space="0" w:color="auto"/>
                    <w:left w:val="none" w:sz="0" w:space="0" w:color="auto"/>
                    <w:bottom w:val="none" w:sz="0" w:space="0" w:color="auto"/>
                    <w:right w:val="none" w:sz="0" w:space="0" w:color="auto"/>
                  </w:divBdr>
                </w:div>
                <w:div w:id="383601428">
                  <w:marLeft w:val="0"/>
                  <w:marRight w:val="0"/>
                  <w:marTop w:val="0"/>
                  <w:marBottom w:val="0"/>
                  <w:divBdr>
                    <w:top w:val="none" w:sz="0" w:space="0" w:color="auto"/>
                    <w:left w:val="none" w:sz="0" w:space="0" w:color="auto"/>
                    <w:bottom w:val="none" w:sz="0" w:space="0" w:color="auto"/>
                    <w:right w:val="none" w:sz="0" w:space="0" w:color="auto"/>
                  </w:divBdr>
                </w:div>
                <w:div w:id="391852077">
                  <w:marLeft w:val="0"/>
                  <w:marRight w:val="0"/>
                  <w:marTop w:val="0"/>
                  <w:marBottom w:val="0"/>
                  <w:divBdr>
                    <w:top w:val="none" w:sz="0" w:space="0" w:color="auto"/>
                    <w:left w:val="none" w:sz="0" w:space="0" w:color="auto"/>
                    <w:bottom w:val="none" w:sz="0" w:space="0" w:color="auto"/>
                    <w:right w:val="none" w:sz="0" w:space="0" w:color="auto"/>
                  </w:divBdr>
                </w:div>
                <w:div w:id="392629916">
                  <w:marLeft w:val="0"/>
                  <w:marRight w:val="0"/>
                  <w:marTop w:val="0"/>
                  <w:marBottom w:val="0"/>
                  <w:divBdr>
                    <w:top w:val="none" w:sz="0" w:space="0" w:color="auto"/>
                    <w:left w:val="none" w:sz="0" w:space="0" w:color="auto"/>
                    <w:bottom w:val="none" w:sz="0" w:space="0" w:color="auto"/>
                    <w:right w:val="none" w:sz="0" w:space="0" w:color="auto"/>
                  </w:divBdr>
                </w:div>
                <w:div w:id="396368702">
                  <w:marLeft w:val="0"/>
                  <w:marRight w:val="0"/>
                  <w:marTop w:val="0"/>
                  <w:marBottom w:val="0"/>
                  <w:divBdr>
                    <w:top w:val="none" w:sz="0" w:space="0" w:color="auto"/>
                    <w:left w:val="none" w:sz="0" w:space="0" w:color="auto"/>
                    <w:bottom w:val="none" w:sz="0" w:space="0" w:color="auto"/>
                    <w:right w:val="none" w:sz="0" w:space="0" w:color="auto"/>
                  </w:divBdr>
                </w:div>
                <w:div w:id="396558500">
                  <w:marLeft w:val="0"/>
                  <w:marRight w:val="0"/>
                  <w:marTop w:val="0"/>
                  <w:marBottom w:val="0"/>
                  <w:divBdr>
                    <w:top w:val="none" w:sz="0" w:space="0" w:color="auto"/>
                    <w:left w:val="none" w:sz="0" w:space="0" w:color="auto"/>
                    <w:bottom w:val="none" w:sz="0" w:space="0" w:color="auto"/>
                    <w:right w:val="none" w:sz="0" w:space="0" w:color="auto"/>
                  </w:divBdr>
                </w:div>
                <w:div w:id="402602353">
                  <w:marLeft w:val="0"/>
                  <w:marRight w:val="0"/>
                  <w:marTop w:val="0"/>
                  <w:marBottom w:val="0"/>
                  <w:divBdr>
                    <w:top w:val="none" w:sz="0" w:space="0" w:color="auto"/>
                    <w:left w:val="none" w:sz="0" w:space="0" w:color="auto"/>
                    <w:bottom w:val="none" w:sz="0" w:space="0" w:color="auto"/>
                    <w:right w:val="none" w:sz="0" w:space="0" w:color="auto"/>
                  </w:divBdr>
                </w:div>
                <w:div w:id="405347744">
                  <w:marLeft w:val="0"/>
                  <w:marRight w:val="0"/>
                  <w:marTop w:val="0"/>
                  <w:marBottom w:val="0"/>
                  <w:divBdr>
                    <w:top w:val="none" w:sz="0" w:space="0" w:color="auto"/>
                    <w:left w:val="none" w:sz="0" w:space="0" w:color="auto"/>
                    <w:bottom w:val="none" w:sz="0" w:space="0" w:color="auto"/>
                    <w:right w:val="none" w:sz="0" w:space="0" w:color="auto"/>
                  </w:divBdr>
                </w:div>
                <w:div w:id="407195858">
                  <w:marLeft w:val="0"/>
                  <w:marRight w:val="0"/>
                  <w:marTop w:val="0"/>
                  <w:marBottom w:val="0"/>
                  <w:divBdr>
                    <w:top w:val="none" w:sz="0" w:space="0" w:color="auto"/>
                    <w:left w:val="none" w:sz="0" w:space="0" w:color="auto"/>
                    <w:bottom w:val="none" w:sz="0" w:space="0" w:color="auto"/>
                    <w:right w:val="none" w:sz="0" w:space="0" w:color="auto"/>
                  </w:divBdr>
                </w:div>
                <w:div w:id="408582222">
                  <w:marLeft w:val="0"/>
                  <w:marRight w:val="0"/>
                  <w:marTop w:val="0"/>
                  <w:marBottom w:val="0"/>
                  <w:divBdr>
                    <w:top w:val="none" w:sz="0" w:space="0" w:color="auto"/>
                    <w:left w:val="none" w:sz="0" w:space="0" w:color="auto"/>
                    <w:bottom w:val="none" w:sz="0" w:space="0" w:color="auto"/>
                    <w:right w:val="none" w:sz="0" w:space="0" w:color="auto"/>
                  </w:divBdr>
                </w:div>
                <w:div w:id="410467665">
                  <w:marLeft w:val="0"/>
                  <w:marRight w:val="0"/>
                  <w:marTop w:val="0"/>
                  <w:marBottom w:val="0"/>
                  <w:divBdr>
                    <w:top w:val="none" w:sz="0" w:space="0" w:color="auto"/>
                    <w:left w:val="none" w:sz="0" w:space="0" w:color="auto"/>
                    <w:bottom w:val="none" w:sz="0" w:space="0" w:color="auto"/>
                    <w:right w:val="none" w:sz="0" w:space="0" w:color="auto"/>
                  </w:divBdr>
                </w:div>
                <w:div w:id="420103181">
                  <w:marLeft w:val="0"/>
                  <w:marRight w:val="0"/>
                  <w:marTop w:val="0"/>
                  <w:marBottom w:val="0"/>
                  <w:divBdr>
                    <w:top w:val="none" w:sz="0" w:space="0" w:color="auto"/>
                    <w:left w:val="none" w:sz="0" w:space="0" w:color="auto"/>
                    <w:bottom w:val="none" w:sz="0" w:space="0" w:color="auto"/>
                    <w:right w:val="none" w:sz="0" w:space="0" w:color="auto"/>
                  </w:divBdr>
                </w:div>
                <w:div w:id="425198592">
                  <w:marLeft w:val="0"/>
                  <w:marRight w:val="0"/>
                  <w:marTop w:val="0"/>
                  <w:marBottom w:val="0"/>
                  <w:divBdr>
                    <w:top w:val="none" w:sz="0" w:space="0" w:color="auto"/>
                    <w:left w:val="none" w:sz="0" w:space="0" w:color="auto"/>
                    <w:bottom w:val="none" w:sz="0" w:space="0" w:color="auto"/>
                    <w:right w:val="none" w:sz="0" w:space="0" w:color="auto"/>
                  </w:divBdr>
                </w:div>
                <w:div w:id="446199324">
                  <w:marLeft w:val="0"/>
                  <w:marRight w:val="0"/>
                  <w:marTop w:val="0"/>
                  <w:marBottom w:val="0"/>
                  <w:divBdr>
                    <w:top w:val="none" w:sz="0" w:space="0" w:color="auto"/>
                    <w:left w:val="none" w:sz="0" w:space="0" w:color="auto"/>
                    <w:bottom w:val="none" w:sz="0" w:space="0" w:color="auto"/>
                    <w:right w:val="none" w:sz="0" w:space="0" w:color="auto"/>
                  </w:divBdr>
                </w:div>
                <w:div w:id="446972061">
                  <w:marLeft w:val="0"/>
                  <w:marRight w:val="0"/>
                  <w:marTop w:val="0"/>
                  <w:marBottom w:val="0"/>
                  <w:divBdr>
                    <w:top w:val="none" w:sz="0" w:space="0" w:color="auto"/>
                    <w:left w:val="none" w:sz="0" w:space="0" w:color="auto"/>
                    <w:bottom w:val="none" w:sz="0" w:space="0" w:color="auto"/>
                    <w:right w:val="none" w:sz="0" w:space="0" w:color="auto"/>
                  </w:divBdr>
                </w:div>
                <w:div w:id="460804032">
                  <w:marLeft w:val="0"/>
                  <w:marRight w:val="0"/>
                  <w:marTop w:val="0"/>
                  <w:marBottom w:val="0"/>
                  <w:divBdr>
                    <w:top w:val="none" w:sz="0" w:space="0" w:color="auto"/>
                    <w:left w:val="none" w:sz="0" w:space="0" w:color="auto"/>
                    <w:bottom w:val="none" w:sz="0" w:space="0" w:color="auto"/>
                    <w:right w:val="none" w:sz="0" w:space="0" w:color="auto"/>
                  </w:divBdr>
                </w:div>
                <w:div w:id="463155750">
                  <w:marLeft w:val="0"/>
                  <w:marRight w:val="0"/>
                  <w:marTop w:val="0"/>
                  <w:marBottom w:val="0"/>
                  <w:divBdr>
                    <w:top w:val="none" w:sz="0" w:space="0" w:color="auto"/>
                    <w:left w:val="none" w:sz="0" w:space="0" w:color="auto"/>
                    <w:bottom w:val="none" w:sz="0" w:space="0" w:color="auto"/>
                    <w:right w:val="none" w:sz="0" w:space="0" w:color="auto"/>
                  </w:divBdr>
                </w:div>
                <w:div w:id="478965635">
                  <w:marLeft w:val="0"/>
                  <w:marRight w:val="0"/>
                  <w:marTop w:val="0"/>
                  <w:marBottom w:val="0"/>
                  <w:divBdr>
                    <w:top w:val="none" w:sz="0" w:space="0" w:color="auto"/>
                    <w:left w:val="none" w:sz="0" w:space="0" w:color="auto"/>
                    <w:bottom w:val="none" w:sz="0" w:space="0" w:color="auto"/>
                    <w:right w:val="none" w:sz="0" w:space="0" w:color="auto"/>
                  </w:divBdr>
                </w:div>
                <w:div w:id="484472775">
                  <w:marLeft w:val="0"/>
                  <w:marRight w:val="0"/>
                  <w:marTop w:val="0"/>
                  <w:marBottom w:val="0"/>
                  <w:divBdr>
                    <w:top w:val="none" w:sz="0" w:space="0" w:color="auto"/>
                    <w:left w:val="none" w:sz="0" w:space="0" w:color="auto"/>
                    <w:bottom w:val="none" w:sz="0" w:space="0" w:color="auto"/>
                    <w:right w:val="none" w:sz="0" w:space="0" w:color="auto"/>
                  </w:divBdr>
                </w:div>
                <w:div w:id="486633358">
                  <w:marLeft w:val="0"/>
                  <w:marRight w:val="0"/>
                  <w:marTop w:val="0"/>
                  <w:marBottom w:val="0"/>
                  <w:divBdr>
                    <w:top w:val="none" w:sz="0" w:space="0" w:color="auto"/>
                    <w:left w:val="none" w:sz="0" w:space="0" w:color="auto"/>
                    <w:bottom w:val="none" w:sz="0" w:space="0" w:color="auto"/>
                    <w:right w:val="none" w:sz="0" w:space="0" w:color="auto"/>
                  </w:divBdr>
                </w:div>
                <w:div w:id="497501299">
                  <w:marLeft w:val="0"/>
                  <w:marRight w:val="0"/>
                  <w:marTop w:val="0"/>
                  <w:marBottom w:val="0"/>
                  <w:divBdr>
                    <w:top w:val="none" w:sz="0" w:space="0" w:color="auto"/>
                    <w:left w:val="none" w:sz="0" w:space="0" w:color="auto"/>
                    <w:bottom w:val="none" w:sz="0" w:space="0" w:color="auto"/>
                    <w:right w:val="none" w:sz="0" w:space="0" w:color="auto"/>
                  </w:divBdr>
                </w:div>
                <w:div w:id="504711853">
                  <w:marLeft w:val="0"/>
                  <w:marRight w:val="0"/>
                  <w:marTop w:val="0"/>
                  <w:marBottom w:val="0"/>
                  <w:divBdr>
                    <w:top w:val="none" w:sz="0" w:space="0" w:color="auto"/>
                    <w:left w:val="none" w:sz="0" w:space="0" w:color="auto"/>
                    <w:bottom w:val="none" w:sz="0" w:space="0" w:color="auto"/>
                    <w:right w:val="none" w:sz="0" w:space="0" w:color="auto"/>
                  </w:divBdr>
                </w:div>
                <w:div w:id="508954704">
                  <w:marLeft w:val="0"/>
                  <w:marRight w:val="0"/>
                  <w:marTop w:val="0"/>
                  <w:marBottom w:val="0"/>
                  <w:divBdr>
                    <w:top w:val="none" w:sz="0" w:space="0" w:color="auto"/>
                    <w:left w:val="none" w:sz="0" w:space="0" w:color="auto"/>
                    <w:bottom w:val="none" w:sz="0" w:space="0" w:color="auto"/>
                    <w:right w:val="none" w:sz="0" w:space="0" w:color="auto"/>
                  </w:divBdr>
                </w:div>
                <w:div w:id="513962733">
                  <w:marLeft w:val="0"/>
                  <w:marRight w:val="0"/>
                  <w:marTop w:val="0"/>
                  <w:marBottom w:val="0"/>
                  <w:divBdr>
                    <w:top w:val="none" w:sz="0" w:space="0" w:color="auto"/>
                    <w:left w:val="none" w:sz="0" w:space="0" w:color="auto"/>
                    <w:bottom w:val="none" w:sz="0" w:space="0" w:color="auto"/>
                    <w:right w:val="none" w:sz="0" w:space="0" w:color="auto"/>
                  </w:divBdr>
                </w:div>
                <w:div w:id="519782966">
                  <w:marLeft w:val="0"/>
                  <w:marRight w:val="0"/>
                  <w:marTop w:val="0"/>
                  <w:marBottom w:val="0"/>
                  <w:divBdr>
                    <w:top w:val="none" w:sz="0" w:space="0" w:color="auto"/>
                    <w:left w:val="none" w:sz="0" w:space="0" w:color="auto"/>
                    <w:bottom w:val="none" w:sz="0" w:space="0" w:color="auto"/>
                    <w:right w:val="none" w:sz="0" w:space="0" w:color="auto"/>
                  </w:divBdr>
                </w:div>
                <w:div w:id="524833967">
                  <w:marLeft w:val="0"/>
                  <w:marRight w:val="0"/>
                  <w:marTop w:val="0"/>
                  <w:marBottom w:val="0"/>
                  <w:divBdr>
                    <w:top w:val="none" w:sz="0" w:space="0" w:color="auto"/>
                    <w:left w:val="none" w:sz="0" w:space="0" w:color="auto"/>
                    <w:bottom w:val="none" w:sz="0" w:space="0" w:color="auto"/>
                    <w:right w:val="none" w:sz="0" w:space="0" w:color="auto"/>
                  </w:divBdr>
                </w:div>
                <w:div w:id="525602699">
                  <w:marLeft w:val="0"/>
                  <w:marRight w:val="0"/>
                  <w:marTop w:val="0"/>
                  <w:marBottom w:val="0"/>
                  <w:divBdr>
                    <w:top w:val="none" w:sz="0" w:space="0" w:color="auto"/>
                    <w:left w:val="none" w:sz="0" w:space="0" w:color="auto"/>
                    <w:bottom w:val="none" w:sz="0" w:space="0" w:color="auto"/>
                    <w:right w:val="none" w:sz="0" w:space="0" w:color="auto"/>
                  </w:divBdr>
                </w:div>
                <w:div w:id="532227335">
                  <w:marLeft w:val="0"/>
                  <w:marRight w:val="0"/>
                  <w:marTop w:val="0"/>
                  <w:marBottom w:val="0"/>
                  <w:divBdr>
                    <w:top w:val="none" w:sz="0" w:space="0" w:color="auto"/>
                    <w:left w:val="none" w:sz="0" w:space="0" w:color="auto"/>
                    <w:bottom w:val="none" w:sz="0" w:space="0" w:color="auto"/>
                    <w:right w:val="none" w:sz="0" w:space="0" w:color="auto"/>
                  </w:divBdr>
                </w:div>
                <w:div w:id="536621710">
                  <w:marLeft w:val="0"/>
                  <w:marRight w:val="0"/>
                  <w:marTop w:val="0"/>
                  <w:marBottom w:val="0"/>
                  <w:divBdr>
                    <w:top w:val="none" w:sz="0" w:space="0" w:color="auto"/>
                    <w:left w:val="none" w:sz="0" w:space="0" w:color="auto"/>
                    <w:bottom w:val="none" w:sz="0" w:space="0" w:color="auto"/>
                    <w:right w:val="none" w:sz="0" w:space="0" w:color="auto"/>
                  </w:divBdr>
                </w:div>
                <w:div w:id="538932868">
                  <w:marLeft w:val="0"/>
                  <w:marRight w:val="0"/>
                  <w:marTop w:val="0"/>
                  <w:marBottom w:val="0"/>
                  <w:divBdr>
                    <w:top w:val="none" w:sz="0" w:space="0" w:color="auto"/>
                    <w:left w:val="none" w:sz="0" w:space="0" w:color="auto"/>
                    <w:bottom w:val="none" w:sz="0" w:space="0" w:color="auto"/>
                    <w:right w:val="none" w:sz="0" w:space="0" w:color="auto"/>
                  </w:divBdr>
                </w:div>
                <w:div w:id="548805504">
                  <w:marLeft w:val="0"/>
                  <w:marRight w:val="0"/>
                  <w:marTop w:val="0"/>
                  <w:marBottom w:val="0"/>
                  <w:divBdr>
                    <w:top w:val="none" w:sz="0" w:space="0" w:color="auto"/>
                    <w:left w:val="none" w:sz="0" w:space="0" w:color="auto"/>
                    <w:bottom w:val="none" w:sz="0" w:space="0" w:color="auto"/>
                    <w:right w:val="none" w:sz="0" w:space="0" w:color="auto"/>
                  </w:divBdr>
                </w:div>
                <w:div w:id="550465217">
                  <w:marLeft w:val="0"/>
                  <w:marRight w:val="0"/>
                  <w:marTop w:val="0"/>
                  <w:marBottom w:val="0"/>
                  <w:divBdr>
                    <w:top w:val="none" w:sz="0" w:space="0" w:color="auto"/>
                    <w:left w:val="none" w:sz="0" w:space="0" w:color="auto"/>
                    <w:bottom w:val="none" w:sz="0" w:space="0" w:color="auto"/>
                    <w:right w:val="none" w:sz="0" w:space="0" w:color="auto"/>
                  </w:divBdr>
                </w:div>
                <w:div w:id="555555455">
                  <w:marLeft w:val="0"/>
                  <w:marRight w:val="0"/>
                  <w:marTop w:val="0"/>
                  <w:marBottom w:val="0"/>
                  <w:divBdr>
                    <w:top w:val="none" w:sz="0" w:space="0" w:color="auto"/>
                    <w:left w:val="none" w:sz="0" w:space="0" w:color="auto"/>
                    <w:bottom w:val="none" w:sz="0" w:space="0" w:color="auto"/>
                    <w:right w:val="none" w:sz="0" w:space="0" w:color="auto"/>
                  </w:divBdr>
                </w:div>
                <w:div w:id="559638886">
                  <w:marLeft w:val="0"/>
                  <w:marRight w:val="0"/>
                  <w:marTop w:val="0"/>
                  <w:marBottom w:val="0"/>
                  <w:divBdr>
                    <w:top w:val="none" w:sz="0" w:space="0" w:color="auto"/>
                    <w:left w:val="none" w:sz="0" w:space="0" w:color="auto"/>
                    <w:bottom w:val="none" w:sz="0" w:space="0" w:color="auto"/>
                    <w:right w:val="none" w:sz="0" w:space="0" w:color="auto"/>
                  </w:divBdr>
                </w:div>
                <w:div w:id="578175837">
                  <w:marLeft w:val="0"/>
                  <w:marRight w:val="0"/>
                  <w:marTop w:val="0"/>
                  <w:marBottom w:val="0"/>
                  <w:divBdr>
                    <w:top w:val="none" w:sz="0" w:space="0" w:color="auto"/>
                    <w:left w:val="none" w:sz="0" w:space="0" w:color="auto"/>
                    <w:bottom w:val="none" w:sz="0" w:space="0" w:color="auto"/>
                    <w:right w:val="none" w:sz="0" w:space="0" w:color="auto"/>
                  </w:divBdr>
                </w:div>
                <w:div w:id="585924283">
                  <w:marLeft w:val="0"/>
                  <w:marRight w:val="0"/>
                  <w:marTop w:val="0"/>
                  <w:marBottom w:val="0"/>
                  <w:divBdr>
                    <w:top w:val="none" w:sz="0" w:space="0" w:color="auto"/>
                    <w:left w:val="none" w:sz="0" w:space="0" w:color="auto"/>
                    <w:bottom w:val="none" w:sz="0" w:space="0" w:color="auto"/>
                    <w:right w:val="none" w:sz="0" w:space="0" w:color="auto"/>
                  </w:divBdr>
                </w:div>
                <w:div w:id="587739654">
                  <w:marLeft w:val="0"/>
                  <w:marRight w:val="0"/>
                  <w:marTop w:val="0"/>
                  <w:marBottom w:val="0"/>
                  <w:divBdr>
                    <w:top w:val="none" w:sz="0" w:space="0" w:color="auto"/>
                    <w:left w:val="none" w:sz="0" w:space="0" w:color="auto"/>
                    <w:bottom w:val="none" w:sz="0" w:space="0" w:color="auto"/>
                    <w:right w:val="none" w:sz="0" w:space="0" w:color="auto"/>
                  </w:divBdr>
                </w:div>
                <w:div w:id="588197034">
                  <w:marLeft w:val="0"/>
                  <w:marRight w:val="0"/>
                  <w:marTop w:val="0"/>
                  <w:marBottom w:val="0"/>
                  <w:divBdr>
                    <w:top w:val="none" w:sz="0" w:space="0" w:color="auto"/>
                    <w:left w:val="none" w:sz="0" w:space="0" w:color="auto"/>
                    <w:bottom w:val="none" w:sz="0" w:space="0" w:color="auto"/>
                    <w:right w:val="none" w:sz="0" w:space="0" w:color="auto"/>
                  </w:divBdr>
                </w:div>
                <w:div w:id="590554175">
                  <w:marLeft w:val="0"/>
                  <w:marRight w:val="0"/>
                  <w:marTop w:val="0"/>
                  <w:marBottom w:val="0"/>
                  <w:divBdr>
                    <w:top w:val="none" w:sz="0" w:space="0" w:color="auto"/>
                    <w:left w:val="none" w:sz="0" w:space="0" w:color="auto"/>
                    <w:bottom w:val="none" w:sz="0" w:space="0" w:color="auto"/>
                    <w:right w:val="none" w:sz="0" w:space="0" w:color="auto"/>
                  </w:divBdr>
                </w:div>
                <w:div w:id="596794251">
                  <w:marLeft w:val="0"/>
                  <w:marRight w:val="0"/>
                  <w:marTop w:val="0"/>
                  <w:marBottom w:val="0"/>
                  <w:divBdr>
                    <w:top w:val="none" w:sz="0" w:space="0" w:color="auto"/>
                    <w:left w:val="none" w:sz="0" w:space="0" w:color="auto"/>
                    <w:bottom w:val="none" w:sz="0" w:space="0" w:color="auto"/>
                    <w:right w:val="none" w:sz="0" w:space="0" w:color="auto"/>
                  </w:divBdr>
                </w:div>
                <w:div w:id="599679620">
                  <w:marLeft w:val="0"/>
                  <w:marRight w:val="0"/>
                  <w:marTop w:val="0"/>
                  <w:marBottom w:val="0"/>
                  <w:divBdr>
                    <w:top w:val="none" w:sz="0" w:space="0" w:color="auto"/>
                    <w:left w:val="none" w:sz="0" w:space="0" w:color="auto"/>
                    <w:bottom w:val="none" w:sz="0" w:space="0" w:color="auto"/>
                    <w:right w:val="none" w:sz="0" w:space="0" w:color="auto"/>
                  </w:divBdr>
                </w:div>
                <w:div w:id="601495439">
                  <w:marLeft w:val="0"/>
                  <w:marRight w:val="0"/>
                  <w:marTop w:val="0"/>
                  <w:marBottom w:val="0"/>
                  <w:divBdr>
                    <w:top w:val="none" w:sz="0" w:space="0" w:color="auto"/>
                    <w:left w:val="none" w:sz="0" w:space="0" w:color="auto"/>
                    <w:bottom w:val="none" w:sz="0" w:space="0" w:color="auto"/>
                    <w:right w:val="none" w:sz="0" w:space="0" w:color="auto"/>
                  </w:divBdr>
                </w:div>
                <w:div w:id="612252777">
                  <w:marLeft w:val="0"/>
                  <w:marRight w:val="0"/>
                  <w:marTop w:val="0"/>
                  <w:marBottom w:val="0"/>
                  <w:divBdr>
                    <w:top w:val="none" w:sz="0" w:space="0" w:color="auto"/>
                    <w:left w:val="none" w:sz="0" w:space="0" w:color="auto"/>
                    <w:bottom w:val="none" w:sz="0" w:space="0" w:color="auto"/>
                    <w:right w:val="none" w:sz="0" w:space="0" w:color="auto"/>
                  </w:divBdr>
                </w:div>
                <w:div w:id="612980883">
                  <w:marLeft w:val="0"/>
                  <w:marRight w:val="0"/>
                  <w:marTop w:val="0"/>
                  <w:marBottom w:val="0"/>
                  <w:divBdr>
                    <w:top w:val="none" w:sz="0" w:space="0" w:color="auto"/>
                    <w:left w:val="none" w:sz="0" w:space="0" w:color="auto"/>
                    <w:bottom w:val="none" w:sz="0" w:space="0" w:color="auto"/>
                    <w:right w:val="none" w:sz="0" w:space="0" w:color="auto"/>
                  </w:divBdr>
                </w:div>
                <w:div w:id="620376784">
                  <w:marLeft w:val="0"/>
                  <w:marRight w:val="0"/>
                  <w:marTop w:val="0"/>
                  <w:marBottom w:val="0"/>
                  <w:divBdr>
                    <w:top w:val="none" w:sz="0" w:space="0" w:color="auto"/>
                    <w:left w:val="none" w:sz="0" w:space="0" w:color="auto"/>
                    <w:bottom w:val="none" w:sz="0" w:space="0" w:color="auto"/>
                    <w:right w:val="none" w:sz="0" w:space="0" w:color="auto"/>
                  </w:divBdr>
                </w:div>
                <w:div w:id="622543419">
                  <w:marLeft w:val="0"/>
                  <w:marRight w:val="0"/>
                  <w:marTop w:val="0"/>
                  <w:marBottom w:val="0"/>
                  <w:divBdr>
                    <w:top w:val="none" w:sz="0" w:space="0" w:color="auto"/>
                    <w:left w:val="none" w:sz="0" w:space="0" w:color="auto"/>
                    <w:bottom w:val="none" w:sz="0" w:space="0" w:color="auto"/>
                    <w:right w:val="none" w:sz="0" w:space="0" w:color="auto"/>
                  </w:divBdr>
                </w:div>
                <w:div w:id="629214012">
                  <w:marLeft w:val="0"/>
                  <w:marRight w:val="0"/>
                  <w:marTop w:val="0"/>
                  <w:marBottom w:val="0"/>
                  <w:divBdr>
                    <w:top w:val="none" w:sz="0" w:space="0" w:color="auto"/>
                    <w:left w:val="none" w:sz="0" w:space="0" w:color="auto"/>
                    <w:bottom w:val="none" w:sz="0" w:space="0" w:color="auto"/>
                    <w:right w:val="none" w:sz="0" w:space="0" w:color="auto"/>
                  </w:divBdr>
                </w:div>
                <w:div w:id="629748658">
                  <w:marLeft w:val="0"/>
                  <w:marRight w:val="0"/>
                  <w:marTop w:val="0"/>
                  <w:marBottom w:val="0"/>
                  <w:divBdr>
                    <w:top w:val="none" w:sz="0" w:space="0" w:color="auto"/>
                    <w:left w:val="none" w:sz="0" w:space="0" w:color="auto"/>
                    <w:bottom w:val="none" w:sz="0" w:space="0" w:color="auto"/>
                    <w:right w:val="none" w:sz="0" w:space="0" w:color="auto"/>
                  </w:divBdr>
                </w:div>
                <w:div w:id="641734742">
                  <w:marLeft w:val="0"/>
                  <w:marRight w:val="0"/>
                  <w:marTop w:val="0"/>
                  <w:marBottom w:val="0"/>
                  <w:divBdr>
                    <w:top w:val="none" w:sz="0" w:space="0" w:color="auto"/>
                    <w:left w:val="none" w:sz="0" w:space="0" w:color="auto"/>
                    <w:bottom w:val="none" w:sz="0" w:space="0" w:color="auto"/>
                    <w:right w:val="none" w:sz="0" w:space="0" w:color="auto"/>
                  </w:divBdr>
                </w:div>
                <w:div w:id="642540289">
                  <w:marLeft w:val="0"/>
                  <w:marRight w:val="0"/>
                  <w:marTop w:val="0"/>
                  <w:marBottom w:val="0"/>
                  <w:divBdr>
                    <w:top w:val="none" w:sz="0" w:space="0" w:color="auto"/>
                    <w:left w:val="none" w:sz="0" w:space="0" w:color="auto"/>
                    <w:bottom w:val="none" w:sz="0" w:space="0" w:color="auto"/>
                    <w:right w:val="none" w:sz="0" w:space="0" w:color="auto"/>
                  </w:divBdr>
                </w:div>
                <w:div w:id="645011970">
                  <w:marLeft w:val="0"/>
                  <w:marRight w:val="0"/>
                  <w:marTop w:val="0"/>
                  <w:marBottom w:val="0"/>
                  <w:divBdr>
                    <w:top w:val="none" w:sz="0" w:space="0" w:color="auto"/>
                    <w:left w:val="none" w:sz="0" w:space="0" w:color="auto"/>
                    <w:bottom w:val="none" w:sz="0" w:space="0" w:color="auto"/>
                    <w:right w:val="none" w:sz="0" w:space="0" w:color="auto"/>
                  </w:divBdr>
                </w:div>
                <w:div w:id="647435683">
                  <w:marLeft w:val="0"/>
                  <w:marRight w:val="0"/>
                  <w:marTop w:val="0"/>
                  <w:marBottom w:val="0"/>
                  <w:divBdr>
                    <w:top w:val="none" w:sz="0" w:space="0" w:color="auto"/>
                    <w:left w:val="none" w:sz="0" w:space="0" w:color="auto"/>
                    <w:bottom w:val="none" w:sz="0" w:space="0" w:color="auto"/>
                    <w:right w:val="none" w:sz="0" w:space="0" w:color="auto"/>
                  </w:divBdr>
                </w:div>
                <w:div w:id="653605469">
                  <w:marLeft w:val="0"/>
                  <w:marRight w:val="0"/>
                  <w:marTop w:val="0"/>
                  <w:marBottom w:val="0"/>
                  <w:divBdr>
                    <w:top w:val="none" w:sz="0" w:space="0" w:color="auto"/>
                    <w:left w:val="none" w:sz="0" w:space="0" w:color="auto"/>
                    <w:bottom w:val="none" w:sz="0" w:space="0" w:color="auto"/>
                    <w:right w:val="none" w:sz="0" w:space="0" w:color="auto"/>
                  </w:divBdr>
                </w:div>
                <w:div w:id="660081964">
                  <w:marLeft w:val="0"/>
                  <w:marRight w:val="0"/>
                  <w:marTop w:val="0"/>
                  <w:marBottom w:val="0"/>
                  <w:divBdr>
                    <w:top w:val="none" w:sz="0" w:space="0" w:color="auto"/>
                    <w:left w:val="none" w:sz="0" w:space="0" w:color="auto"/>
                    <w:bottom w:val="none" w:sz="0" w:space="0" w:color="auto"/>
                    <w:right w:val="none" w:sz="0" w:space="0" w:color="auto"/>
                  </w:divBdr>
                </w:div>
                <w:div w:id="664404627">
                  <w:marLeft w:val="0"/>
                  <w:marRight w:val="0"/>
                  <w:marTop w:val="0"/>
                  <w:marBottom w:val="0"/>
                  <w:divBdr>
                    <w:top w:val="none" w:sz="0" w:space="0" w:color="auto"/>
                    <w:left w:val="none" w:sz="0" w:space="0" w:color="auto"/>
                    <w:bottom w:val="none" w:sz="0" w:space="0" w:color="auto"/>
                    <w:right w:val="none" w:sz="0" w:space="0" w:color="auto"/>
                  </w:divBdr>
                </w:div>
                <w:div w:id="671565429">
                  <w:marLeft w:val="0"/>
                  <w:marRight w:val="0"/>
                  <w:marTop w:val="0"/>
                  <w:marBottom w:val="0"/>
                  <w:divBdr>
                    <w:top w:val="none" w:sz="0" w:space="0" w:color="auto"/>
                    <w:left w:val="none" w:sz="0" w:space="0" w:color="auto"/>
                    <w:bottom w:val="none" w:sz="0" w:space="0" w:color="auto"/>
                    <w:right w:val="none" w:sz="0" w:space="0" w:color="auto"/>
                  </w:divBdr>
                </w:div>
                <w:div w:id="672530446">
                  <w:marLeft w:val="0"/>
                  <w:marRight w:val="0"/>
                  <w:marTop w:val="0"/>
                  <w:marBottom w:val="0"/>
                  <w:divBdr>
                    <w:top w:val="none" w:sz="0" w:space="0" w:color="auto"/>
                    <w:left w:val="none" w:sz="0" w:space="0" w:color="auto"/>
                    <w:bottom w:val="none" w:sz="0" w:space="0" w:color="auto"/>
                    <w:right w:val="none" w:sz="0" w:space="0" w:color="auto"/>
                  </w:divBdr>
                </w:div>
                <w:div w:id="673069919">
                  <w:marLeft w:val="0"/>
                  <w:marRight w:val="0"/>
                  <w:marTop w:val="0"/>
                  <w:marBottom w:val="0"/>
                  <w:divBdr>
                    <w:top w:val="none" w:sz="0" w:space="0" w:color="auto"/>
                    <w:left w:val="none" w:sz="0" w:space="0" w:color="auto"/>
                    <w:bottom w:val="none" w:sz="0" w:space="0" w:color="auto"/>
                    <w:right w:val="none" w:sz="0" w:space="0" w:color="auto"/>
                  </w:divBdr>
                </w:div>
                <w:div w:id="675502342">
                  <w:marLeft w:val="0"/>
                  <w:marRight w:val="0"/>
                  <w:marTop w:val="0"/>
                  <w:marBottom w:val="0"/>
                  <w:divBdr>
                    <w:top w:val="none" w:sz="0" w:space="0" w:color="auto"/>
                    <w:left w:val="none" w:sz="0" w:space="0" w:color="auto"/>
                    <w:bottom w:val="none" w:sz="0" w:space="0" w:color="auto"/>
                    <w:right w:val="none" w:sz="0" w:space="0" w:color="auto"/>
                  </w:divBdr>
                </w:div>
                <w:div w:id="677194806">
                  <w:marLeft w:val="0"/>
                  <w:marRight w:val="0"/>
                  <w:marTop w:val="0"/>
                  <w:marBottom w:val="0"/>
                  <w:divBdr>
                    <w:top w:val="none" w:sz="0" w:space="0" w:color="auto"/>
                    <w:left w:val="none" w:sz="0" w:space="0" w:color="auto"/>
                    <w:bottom w:val="none" w:sz="0" w:space="0" w:color="auto"/>
                    <w:right w:val="none" w:sz="0" w:space="0" w:color="auto"/>
                  </w:divBdr>
                </w:div>
                <w:div w:id="682360962">
                  <w:marLeft w:val="0"/>
                  <w:marRight w:val="0"/>
                  <w:marTop w:val="0"/>
                  <w:marBottom w:val="0"/>
                  <w:divBdr>
                    <w:top w:val="none" w:sz="0" w:space="0" w:color="auto"/>
                    <w:left w:val="none" w:sz="0" w:space="0" w:color="auto"/>
                    <w:bottom w:val="none" w:sz="0" w:space="0" w:color="auto"/>
                    <w:right w:val="none" w:sz="0" w:space="0" w:color="auto"/>
                  </w:divBdr>
                </w:div>
                <w:div w:id="685327250">
                  <w:marLeft w:val="0"/>
                  <w:marRight w:val="0"/>
                  <w:marTop w:val="0"/>
                  <w:marBottom w:val="0"/>
                  <w:divBdr>
                    <w:top w:val="none" w:sz="0" w:space="0" w:color="auto"/>
                    <w:left w:val="none" w:sz="0" w:space="0" w:color="auto"/>
                    <w:bottom w:val="none" w:sz="0" w:space="0" w:color="auto"/>
                    <w:right w:val="none" w:sz="0" w:space="0" w:color="auto"/>
                  </w:divBdr>
                </w:div>
                <w:div w:id="689064688">
                  <w:marLeft w:val="0"/>
                  <w:marRight w:val="0"/>
                  <w:marTop w:val="0"/>
                  <w:marBottom w:val="0"/>
                  <w:divBdr>
                    <w:top w:val="none" w:sz="0" w:space="0" w:color="auto"/>
                    <w:left w:val="none" w:sz="0" w:space="0" w:color="auto"/>
                    <w:bottom w:val="none" w:sz="0" w:space="0" w:color="auto"/>
                    <w:right w:val="none" w:sz="0" w:space="0" w:color="auto"/>
                  </w:divBdr>
                </w:div>
                <w:div w:id="689071354">
                  <w:marLeft w:val="0"/>
                  <w:marRight w:val="0"/>
                  <w:marTop w:val="0"/>
                  <w:marBottom w:val="0"/>
                  <w:divBdr>
                    <w:top w:val="none" w:sz="0" w:space="0" w:color="auto"/>
                    <w:left w:val="none" w:sz="0" w:space="0" w:color="auto"/>
                    <w:bottom w:val="none" w:sz="0" w:space="0" w:color="auto"/>
                    <w:right w:val="none" w:sz="0" w:space="0" w:color="auto"/>
                  </w:divBdr>
                </w:div>
                <w:div w:id="689264395">
                  <w:marLeft w:val="0"/>
                  <w:marRight w:val="0"/>
                  <w:marTop w:val="0"/>
                  <w:marBottom w:val="0"/>
                  <w:divBdr>
                    <w:top w:val="none" w:sz="0" w:space="0" w:color="auto"/>
                    <w:left w:val="none" w:sz="0" w:space="0" w:color="auto"/>
                    <w:bottom w:val="none" w:sz="0" w:space="0" w:color="auto"/>
                    <w:right w:val="none" w:sz="0" w:space="0" w:color="auto"/>
                  </w:divBdr>
                </w:div>
                <w:div w:id="708263663">
                  <w:marLeft w:val="0"/>
                  <w:marRight w:val="0"/>
                  <w:marTop w:val="0"/>
                  <w:marBottom w:val="0"/>
                  <w:divBdr>
                    <w:top w:val="none" w:sz="0" w:space="0" w:color="auto"/>
                    <w:left w:val="none" w:sz="0" w:space="0" w:color="auto"/>
                    <w:bottom w:val="none" w:sz="0" w:space="0" w:color="auto"/>
                    <w:right w:val="none" w:sz="0" w:space="0" w:color="auto"/>
                  </w:divBdr>
                </w:div>
                <w:div w:id="711078350">
                  <w:marLeft w:val="0"/>
                  <w:marRight w:val="0"/>
                  <w:marTop w:val="0"/>
                  <w:marBottom w:val="0"/>
                  <w:divBdr>
                    <w:top w:val="none" w:sz="0" w:space="0" w:color="auto"/>
                    <w:left w:val="none" w:sz="0" w:space="0" w:color="auto"/>
                    <w:bottom w:val="none" w:sz="0" w:space="0" w:color="auto"/>
                    <w:right w:val="none" w:sz="0" w:space="0" w:color="auto"/>
                  </w:divBdr>
                </w:div>
                <w:div w:id="716011388">
                  <w:marLeft w:val="0"/>
                  <w:marRight w:val="0"/>
                  <w:marTop w:val="0"/>
                  <w:marBottom w:val="0"/>
                  <w:divBdr>
                    <w:top w:val="none" w:sz="0" w:space="0" w:color="auto"/>
                    <w:left w:val="none" w:sz="0" w:space="0" w:color="auto"/>
                    <w:bottom w:val="none" w:sz="0" w:space="0" w:color="auto"/>
                    <w:right w:val="none" w:sz="0" w:space="0" w:color="auto"/>
                  </w:divBdr>
                </w:div>
                <w:div w:id="730931758">
                  <w:marLeft w:val="0"/>
                  <w:marRight w:val="0"/>
                  <w:marTop w:val="0"/>
                  <w:marBottom w:val="0"/>
                  <w:divBdr>
                    <w:top w:val="none" w:sz="0" w:space="0" w:color="auto"/>
                    <w:left w:val="none" w:sz="0" w:space="0" w:color="auto"/>
                    <w:bottom w:val="none" w:sz="0" w:space="0" w:color="auto"/>
                    <w:right w:val="none" w:sz="0" w:space="0" w:color="auto"/>
                  </w:divBdr>
                </w:div>
                <w:div w:id="731854067">
                  <w:marLeft w:val="0"/>
                  <w:marRight w:val="0"/>
                  <w:marTop w:val="0"/>
                  <w:marBottom w:val="0"/>
                  <w:divBdr>
                    <w:top w:val="none" w:sz="0" w:space="0" w:color="auto"/>
                    <w:left w:val="none" w:sz="0" w:space="0" w:color="auto"/>
                    <w:bottom w:val="none" w:sz="0" w:space="0" w:color="auto"/>
                    <w:right w:val="none" w:sz="0" w:space="0" w:color="auto"/>
                  </w:divBdr>
                </w:div>
                <w:div w:id="739135855">
                  <w:marLeft w:val="0"/>
                  <w:marRight w:val="0"/>
                  <w:marTop w:val="0"/>
                  <w:marBottom w:val="0"/>
                  <w:divBdr>
                    <w:top w:val="none" w:sz="0" w:space="0" w:color="auto"/>
                    <w:left w:val="none" w:sz="0" w:space="0" w:color="auto"/>
                    <w:bottom w:val="none" w:sz="0" w:space="0" w:color="auto"/>
                    <w:right w:val="none" w:sz="0" w:space="0" w:color="auto"/>
                  </w:divBdr>
                </w:div>
                <w:div w:id="742070553">
                  <w:marLeft w:val="0"/>
                  <w:marRight w:val="0"/>
                  <w:marTop w:val="0"/>
                  <w:marBottom w:val="0"/>
                  <w:divBdr>
                    <w:top w:val="none" w:sz="0" w:space="0" w:color="auto"/>
                    <w:left w:val="none" w:sz="0" w:space="0" w:color="auto"/>
                    <w:bottom w:val="none" w:sz="0" w:space="0" w:color="auto"/>
                    <w:right w:val="none" w:sz="0" w:space="0" w:color="auto"/>
                  </w:divBdr>
                </w:div>
                <w:div w:id="750809546">
                  <w:marLeft w:val="0"/>
                  <w:marRight w:val="0"/>
                  <w:marTop w:val="0"/>
                  <w:marBottom w:val="0"/>
                  <w:divBdr>
                    <w:top w:val="none" w:sz="0" w:space="0" w:color="auto"/>
                    <w:left w:val="none" w:sz="0" w:space="0" w:color="auto"/>
                    <w:bottom w:val="none" w:sz="0" w:space="0" w:color="auto"/>
                    <w:right w:val="none" w:sz="0" w:space="0" w:color="auto"/>
                  </w:divBdr>
                </w:div>
                <w:div w:id="754279293">
                  <w:marLeft w:val="0"/>
                  <w:marRight w:val="0"/>
                  <w:marTop w:val="0"/>
                  <w:marBottom w:val="0"/>
                  <w:divBdr>
                    <w:top w:val="none" w:sz="0" w:space="0" w:color="auto"/>
                    <w:left w:val="none" w:sz="0" w:space="0" w:color="auto"/>
                    <w:bottom w:val="none" w:sz="0" w:space="0" w:color="auto"/>
                    <w:right w:val="none" w:sz="0" w:space="0" w:color="auto"/>
                  </w:divBdr>
                </w:div>
                <w:div w:id="754520350">
                  <w:marLeft w:val="0"/>
                  <w:marRight w:val="0"/>
                  <w:marTop w:val="0"/>
                  <w:marBottom w:val="0"/>
                  <w:divBdr>
                    <w:top w:val="none" w:sz="0" w:space="0" w:color="auto"/>
                    <w:left w:val="none" w:sz="0" w:space="0" w:color="auto"/>
                    <w:bottom w:val="none" w:sz="0" w:space="0" w:color="auto"/>
                    <w:right w:val="none" w:sz="0" w:space="0" w:color="auto"/>
                  </w:divBdr>
                </w:div>
                <w:div w:id="757680122">
                  <w:marLeft w:val="0"/>
                  <w:marRight w:val="0"/>
                  <w:marTop w:val="0"/>
                  <w:marBottom w:val="0"/>
                  <w:divBdr>
                    <w:top w:val="none" w:sz="0" w:space="0" w:color="auto"/>
                    <w:left w:val="none" w:sz="0" w:space="0" w:color="auto"/>
                    <w:bottom w:val="none" w:sz="0" w:space="0" w:color="auto"/>
                    <w:right w:val="none" w:sz="0" w:space="0" w:color="auto"/>
                  </w:divBdr>
                </w:div>
                <w:div w:id="759712887">
                  <w:marLeft w:val="0"/>
                  <w:marRight w:val="0"/>
                  <w:marTop w:val="0"/>
                  <w:marBottom w:val="0"/>
                  <w:divBdr>
                    <w:top w:val="none" w:sz="0" w:space="0" w:color="auto"/>
                    <w:left w:val="none" w:sz="0" w:space="0" w:color="auto"/>
                    <w:bottom w:val="none" w:sz="0" w:space="0" w:color="auto"/>
                    <w:right w:val="none" w:sz="0" w:space="0" w:color="auto"/>
                  </w:divBdr>
                </w:div>
                <w:div w:id="761685951">
                  <w:marLeft w:val="0"/>
                  <w:marRight w:val="0"/>
                  <w:marTop w:val="0"/>
                  <w:marBottom w:val="0"/>
                  <w:divBdr>
                    <w:top w:val="none" w:sz="0" w:space="0" w:color="auto"/>
                    <w:left w:val="none" w:sz="0" w:space="0" w:color="auto"/>
                    <w:bottom w:val="none" w:sz="0" w:space="0" w:color="auto"/>
                    <w:right w:val="none" w:sz="0" w:space="0" w:color="auto"/>
                  </w:divBdr>
                </w:div>
                <w:div w:id="767583258">
                  <w:marLeft w:val="0"/>
                  <w:marRight w:val="0"/>
                  <w:marTop w:val="0"/>
                  <w:marBottom w:val="0"/>
                  <w:divBdr>
                    <w:top w:val="none" w:sz="0" w:space="0" w:color="auto"/>
                    <w:left w:val="none" w:sz="0" w:space="0" w:color="auto"/>
                    <w:bottom w:val="none" w:sz="0" w:space="0" w:color="auto"/>
                    <w:right w:val="none" w:sz="0" w:space="0" w:color="auto"/>
                  </w:divBdr>
                </w:div>
                <w:div w:id="768084002">
                  <w:marLeft w:val="0"/>
                  <w:marRight w:val="0"/>
                  <w:marTop w:val="0"/>
                  <w:marBottom w:val="0"/>
                  <w:divBdr>
                    <w:top w:val="none" w:sz="0" w:space="0" w:color="auto"/>
                    <w:left w:val="none" w:sz="0" w:space="0" w:color="auto"/>
                    <w:bottom w:val="none" w:sz="0" w:space="0" w:color="auto"/>
                    <w:right w:val="none" w:sz="0" w:space="0" w:color="auto"/>
                  </w:divBdr>
                </w:div>
                <w:div w:id="780148909">
                  <w:marLeft w:val="0"/>
                  <w:marRight w:val="0"/>
                  <w:marTop w:val="0"/>
                  <w:marBottom w:val="0"/>
                  <w:divBdr>
                    <w:top w:val="none" w:sz="0" w:space="0" w:color="auto"/>
                    <w:left w:val="none" w:sz="0" w:space="0" w:color="auto"/>
                    <w:bottom w:val="none" w:sz="0" w:space="0" w:color="auto"/>
                    <w:right w:val="none" w:sz="0" w:space="0" w:color="auto"/>
                  </w:divBdr>
                </w:div>
                <w:div w:id="781192281">
                  <w:marLeft w:val="0"/>
                  <w:marRight w:val="0"/>
                  <w:marTop w:val="0"/>
                  <w:marBottom w:val="0"/>
                  <w:divBdr>
                    <w:top w:val="none" w:sz="0" w:space="0" w:color="auto"/>
                    <w:left w:val="none" w:sz="0" w:space="0" w:color="auto"/>
                    <w:bottom w:val="none" w:sz="0" w:space="0" w:color="auto"/>
                    <w:right w:val="none" w:sz="0" w:space="0" w:color="auto"/>
                  </w:divBdr>
                </w:div>
                <w:div w:id="791050778">
                  <w:marLeft w:val="0"/>
                  <w:marRight w:val="0"/>
                  <w:marTop w:val="0"/>
                  <w:marBottom w:val="0"/>
                  <w:divBdr>
                    <w:top w:val="none" w:sz="0" w:space="0" w:color="auto"/>
                    <w:left w:val="none" w:sz="0" w:space="0" w:color="auto"/>
                    <w:bottom w:val="none" w:sz="0" w:space="0" w:color="auto"/>
                    <w:right w:val="none" w:sz="0" w:space="0" w:color="auto"/>
                  </w:divBdr>
                </w:div>
                <w:div w:id="791094667">
                  <w:marLeft w:val="0"/>
                  <w:marRight w:val="0"/>
                  <w:marTop w:val="0"/>
                  <w:marBottom w:val="0"/>
                  <w:divBdr>
                    <w:top w:val="none" w:sz="0" w:space="0" w:color="auto"/>
                    <w:left w:val="none" w:sz="0" w:space="0" w:color="auto"/>
                    <w:bottom w:val="none" w:sz="0" w:space="0" w:color="auto"/>
                    <w:right w:val="none" w:sz="0" w:space="0" w:color="auto"/>
                  </w:divBdr>
                </w:div>
                <w:div w:id="794107007">
                  <w:marLeft w:val="0"/>
                  <w:marRight w:val="0"/>
                  <w:marTop w:val="0"/>
                  <w:marBottom w:val="0"/>
                  <w:divBdr>
                    <w:top w:val="none" w:sz="0" w:space="0" w:color="auto"/>
                    <w:left w:val="none" w:sz="0" w:space="0" w:color="auto"/>
                    <w:bottom w:val="none" w:sz="0" w:space="0" w:color="auto"/>
                    <w:right w:val="none" w:sz="0" w:space="0" w:color="auto"/>
                  </w:divBdr>
                </w:div>
                <w:div w:id="805319359">
                  <w:marLeft w:val="0"/>
                  <w:marRight w:val="0"/>
                  <w:marTop w:val="0"/>
                  <w:marBottom w:val="0"/>
                  <w:divBdr>
                    <w:top w:val="none" w:sz="0" w:space="0" w:color="auto"/>
                    <w:left w:val="none" w:sz="0" w:space="0" w:color="auto"/>
                    <w:bottom w:val="none" w:sz="0" w:space="0" w:color="auto"/>
                    <w:right w:val="none" w:sz="0" w:space="0" w:color="auto"/>
                  </w:divBdr>
                </w:div>
                <w:div w:id="812333105">
                  <w:marLeft w:val="0"/>
                  <w:marRight w:val="0"/>
                  <w:marTop w:val="0"/>
                  <w:marBottom w:val="0"/>
                  <w:divBdr>
                    <w:top w:val="none" w:sz="0" w:space="0" w:color="auto"/>
                    <w:left w:val="none" w:sz="0" w:space="0" w:color="auto"/>
                    <w:bottom w:val="none" w:sz="0" w:space="0" w:color="auto"/>
                    <w:right w:val="none" w:sz="0" w:space="0" w:color="auto"/>
                  </w:divBdr>
                </w:div>
                <w:div w:id="818570214">
                  <w:marLeft w:val="0"/>
                  <w:marRight w:val="0"/>
                  <w:marTop w:val="0"/>
                  <w:marBottom w:val="0"/>
                  <w:divBdr>
                    <w:top w:val="none" w:sz="0" w:space="0" w:color="auto"/>
                    <w:left w:val="none" w:sz="0" w:space="0" w:color="auto"/>
                    <w:bottom w:val="none" w:sz="0" w:space="0" w:color="auto"/>
                    <w:right w:val="none" w:sz="0" w:space="0" w:color="auto"/>
                  </w:divBdr>
                </w:div>
                <w:div w:id="824779127">
                  <w:marLeft w:val="0"/>
                  <w:marRight w:val="0"/>
                  <w:marTop w:val="0"/>
                  <w:marBottom w:val="0"/>
                  <w:divBdr>
                    <w:top w:val="none" w:sz="0" w:space="0" w:color="auto"/>
                    <w:left w:val="none" w:sz="0" w:space="0" w:color="auto"/>
                    <w:bottom w:val="none" w:sz="0" w:space="0" w:color="auto"/>
                    <w:right w:val="none" w:sz="0" w:space="0" w:color="auto"/>
                  </w:divBdr>
                </w:div>
                <w:div w:id="830020038">
                  <w:marLeft w:val="0"/>
                  <w:marRight w:val="0"/>
                  <w:marTop w:val="0"/>
                  <w:marBottom w:val="0"/>
                  <w:divBdr>
                    <w:top w:val="none" w:sz="0" w:space="0" w:color="auto"/>
                    <w:left w:val="none" w:sz="0" w:space="0" w:color="auto"/>
                    <w:bottom w:val="none" w:sz="0" w:space="0" w:color="auto"/>
                    <w:right w:val="none" w:sz="0" w:space="0" w:color="auto"/>
                  </w:divBdr>
                </w:div>
                <w:div w:id="832332254">
                  <w:marLeft w:val="0"/>
                  <w:marRight w:val="0"/>
                  <w:marTop w:val="0"/>
                  <w:marBottom w:val="0"/>
                  <w:divBdr>
                    <w:top w:val="none" w:sz="0" w:space="0" w:color="auto"/>
                    <w:left w:val="none" w:sz="0" w:space="0" w:color="auto"/>
                    <w:bottom w:val="none" w:sz="0" w:space="0" w:color="auto"/>
                    <w:right w:val="none" w:sz="0" w:space="0" w:color="auto"/>
                  </w:divBdr>
                </w:div>
                <w:div w:id="837119018">
                  <w:marLeft w:val="0"/>
                  <w:marRight w:val="0"/>
                  <w:marTop w:val="0"/>
                  <w:marBottom w:val="0"/>
                  <w:divBdr>
                    <w:top w:val="none" w:sz="0" w:space="0" w:color="auto"/>
                    <w:left w:val="none" w:sz="0" w:space="0" w:color="auto"/>
                    <w:bottom w:val="none" w:sz="0" w:space="0" w:color="auto"/>
                    <w:right w:val="none" w:sz="0" w:space="0" w:color="auto"/>
                  </w:divBdr>
                </w:div>
                <w:div w:id="837576106">
                  <w:marLeft w:val="0"/>
                  <w:marRight w:val="0"/>
                  <w:marTop w:val="0"/>
                  <w:marBottom w:val="0"/>
                  <w:divBdr>
                    <w:top w:val="none" w:sz="0" w:space="0" w:color="auto"/>
                    <w:left w:val="none" w:sz="0" w:space="0" w:color="auto"/>
                    <w:bottom w:val="none" w:sz="0" w:space="0" w:color="auto"/>
                    <w:right w:val="none" w:sz="0" w:space="0" w:color="auto"/>
                  </w:divBdr>
                </w:div>
                <w:div w:id="844975933">
                  <w:marLeft w:val="0"/>
                  <w:marRight w:val="0"/>
                  <w:marTop w:val="0"/>
                  <w:marBottom w:val="0"/>
                  <w:divBdr>
                    <w:top w:val="none" w:sz="0" w:space="0" w:color="auto"/>
                    <w:left w:val="none" w:sz="0" w:space="0" w:color="auto"/>
                    <w:bottom w:val="none" w:sz="0" w:space="0" w:color="auto"/>
                    <w:right w:val="none" w:sz="0" w:space="0" w:color="auto"/>
                  </w:divBdr>
                </w:div>
                <w:div w:id="847057762">
                  <w:marLeft w:val="0"/>
                  <w:marRight w:val="0"/>
                  <w:marTop w:val="0"/>
                  <w:marBottom w:val="0"/>
                  <w:divBdr>
                    <w:top w:val="none" w:sz="0" w:space="0" w:color="auto"/>
                    <w:left w:val="none" w:sz="0" w:space="0" w:color="auto"/>
                    <w:bottom w:val="none" w:sz="0" w:space="0" w:color="auto"/>
                    <w:right w:val="none" w:sz="0" w:space="0" w:color="auto"/>
                  </w:divBdr>
                </w:div>
                <w:div w:id="849175037">
                  <w:marLeft w:val="0"/>
                  <w:marRight w:val="0"/>
                  <w:marTop w:val="0"/>
                  <w:marBottom w:val="0"/>
                  <w:divBdr>
                    <w:top w:val="none" w:sz="0" w:space="0" w:color="auto"/>
                    <w:left w:val="none" w:sz="0" w:space="0" w:color="auto"/>
                    <w:bottom w:val="none" w:sz="0" w:space="0" w:color="auto"/>
                    <w:right w:val="none" w:sz="0" w:space="0" w:color="auto"/>
                  </w:divBdr>
                </w:div>
                <w:div w:id="852845810">
                  <w:marLeft w:val="0"/>
                  <w:marRight w:val="0"/>
                  <w:marTop w:val="0"/>
                  <w:marBottom w:val="0"/>
                  <w:divBdr>
                    <w:top w:val="none" w:sz="0" w:space="0" w:color="auto"/>
                    <w:left w:val="none" w:sz="0" w:space="0" w:color="auto"/>
                    <w:bottom w:val="none" w:sz="0" w:space="0" w:color="auto"/>
                    <w:right w:val="none" w:sz="0" w:space="0" w:color="auto"/>
                  </w:divBdr>
                </w:div>
                <w:div w:id="859929020">
                  <w:marLeft w:val="0"/>
                  <w:marRight w:val="0"/>
                  <w:marTop w:val="0"/>
                  <w:marBottom w:val="0"/>
                  <w:divBdr>
                    <w:top w:val="none" w:sz="0" w:space="0" w:color="auto"/>
                    <w:left w:val="none" w:sz="0" w:space="0" w:color="auto"/>
                    <w:bottom w:val="none" w:sz="0" w:space="0" w:color="auto"/>
                    <w:right w:val="none" w:sz="0" w:space="0" w:color="auto"/>
                  </w:divBdr>
                </w:div>
                <w:div w:id="862673176">
                  <w:marLeft w:val="0"/>
                  <w:marRight w:val="0"/>
                  <w:marTop w:val="0"/>
                  <w:marBottom w:val="0"/>
                  <w:divBdr>
                    <w:top w:val="none" w:sz="0" w:space="0" w:color="auto"/>
                    <w:left w:val="none" w:sz="0" w:space="0" w:color="auto"/>
                    <w:bottom w:val="none" w:sz="0" w:space="0" w:color="auto"/>
                    <w:right w:val="none" w:sz="0" w:space="0" w:color="auto"/>
                  </w:divBdr>
                </w:div>
                <w:div w:id="870920066">
                  <w:marLeft w:val="0"/>
                  <w:marRight w:val="0"/>
                  <w:marTop w:val="0"/>
                  <w:marBottom w:val="0"/>
                  <w:divBdr>
                    <w:top w:val="none" w:sz="0" w:space="0" w:color="auto"/>
                    <w:left w:val="none" w:sz="0" w:space="0" w:color="auto"/>
                    <w:bottom w:val="none" w:sz="0" w:space="0" w:color="auto"/>
                    <w:right w:val="none" w:sz="0" w:space="0" w:color="auto"/>
                  </w:divBdr>
                </w:div>
                <w:div w:id="890573516">
                  <w:marLeft w:val="0"/>
                  <w:marRight w:val="0"/>
                  <w:marTop w:val="0"/>
                  <w:marBottom w:val="0"/>
                  <w:divBdr>
                    <w:top w:val="none" w:sz="0" w:space="0" w:color="auto"/>
                    <w:left w:val="none" w:sz="0" w:space="0" w:color="auto"/>
                    <w:bottom w:val="none" w:sz="0" w:space="0" w:color="auto"/>
                    <w:right w:val="none" w:sz="0" w:space="0" w:color="auto"/>
                  </w:divBdr>
                </w:div>
                <w:div w:id="893732091">
                  <w:marLeft w:val="0"/>
                  <w:marRight w:val="0"/>
                  <w:marTop w:val="0"/>
                  <w:marBottom w:val="0"/>
                  <w:divBdr>
                    <w:top w:val="none" w:sz="0" w:space="0" w:color="auto"/>
                    <w:left w:val="none" w:sz="0" w:space="0" w:color="auto"/>
                    <w:bottom w:val="none" w:sz="0" w:space="0" w:color="auto"/>
                    <w:right w:val="none" w:sz="0" w:space="0" w:color="auto"/>
                  </w:divBdr>
                </w:div>
                <w:div w:id="894513617">
                  <w:marLeft w:val="0"/>
                  <w:marRight w:val="0"/>
                  <w:marTop w:val="0"/>
                  <w:marBottom w:val="0"/>
                  <w:divBdr>
                    <w:top w:val="none" w:sz="0" w:space="0" w:color="auto"/>
                    <w:left w:val="none" w:sz="0" w:space="0" w:color="auto"/>
                    <w:bottom w:val="none" w:sz="0" w:space="0" w:color="auto"/>
                    <w:right w:val="none" w:sz="0" w:space="0" w:color="auto"/>
                  </w:divBdr>
                </w:div>
                <w:div w:id="895897459">
                  <w:marLeft w:val="0"/>
                  <w:marRight w:val="0"/>
                  <w:marTop w:val="0"/>
                  <w:marBottom w:val="0"/>
                  <w:divBdr>
                    <w:top w:val="none" w:sz="0" w:space="0" w:color="auto"/>
                    <w:left w:val="none" w:sz="0" w:space="0" w:color="auto"/>
                    <w:bottom w:val="none" w:sz="0" w:space="0" w:color="auto"/>
                    <w:right w:val="none" w:sz="0" w:space="0" w:color="auto"/>
                  </w:divBdr>
                </w:div>
                <w:div w:id="900092525">
                  <w:marLeft w:val="0"/>
                  <w:marRight w:val="0"/>
                  <w:marTop w:val="0"/>
                  <w:marBottom w:val="0"/>
                  <w:divBdr>
                    <w:top w:val="none" w:sz="0" w:space="0" w:color="auto"/>
                    <w:left w:val="none" w:sz="0" w:space="0" w:color="auto"/>
                    <w:bottom w:val="none" w:sz="0" w:space="0" w:color="auto"/>
                    <w:right w:val="none" w:sz="0" w:space="0" w:color="auto"/>
                  </w:divBdr>
                </w:div>
                <w:div w:id="916935997">
                  <w:marLeft w:val="0"/>
                  <w:marRight w:val="0"/>
                  <w:marTop w:val="0"/>
                  <w:marBottom w:val="0"/>
                  <w:divBdr>
                    <w:top w:val="none" w:sz="0" w:space="0" w:color="auto"/>
                    <w:left w:val="none" w:sz="0" w:space="0" w:color="auto"/>
                    <w:bottom w:val="none" w:sz="0" w:space="0" w:color="auto"/>
                    <w:right w:val="none" w:sz="0" w:space="0" w:color="auto"/>
                  </w:divBdr>
                </w:div>
                <w:div w:id="923026089">
                  <w:marLeft w:val="0"/>
                  <w:marRight w:val="0"/>
                  <w:marTop w:val="0"/>
                  <w:marBottom w:val="0"/>
                  <w:divBdr>
                    <w:top w:val="none" w:sz="0" w:space="0" w:color="auto"/>
                    <w:left w:val="none" w:sz="0" w:space="0" w:color="auto"/>
                    <w:bottom w:val="none" w:sz="0" w:space="0" w:color="auto"/>
                    <w:right w:val="none" w:sz="0" w:space="0" w:color="auto"/>
                  </w:divBdr>
                </w:div>
                <w:div w:id="925187710">
                  <w:marLeft w:val="0"/>
                  <w:marRight w:val="0"/>
                  <w:marTop w:val="0"/>
                  <w:marBottom w:val="0"/>
                  <w:divBdr>
                    <w:top w:val="none" w:sz="0" w:space="0" w:color="auto"/>
                    <w:left w:val="none" w:sz="0" w:space="0" w:color="auto"/>
                    <w:bottom w:val="none" w:sz="0" w:space="0" w:color="auto"/>
                    <w:right w:val="none" w:sz="0" w:space="0" w:color="auto"/>
                  </w:divBdr>
                </w:div>
                <w:div w:id="939409597">
                  <w:marLeft w:val="0"/>
                  <w:marRight w:val="0"/>
                  <w:marTop w:val="0"/>
                  <w:marBottom w:val="0"/>
                  <w:divBdr>
                    <w:top w:val="none" w:sz="0" w:space="0" w:color="auto"/>
                    <w:left w:val="none" w:sz="0" w:space="0" w:color="auto"/>
                    <w:bottom w:val="none" w:sz="0" w:space="0" w:color="auto"/>
                    <w:right w:val="none" w:sz="0" w:space="0" w:color="auto"/>
                  </w:divBdr>
                </w:div>
                <w:div w:id="940070561">
                  <w:marLeft w:val="0"/>
                  <w:marRight w:val="0"/>
                  <w:marTop w:val="0"/>
                  <w:marBottom w:val="0"/>
                  <w:divBdr>
                    <w:top w:val="none" w:sz="0" w:space="0" w:color="auto"/>
                    <w:left w:val="none" w:sz="0" w:space="0" w:color="auto"/>
                    <w:bottom w:val="none" w:sz="0" w:space="0" w:color="auto"/>
                    <w:right w:val="none" w:sz="0" w:space="0" w:color="auto"/>
                  </w:divBdr>
                </w:div>
                <w:div w:id="942305596">
                  <w:marLeft w:val="0"/>
                  <w:marRight w:val="0"/>
                  <w:marTop w:val="0"/>
                  <w:marBottom w:val="0"/>
                  <w:divBdr>
                    <w:top w:val="none" w:sz="0" w:space="0" w:color="auto"/>
                    <w:left w:val="none" w:sz="0" w:space="0" w:color="auto"/>
                    <w:bottom w:val="none" w:sz="0" w:space="0" w:color="auto"/>
                    <w:right w:val="none" w:sz="0" w:space="0" w:color="auto"/>
                  </w:divBdr>
                </w:div>
                <w:div w:id="953176836">
                  <w:marLeft w:val="0"/>
                  <w:marRight w:val="0"/>
                  <w:marTop w:val="0"/>
                  <w:marBottom w:val="0"/>
                  <w:divBdr>
                    <w:top w:val="none" w:sz="0" w:space="0" w:color="auto"/>
                    <w:left w:val="none" w:sz="0" w:space="0" w:color="auto"/>
                    <w:bottom w:val="none" w:sz="0" w:space="0" w:color="auto"/>
                    <w:right w:val="none" w:sz="0" w:space="0" w:color="auto"/>
                  </w:divBdr>
                </w:div>
                <w:div w:id="969017973">
                  <w:marLeft w:val="0"/>
                  <w:marRight w:val="0"/>
                  <w:marTop w:val="0"/>
                  <w:marBottom w:val="0"/>
                  <w:divBdr>
                    <w:top w:val="none" w:sz="0" w:space="0" w:color="auto"/>
                    <w:left w:val="none" w:sz="0" w:space="0" w:color="auto"/>
                    <w:bottom w:val="none" w:sz="0" w:space="0" w:color="auto"/>
                    <w:right w:val="none" w:sz="0" w:space="0" w:color="auto"/>
                  </w:divBdr>
                </w:div>
                <w:div w:id="972096238">
                  <w:marLeft w:val="0"/>
                  <w:marRight w:val="0"/>
                  <w:marTop w:val="0"/>
                  <w:marBottom w:val="0"/>
                  <w:divBdr>
                    <w:top w:val="none" w:sz="0" w:space="0" w:color="auto"/>
                    <w:left w:val="none" w:sz="0" w:space="0" w:color="auto"/>
                    <w:bottom w:val="none" w:sz="0" w:space="0" w:color="auto"/>
                    <w:right w:val="none" w:sz="0" w:space="0" w:color="auto"/>
                  </w:divBdr>
                </w:div>
                <w:div w:id="975718291">
                  <w:marLeft w:val="0"/>
                  <w:marRight w:val="0"/>
                  <w:marTop w:val="0"/>
                  <w:marBottom w:val="0"/>
                  <w:divBdr>
                    <w:top w:val="none" w:sz="0" w:space="0" w:color="auto"/>
                    <w:left w:val="none" w:sz="0" w:space="0" w:color="auto"/>
                    <w:bottom w:val="none" w:sz="0" w:space="0" w:color="auto"/>
                    <w:right w:val="none" w:sz="0" w:space="0" w:color="auto"/>
                  </w:divBdr>
                </w:div>
                <w:div w:id="980960591">
                  <w:marLeft w:val="0"/>
                  <w:marRight w:val="0"/>
                  <w:marTop w:val="0"/>
                  <w:marBottom w:val="0"/>
                  <w:divBdr>
                    <w:top w:val="none" w:sz="0" w:space="0" w:color="auto"/>
                    <w:left w:val="none" w:sz="0" w:space="0" w:color="auto"/>
                    <w:bottom w:val="none" w:sz="0" w:space="0" w:color="auto"/>
                    <w:right w:val="none" w:sz="0" w:space="0" w:color="auto"/>
                  </w:divBdr>
                </w:div>
                <w:div w:id="982269264">
                  <w:marLeft w:val="0"/>
                  <w:marRight w:val="0"/>
                  <w:marTop w:val="0"/>
                  <w:marBottom w:val="0"/>
                  <w:divBdr>
                    <w:top w:val="none" w:sz="0" w:space="0" w:color="auto"/>
                    <w:left w:val="none" w:sz="0" w:space="0" w:color="auto"/>
                    <w:bottom w:val="none" w:sz="0" w:space="0" w:color="auto"/>
                    <w:right w:val="none" w:sz="0" w:space="0" w:color="auto"/>
                  </w:divBdr>
                </w:div>
                <w:div w:id="989212110">
                  <w:marLeft w:val="0"/>
                  <w:marRight w:val="0"/>
                  <w:marTop w:val="0"/>
                  <w:marBottom w:val="0"/>
                  <w:divBdr>
                    <w:top w:val="none" w:sz="0" w:space="0" w:color="auto"/>
                    <w:left w:val="none" w:sz="0" w:space="0" w:color="auto"/>
                    <w:bottom w:val="none" w:sz="0" w:space="0" w:color="auto"/>
                    <w:right w:val="none" w:sz="0" w:space="0" w:color="auto"/>
                  </w:divBdr>
                </w:div>
                <w:div w:id="1002778756">
                  <w:marLeft w:val="0"/>
                  <w:marRight w:val="0"/>
                  <w:marTop w:val="0"/>
                  <w:marBottom w:val="0"/>
                  <w:divBdr>
                    <w:top w:val="none" w:sz="0" w:space="0" w:color="auto"/>
                    <w:left w:val="none" w:sz="0" w:space="0" w:color="auto"/>
                    <w:bottom w:val="none" w:sz="0" w:space="0" w:color="auto"/>
                    <w:right w:val="none" w:sz="0" w:space="0" w:color="auto"/>
                  </w:divBdr>
                </w:div>
                <w:div w:id="1007945577">
                  <w:marLeft w:val="0"/>
                  <w:marRight w:val="0"/>
                  <w:marTop w:val="0"/>
                  <w:marBottom w:val="0"/>
                  <w:divBdr>
                    <w:top w:val="none" w:sz="0" w:space="0" w:color="auto"/>
                    <w:left w:val="none" w:sz="0" w:space="0" w:color="auto"/>
                    <w:bottom w:val="none" w:sz="0" w:space="0" w:color="auto"/>
                    <w:right w:val="none" w:sz="0" w:space="0" w:color="auto"/>
                  </w:divBdr>
                </w:div>
                <w:div w:id="1015422546">
                  <w:marLeft w:val="0"/>
                  <w:marRight w:val="0"/>
                  <w:marTop w:val="0"/>
                  <w:marBottom w:val="0"/>
                  <w:divBdr>
                    <w:top w:val="none" w:sz="0" w:space="0" w:color="auto"/>
                    <w:left w:val="none" w:sz="0" w:space="0" w:color="auto"/>
                    <w:bottom w:val="none" w:sz="0" w:space="0" w:color="auto"/>
                    <w:right w:val="none" w:sz="0" w:space="0" w:color="auto"/>
                  </w:divBdr>
                </w:div>
                <w:div w:id="1017266989">
                  <w:marLeft w:val="0"/>
                  <w:marRight w:val="0"/>
                  <w:marTop w:val="0"/>
                  <w:marBottom w:val="0"/>
                  <w:divBdr>
                    <w:top w:val="none" w:sz="0" w:space="0" w:color="auto"/>
                    <w:left w:val="none" w:sz="0" w:space="0" w:color="auto"/>
                    <w:bottom w:val="none" w:sz="0" w:space="0" w:color="auto"/>
                    <w:right w:val="none" w:sz="0" w:space="0" w:color="auto"/>
                  </w:divBdr>
                </w:div>
                <w:div w:id="1022586416">
                  <w:marLeft w:val="0"/>
                  <w:marRight w:val="0"/>
                  <w:marTop w:val="0"/>
                  <w:marBottom w:val="0"/>
                  <w:divBdr>
                    <w:top w:val="none" w:sz="0" w:space="0" w:color="auto"/>
                    <w:left w:val="none" w:sz="0" w:space="0" w:color="auto"/>
                    <w:bottom w:val="none" w:sz="0" w:space="0" w:color="auto"/>
                    <w:right w:val="none" w:sz="0" w:space="0" w:color="auto"/>
                  </w:divBdr>
                </w:div>
                <w:div w:id="1023243950">
                  <w:marLeft w:val="0"/>
                  <w:marRight w:val="0"/>
                  <w:marTop w:val="0"/>
                  <w:marBottom w:val="0"/>
                  <w:divBdr>
                    <w:top w:val="none" w:sz="0" w:space="0" w:color="auto"/>
                    <w:left w:val="none" w:sz="0" w:space="0" w:color="auto"/>
                    <w:bottom w:val="none" w:sz="0" w:space="0" w:color="auto"/>
                    <w:right w:val="none" w:sz="0" w:space="0" w:color="auto"/>
                  </w:divBdr>
                </w:div>
                <w:div w:id="1042941900">
                  <w:marLeft w:val="0"/>
                  <w:marRight w:val="0"/>
                  <w:marTop w:val="0"/>
                  <w:marBottom w:val="0"/>
                  <w:divBdr>
                    <w:top w:val="none" w:sz="0" w:space="0" w:color="auto"/>
                    <w:left w:val="none" w:sz="0" w:space="0" w:color="auto"/>
                    <w:bottom w:val="none" w:sz="0" w:space="0" w:color="auto"/>
                    <w:right w:val="none" w:sz="0" w:space="0" w:color="auto"/>
                  </w:divBdr>
                </w:div>
                <w:div w:id="1043213898">
                  <w:marLeft w:val="0"/>
                  <w:marRight w:val="0"/>
                  <w:marTop w:val="0"/>
                  <w:marBottom w:val="0"/>
                  <w:divBdr>
                    <w:top w:val="none" w:sz="0" w:space="0" w:color="auto"/>
                    <w:left w:val="none" w:sz="0" w:space="0" w:color="auto"/>
                    <w:bottom w:val="none" w:sz="0" w:space="0" w:color="auto"/>
                    <w:right w:val="none" w:sz="0" w:space="0" w:color="auto"/>
                  </w:divBdr>
                </w:div>
                <w:div w:id="1044720940">
                  <w:marLeft w:val="0"/>
                  <w:marRight w:val="0"/>
                  <w:marTop w:val="0"/>
                  <w:marBottom w:val="0"/>
                  <w:divBdr>
                    <w:top w:val="none" w:sz="0" w:space="0" w:color="auto"/>
                    <w:left w:val="none" w:sz="0" w:space="0" w:color="auto"/>
                    <w:bottom w:val="none" w:sz="0" w:space="0" w:color="auto"/>
                    <w:right w:val="none" w:sz="0" w:space="0" w:color="auto"/>
                  </w:divBdr>
                </w:div>
                <w:div w:id="1046249406">
                  <w:marLeft w:val="0"/>
                  <w:marRight w:val="0"/>
                  <w:marTop w:val="0"/>
                  <w:marBottom w:val="0"/>
                  <w:divBdr>
                    <w:top w:val="none" w:sz="0" w:space="0" w:color="auto"/>
                    <w:left w:val="none" w:sz="0" w:space="0" w:color="auto"/>
                    <w:bottom w:val="none" w:sz="0" w:space="0" w:color="auto"/>
                    <w:right w:val="none" w:sz="0" w:space="0" w:color="auto"/>
                  </w:divBdr>
                </w:div>
                <w:div w:id="1047222316">
                  <w:marLeft w:val="0"/>
                  <w:marRight w:val="0"/>
                  <w:marTop w:val="0"/>
                  <w:marBottom w:val="0"/>
                  <w:divBdr>
                    <w:top w:val="none" w:sz="0" w:space="0" w:color="auto"/>
                    <w:left w:val="none" w:sz="0" w:space="0" w:color="auto"/>
                    <w:bottom w:val="none" w:sz="0" w:space="0" w:color="auto"/>
                    <w:right w:val="none" w:sz="0" w:space="0" w:color="auto"/>
                  </w:divBdr>
                </w:div>
                <w:div w:id="1050693092">
                  <w:marLeft w:val="0"/>
                  <w:marRight w:val="0"/>
                  <w:marTop w:val="0"/>
                  <w:marBottom w:val="0"/>
                  <w:divBdr>
                    <w:top w:val="none" w:sz="0" w:space="0" w:color="auto"/>
                    <w:left w:val="none" w:sz="0" w:space="0" w:color="auto"/>
                    <w:bottom w:val="none" w:sz="0" w:space="0" w:color="auto"/>
                    <w:right w:val="none" w:sz="0" w:space="0" w:color="auto"/>
                  </w:divBdr>
                </w:div>
                <w:div w:id="1054161931">
                  <w:marLeft w:val="0"/>
                  <w:marRight w:val="0"/>
                  <w:marTop w:val="0"/>
                  <w:marBottom w:val="0"/>
                  <w:divBdr>
                    <w:top w:val="none" w:sz="0" w:space="0" w:color="auto"/>
                    <w:left w:val="none" w:sz="0" w:space="0" w:color="auto"/>
                    <w:bottom w:val="none" w:sz="0" w:space="0" w:color="auto"/>
                    <w:right w:val="none" w:sz="0" w:space="0" w:color="auto"/>
                  </w:divBdr>
                </w:div>
                <w:div w:id="1054505146">
                  <w:marLeft w:val="0"/>
                  <w:marRight w:val="0"/>
                  <w:marTop w:val="0"/>
                  <w:marBottom w:val="0"/>
                  <w:divBdr>
                    <w:top w:val="none" w:sz="0" w:space="0" w:color="auto"/>
                    <w:left w:val="none" w:sz="0" w:space="0" w:color="auto"/>
                    <w:bottom w:val="none" w:sz="0" w:space="0" w:color="auto"/>
                    <w:right w:val="none" w:sz="0" w:space="0" w:color="auto"/>
                  </w:divBdr>
                </w:div>
                <w:div w:id="1054891228">
                  <w:marLeft w:val="0"/>
                  <w:marRight w:val="0"/>
                  <w:marTop w:val="0"/>
                  <w:marBottom w:val="0"/>
                  <w:divBdr>
                    <w:top w:val="none" w:sz="0" w:space="0" w:color="auto"/>
                    <w:left w:val="none" w:sz="0" w:space="0" w:color="auto"/>
                    <w:bottom w:val="none" w:sz="0" w:space="0" w:color="auto"/>
                    <w:right w:val="none" w:sz="0" w:space="0" w:color="auto"/>
                  </w:divBdr>
                </w:div>
                <w:div w:id="1058433451">
                  <w:marLeft w:val="0"/>
                  <w:marRight w:val="0"/>
                  <w:marTop w:val="0"/>
                  <w:marBottom w:val="0"/>
                  <w:divBdr>
                    <w:top w:val="none" w:sz="0" w:space="0" w:color="auto"/>
                    <w:left w:val="none" w:sz="0" w:space="0" w:color="auto"/>
                    <w:bottom w:val="none" w:sz="0" w:space="0" w:color="auto"/>
                    <w:right w:val="none" w:sz="0" w:space="0" w:color="auto"/>
                  </w:divBdr>
                </w:div>
                <w:div w:id="1065907046">
                  <w:marLeft w:val="0"/>
                  <w:marRight w:val="0"/>
                  <w:marTop w:val="0"/>
                  <w:marBottom w:val="0"/>
                  <w:divBdr>
                    <w:top w:val="none" w:sz="0" w:space="0" w:color="auto"/>
                    <w:left w:val="none" w:sz="0" w:space="0" w:color="auto"/>
                    <w:bottom w:val="none" w:sz="0" w:space="0" w:color="auto"/>
                    <w:right w:val="none" w:sz="0" w:space="0" w:color="auto"/>
                  </w:divBdr>
                </w:div>
                <w:div w:id="1068183973">
                  <w:marLeft w:val="0"/>
                  <w:marRight w:val="0"/>
                  <w:marTop w:val="0"/>
                  <w:marBottom w:val="0"/>
                  <w:divBdr>
                    <w:top w:val="none" w:sz="0" w:space="0" w:color="auto"/>
                    <w:left w:val="none" w:sz="0" w:space="0" w:color="auto"/>
                    <w:bottom w:val="none" w:sz="0" w:space="0" w:color="auto"/>
                    <w:right w:val="none" w:sz="0" w:space="0" w:color="auto"/>
                  </w:divBdr>
                </w:div>
                <w:div w:id="1085345689">
                  <w:marLeft w:val="0"/>
                  <w:marRight w:val="0"/>
                  <w:marTop w:val="0"/>
                  <w:marBottom w:val="0"/>
                  <w:divBdr>
                    <w:top w:val="none" w:sz="0" w:space="0" w:color="auto"/>
                    <w:left w:val="none" w:sz="0" w:space="0" w:color="auto"/>
                    <w:bottom w:val="none" w:sz="0" w:space="0" w:color="auto"/>
                    <w:right w:val="none" w:sz="0" w:space="0" w:color="auto"/>
                  </w:divBdr>
                </w:div>
                <w:div w:id="1089501334">
                  <w:marLeft w:val="0"/>
                  <w:marRight w:val="0"/>
                  <w:marTop w:val="0"/>
                  <w:marBottom w:val="0"/>
                  <w:divBdr>
                    <w:top w:val="none" w:sz="0" w:space="0" w:color="auto"/>
                    <w:left w:val="none" w:sz="0" w:space="0" w:color="auto"/>
                    <w:bottom w:val="none" w:sz="0" w:space="0" w:color="auto"/>
                    <w:right w:val="none" w:sz="0" w:space="0" w:color="auto"/>
                  </w:divBdr>
                </w:div>
                <w:div w:id="1096514376">
                  <w:marLeft w:val="0"/>
                  <w:marRight w:val="0"/>
                  <w:marTop w:val="0"/>
                  <w:marBottom w:val="0"/>
                  <w:divBdr>
                    <w:top w:val="none" w:sz="0" w:space="0" w:color="auto"/>
                    <w:left w:val="none" w:sz="0" w:space="0" w:color="auto"/>
                    <w:bottom w:val="none" w:sz="0" w:space="0" w:color="auto"/>
                    <w:right w:val="none" w:sz="0" w:space="0" w:color="auto"/>
                  </w:divBdr>
                </w:div>
                <w:div w:id="1102992801">
                  <w:marLeft w:val="0"/>
                  <w:marRight w:val="0"/>
                  <w:marTop w:val="0"/>
                  <w:marBottom w:val="0"/>
                  <w:divBdr>
                    <w:top w:val="none" w:sz="0" w:space="0" w:color="auto"/>
                    <w:left w:val="none" w:sz="0" w:space="0" w:color="auto"/>
                    <w:bottom w:val="none" w:sz="0" w:space="0" w:color="auto"/>
                    <w:right w:val="none" w:sz="0" w:space="0" w:color="auto"/>
                  </w:divBdr>
                </w:div>
                <w:div w:id="1118448241">
                  <w:marLeft w:val="0"/>
                  <w:marRight w:val="0"/>
                  <w:marTop w:val="0"/>
                  <w:marBottom w:val="0"/>
                  <w:divBdr>
                    <w:top w:val="none" w:sz="0" w:space="0" w:color="auto"/>
                    <w:left w:val="none" w:sz="0" w:space="0" w:color="auto"/>
                    <w:bottom w:val="none" w:sz="0" w:space="0" w:color="auto"/>
                    <w:right w:val="none" w:sz="0" w:space="0" w:color="auto"/>
                  </w:divBdr>
                </w:div>
                <w:div w:id="1118455792">
                  <w:marLeft w:val="0"/>
                  <w:marRight w:val="0"/>
                  <w:marTop w:val="0"/>
                  <w:marBottom w:val="0"/>
                  <w:divBdr>
                    <w:top w:val="none" w:sz="0" w:space="0" w:color="auto"/>
                    <w:left w:val="none" w:sz="0" w:space="0" w:color="auto"/>
                    <w:bottom w:val="none" w:sz="0" w:space="0" w:color="auto"/>
                    <w:right w:val="none" w:sz="0" w:space="0" w:color="auto"/>
                  </w:divBdr>
                </w:div>
                <w:div w:id="1126659703">
                  <w:marLeft w:val="0"/>
                  <w:marRight w:val="0"/>
                  <w:marTop w:val="0"/>
                  <w:marBottom w:val="0"/>
                  <w:divBdr>
                    <w:top w:val="none" w:sz="0" w:space="0" w:color="auto"/>
                    <w:left w:val="none" w:sz="0" w:space="0" w:color="auto"/>
                    <w:bottom w:val="none" w:sz="0" w:space="0" w:color="auto"/>
                    <w:right w:val="none" w:sz="0" w:space="0" w:color="auto"/>
                  </w:divBdr>
                </w:div>
                <w:div w:id="1127964319">
                  <w:marLeft w:val="0"/>
                  <w:marRight w:val="0"/>
                  <w:marTop w:val="0"/>
                  <w:marBottom w:val="0"/>
                  <w:divBdr>
                    <w:top w:val="none" w:sz="0" w:space="0" w:color="auto"/>
                    <w:left w:val="none" w:sz="0" w:space="0" w:color="auto"/>
                    <w:bottom w:val="none" w:sz="0" w:space="0" w:color="auto"/>
                    <w:right w:val="none" w:sz="0" w:space="0" w:color="auto"/>
                  </w:divBdr>
                </w:div>
                <w:div w:id="1136604086">
                  <w:marLeft w:val="0"/>
                  <w:marRight w:val="0"/>
                  <w:marTop w:val="0"/>
                  <w:marBottom w:val="0"/>
                  <w:divBdr>
                    <w:top w:val="none" w:sz="0" w:space="0" w:color="auto"/>
                    <w:left w:val="none" w:sz="0" w:space="0" w:color="auto"/>
                    <w:bottom w:val="none" w:sz="0" w:space="0" w:color="auto"/>
                    <w:right w:val="none" w:sz="0" w:space="0" w:color="auto"/>
                  </w:divBdr>
                </w:div>
                <w:div w:id="1144158958">
                  <w:marLeft w:val="0"/>
                  <w:marRight w:val="0"/>
                  <w:marTop w:val="0"/>
                  <w:marBottom w:val="0"/>
                  <w:divBdr>
                    <w:top w:val="none" w:sz="0" w:space="0" w:color="auto"/>
                    <w:left w:val="none" w:sz="0" w:space="0" w:color="auto"/>
                    <w:bottom w:val="none" w:sz="0" w:space="0" w:color="auto"/>
                    <w:right w:val="none" w:sz="0" w:space="0" w:color="auto"/>
                  </w:divBdr>
                </w:div>
                <w:div w:id="1150168358">
                  <w:marLeft w:val="0"/>
                  <w:marRight w:val="0"/>
                  <w:marTop w:val="0"/>
                  <w:marBottom w:val="0"/>
                  <w:divBdr>
                    <w:top w:val="none" w:sz="0" w:space="0" w:color="auto"/>
                    <w:left w:val="none" w:sz="0" w:space="0" w:color="auto"/>
                    <w:bottom w:val="none" w:sz="0" w:space="0" w:color="auto"/>
                    <w:right w:val="none" w:sz="0" w:space="0" w:color="auto"/>
                  </w:divBdr>
                </w:div>
                <w:div w:id="1151481047">
                  <w:marLeft w:val="0"/>
                  <w:marRight w:val="0"/>
                  <w:marTop w:val="0"/>
                  <w:marBottom w:val="0"/>
                  <w:divBdr>
                    <w:top w:val="none" w:sz="0" w:space="0" w:color="auto"/>
                    <w:left w:val="none" w:sz="0" w:space="0" w:color="auto"/>
                    <w:bottom w:val="none" w:sz="0" w:space="0" w:color="auto"/>
                    <w:right w:val="none" w:sz="0" w:space="0" w:color="auto"/>
                  </w:divBdr>
                </w:div>
                <w:div w:id="1152330730">
                  <w:marLeft w:val="0"/>
                  <w:marRight w:val="0"/>
                  <w:marTop w:val="0"/>
                  <w:marBottom w:val="0"/>
                  <w:divBdr>
                    <w:top w:val="none" w:sz="0" w:space="0" w:color="auto"/>
                    <w:left w:val="none" w:sz="0" w:space="0" w:color="auto"/>
                    <w:bottom w:val="none" w:sz="0" w:space="0" w:color="auto"/>
                    <w:right w:val="none" w:sz="0" w:space="0" w:color="auto"/>
                  </w:divBdr>
                </w:div>
                <w:div w:id="1154181738">
                  <w:marLeft w:val="0"/>
                  <w:marRight w:val="0"/>
                  <w:marTop w:val="0"/>
                  <w:marBottom w:val="0"/>
                  <w:divBdr>
                    <w:top w:val="none" w:sz="0" w:space="0" w:color="auto"/>
                    <w:left w:val="none" w:sz="0" w:space="0" w:color="auto"/>
                    <w:bottom w:val="none" w:sz="0" w:space="0" w:color="auto"/>
                    <w:right w:val="none" w:sz="0" w:space="0" w:color="auto"/>
                  </w:divBdr>
                </w:div>
                <w:div w:id="1154299505">
                  <w:marLeft w:val="0"/>
                  <w:marRight w:val="0"/>
                  <w:marTop w:val="0"/>
                  <w:marBottom w:val="0"/>
                  <w:divBdr>
                    <w:top w:val="none" w:sz="0" w:space="0" w:color="auto"/>
                    <w:left w:val="none" w:sz="0" w:space="0" w:color="auto"/>
                    <w:bottom w:val="none" w:sz="0" w:space="0" w:color="auto"/>
                    <w:right w:val="none" w:sz="0" w:space="0" w:color="auto"/>
                  </w:divBdr>
                </w:div>
                <w:div w:id="1155294185">
                  <w:marLeft w:val="0"/>
                  <w:marRight w:val="0"/>
                  <w:marTop w:val="0"/>
                  <w:marBottom w:val="0"/>
                  <w:divBdr>
                    <w:top w:val="none" w:sz="0" w:space="0" w:color="auto"/>
                    <w:left w:val="none" w:sz="0" w:space="0" w:color="auto"/>
                    <w:bottom w:val="none" w:sz="0" w:space="0" w:color="auto"/>
                    <w:right w:val="none" w:sz="0" w:space="0" w:color="auto"/>
                  </w:divBdr>
                </w:div>
                <w:div w:id="1165127875">
                  <w:marLeft w:val="0"/>
                  <w:marRight w:val="0"/>
                  <w:marTop w:val="0"/>
                  <w:marBottom w:val="0"/>
                  <w:divBdr>
                    <w:top w:val="none" w:sz="0" w:space="0" w:color="auto"/>
                    <w:left w:val="none" w:sz="0" w:space="0" w:color="auto"/>
                    <w:bottom w:val="none" w:sz="0" w:space="0" w:color="auto"/>
                    <w:right w:val="none" w:sz="0" w:space="0" w:color="auto"/>
                  </w:divBdr>
                </w:div>
                <w:div w:id="1169516545">
                  <w:marLeft w:val="0"/>
                  <w:marRight w:val="0"/>
                  <w:marTop w:val="0"/>
                  <w:marBottom w:val="0"/>
                  <w:divBdr>
                    <w:top w:val="none" w:sz="0" w:space="0" w:color="auto"/>
                    <w:left w:val="none" w:sz="0" w:space="0" w:color="auto"/>
                    <w:bottom w:val="none" w:sz="0" w:space="0" w:color="auto"/>
                    <w:right w:val="none" w:sz="0" w:space="0" w:color="auto"/>
                  </w:divBdr>
                </w:div>
                <w:div w:id="1176112688">
                  <w:marLeft w:val="0"/>
                  <w:marRight w:val="0"/>
                  <w:marTop w:val="0"/>
                  <w:marBottom w:val="0"/>
                  <w:divBdr>
                    <w:top w:val="none" w:sz="0" w:space="0" w:color="auto"/>
                    <w:left w:val="none" w:sz="0" w:space="0" w:color="auto"/>
                    <w:bottom w:val="none" w:sz="0" w:space="0" w:color="auto"/>
                    <w:right w:val="none" w:sz="0" w:space="0" w:color="auto"/>
                  </w:divBdr>
                </w:div>
                <w:div w:id="1177233518">
                  <w:marLeft w:val="0"/>
                  <w:marRight w:val="0"/>
                  <w:marTop w:val="0"/>
                  <w:marBottom w:val="0"/>
                  <w:divBdr>
                    <w:top w:val="none" w:sz="0" w:space="0" w:color="auto"/>
                    <w:left w:val="none" w:sz="0" w:space="0" w:color="auto"/>
                    <w:bottom w:val="none" w:sz="0" w:space="0" w:color="auto"/>
                    <w:right w:val="none" w:sz="0" w:space="0" w:color="auto"/>
                  </w:divBdr>
                </w:div>
                <w:div w:id="1177305454">
                  <w:marLeft w:val="0"/>
                  <w:marRight w:val="0"/>
                  <w:marTop w:val="0"/>
                  <w:marBottom w:val="0"/>
                  <w:divBdr>
                    <w:top w:val="none" w:sz="0" w:space="0" w:color="auto"/>
                    <w:left w:val="none" w:sz="0" w:space="0" w:color="auto"/>
                    <w:bottom w:val="none" w:sz="0" w:space="0" w:color="auto"/>
                    <w:right w:val="none" w:sz="0" w:space="0" w:color="auto"/>
                  </w:divBdr>
                </w:div>
                <w:div w:id="1196651311">
                  <w:marLeft w:val="0"/>
                  <w:marRight w:val="0"/>
                  <w:marTop w:val="0"/>
                  <w:marBottom w:val="0"/>
                  <w:divBdr>
                    <w:top w:val="none" w:sz="0" w:space="0" w:color="auto"/>
                    <w:left w:val="none" w:sz="0" w:space="0" w:color="auto"/>
                    <w:bottom w:val="none" w:sz="0" w:space="0" w:color="auto"/>
                    <w:right w:val="none" w:sz="0" w:space="0" w:color="auto"/>
                  </w:divBdr>
                </w:div>
                <w:div w:id="1199658964">
                  <w:marLeft w:val="0"/>
                  <w:marRight w:val="0"/>
                  <w:marTop w:val="0"/>
                  <w:marBottom w:val="0"/>
                  <w:divBdr>
                    <w:top w:val="none" w:sz="0" w:space="0" w:color="auto"/>
                    <w:left w:val="none" w:sz="0" w:space="0" w:color="auto"/>
                    <w:bottom w:val="none" w:sz="0" w:space="0" w:color="auto"/>
                    <w:right w:val="none" w:sz="0" w:space="0" w:color="auto"/>
                  </w:divBdr>
                </w:div>
                <w:div w:id="1199859250">
                  <w:marLeft w:val="0"/>
                  <w:marRight w:val="0"/>
                  <w:marTop w:val="0"/>
                  <w:marBottom w:val="0"/>
                  <w:divBdr>
                    <w:top w:val="none" w:sz="0" w:space="0" w:color="auto"/>
                    <w:left w:val="none" w:sz="0" w:space="0" w:color="auto"/>
                    <w:bottom w:val="none" w:sz="0" w:space="0" w:color="auto"/>
                    <w:right w:val="none" w:sz="0" w:space="0" w:color="auto"/>
                  </w:divBdr>
                </w:div>
                <w:div w:id="1217352878">
                  <w:marLeft w:val="0"/>
                  <w:marRight w:val="0"/>
                  <w:marTop w:val="0"/>
                  <w:marBottom w:val="0"/>
                  <w:divBdr>
                    <w:top w:val="none" w:sz="0" w:space="0" w:color="auto"/>
                    <w:left w:val="none" w:sz="0" w:space="0" w:color="auto"/>
                    <w:bottom w:val="none" w:sz="0" w:space="0" w:color="auto"/>
                    <w:right w:val="none" w:sz="0" w:space="0" w:color="auto"/>
                  </w:divBdr>
                </w:div>
                <w:div w:id="1247954590">
                  <w:marLeft w:val="0"/>
                  <w:marRight w:val="0"/>
                  <w:marTop w:val="0"/>
                  <w:marBottom w:val="0"/>
                  <w:divBdr>
                    <w:top w:val="none" w:sz="0" w:space="0" w:color="auto"/>
                    <w:left w:val="none" w:sz="0" w:space="0" w:color="auto"/>
                    <w:bottom w:val="none" w:sz="0" w:space="0" w:color="auto"/>
                    <w:right w:val="none" w:sz="0" w:space="0" w:color="auto"/>
                  </w:divBdr>
                </w:div>
                <w:div w:id="1248418972">
                  <w:marLeft w:val="0"/>
                  <w:marRight w:val="0"/>
                  <w:marTop w:val="0"/>
                  <w:marBottom w:val="0"/>
                  <w:divBdr>
                    <w:top w:val="none" w:sz="0" w:space="0" w:color="auto"/>
                    <w:left w:val="none" w:sz="0" w:space="0" w:color="auto"/>
                    <w:bottom w:val="none" w:sz="0" w:space="0" w:color="auto"/>
                    <w:right w:val="none" w:sz="0" w:space="0" w:color="auto"/>
                  </w:divBdr>
                </w:div>
                <w:div w:id="1256674945">
                  <w:marLeft w:val="0"/>
                  <w:marRight w:val="0"/>
                  <w:marTop w:val="0"/>
                  <w:marBottom w:val="0"/>
                  <w:divBdr>
                    <w:top w:val="none" w:sz="0" w:space="0" w:color="auto"/>
                    <w:left w:val="none" w:sz="0" w:space="0" w:color="auto"/>
                    <w:bottom w:val="none" w:sz="0" w:space="0" w:color="auto"/>
                    <w:right w:val="none" w:sz="0" w:space="0" w:color="auto"/>
                  </w:divBdr>
                </w:div>
                <w:div w:id="1258948219">
                  <w:marLeft w:val="0"/>
                  <w:marRight w:val="0"/>
                  <w:marTop w:val="0"/>
                  <w:marBottom w:val="0"/>
                  <w:divBdr>
                    <w:top w:val="none" w:sz="0" w:space="0" w:color="auto"/>
                    <w:left w:val="none" w:sz="0" w:space="0" w:color="auto"/>
                    <w:bottom w:val="none" w:sz="0" w:space="0" w:color="auto"/>
                    <w:right w:val="none" w:sz="0" w:space="0" w:color="auto"/>
                  </w:divBdr>
                </w:div>
                <w:div w:id="1264069469">
                  <w:marLeft w:val="0"/>
                  <w:marRight w:val="0"/>
                  <w:marTop w:val="0"/>
                  <w:marBottom w:val="0"/>
                  <w:divBdr>
                    <w:top w:val="none" w:sz="0" w:space="0" w:color="auto"/>
                    <w:left w:val="none" w:sz="0" w:space="0" w:color="auto"/>
                    <w:bottom w:val="none" w:sz="0" w:space="0" w:color="auto"/>
                    <w:right w:val="none" w:sz="0" w:space="0" w:color="auto"/>
                  </w:divBdr>
                </w:div>
                <w:div w:id="1267234630">
                  <w:marLeft w:val="0"/>
                  <w:marRight w:val="0"/>
                  <w:marTop w:val="0"/>
                  <w:marBottom w:val="0"/>
                  <w:divBdr>
                    <w:top w:val="none" w:sz="0" w:space="0" w:color="auto"/>
                    <w:left w:val="none" w:sz="0" w:space="0" w:color="auto"/>
                    <w:bottom w:val="none" w:sz="0" w:space="0" w:color="auto"/>
                    <w:right w:val="none" w:sz="0" w:space="0" w:color="auto"/>
                  </w:divBdr>
                </w:div>
                <w:div w:id="1268924194">
                  <w:marLeft w:val="0"/>
                  <w:marRight w:val="0"/>
                  <w:marTop w:val="0"/>
                  <w:marBottom w:val="0"/>
                  <w:divBdr>
                    <w:top w:val="none" w:sz="0" w:space="0" w:color="auto"/>
                    <w:left w:val="none" w:sz="0" w:space="0" w:color="auto"/>
                    <w:bottom w:val="none" w:sz="0" w:space="0" w:color="auto"/>
                    <w:right w:val="none" w:sz="0" w:space="0" w:color="auto"/>
                  </w:divBdr>
                </w:div>
                <w:div w:id="1294553682">
                  <w:marLeft w:val="0"/>
                  <w:marRight w:val="0"/>
                  <w:marTop w:val="0"/>
                  <w:marBottom w:val="0"/>
                  <w:divBdr>
                    <w:top w:val="none" w:sz="0" w:space="0" w:color="auto"/>
                    <w:left w:val="none" w:sz="0" w:space="0" w:color="auto"/>
                    <w:bottom w:val="none" w:sz="0" w:space="0" w:color="auto"/>
                    <w:right w:val="none" w:sz="0" w:space="0" w:color="auto"/>
                  </w:divBdr>
                </w:div>
                <w:div w:id="1296177513">
                  <w:marLeft w:val="0"/>
                  <w:marRight w:val="0"/>
                  <w:marTop w:val="0"/>
                  <w:marBottom w:val="0"/>
                  <w:divBdr>
                    <w:top w:val="none" w:sz="0" w:space="0" w:color="auto"/>
                    <w:left w:val="none" w:sz="0" w:space="0" w:color="auto"/>
                    <w:bottom w:val="none" w:sz="0" w:space="0" w:color="auto"/>
                    <w:right w:val="none" w:sz="0" w:space="0" w:color="auto"/>
                  </w:divBdr>
                </w:div>
                <w:div w:id="1310591443">
                  <w:marLeft w:val="0"/>
                  <w:marRight w:val="0"/>
                  <w:marTop w:val="0"/>
                  <w:marBottom w:val="0"/>
                  <w:divBdr>
                    <w:top w:val="none" w:sz="0" w:space="0" w:color="auto"/>
                    <w:left w:val="none" w:sz="0" w:space="0" w:color="auto"/>
                    <w:bottom w:val="none" w:sz="0" w:space="0" w:color="auto"/>
                    <w:right w:val="none" w:sz="0" w:space="0" w:color="auto"/>
                  </w:divBdr>
                </w:div>
                <w:div w:id="1313487709">
                  <w:marLeft w:val="0"/>
                  <w:marRight w:val="0"/>
                  <w:marTop w:val="0"/>
                  <w:marBottom w:val="0"/>
                  <w:divBdr>
                    <w:top w:val="none" w:sz="0" w:space="0" w:color="auto"/>
                    <w:left w:val="none" w:sz="0" w:space="0" w:color="auto"/>
                    <w:bottom w:val="none" w:sz="0" w:space="0" w:color="auto"/>
                    <w:right w:val="none" w:sz="0" w:space="0" w:color="auto"/>
                  </w:divBdr>
                </w:div>
                <w:div w:id="1315454812">
                  <w:marLeft w:val="0"/>
                  <w:marRight w:val="0"/>
                  <w:marTop w:val="0"/>
                  <w:marBottom w:val="0"/>
                  <w:divBdr>
                    <w:top w:val="none" w:sz="0" w:space="0" w:color="auto"/>
                    <w:left w:val="none" w:sz="0" w:space="0" w:color="auto"/>
                    <w:bottom w:val="none" w:sz="0" w:space="0" w:color="auto"/>
                    <w:right w:val="none" w:sz="0" w:space="0" w:color="auto"/>
                  </w:divBdr>
                </w:div>
                <w:div w:id="1318336242">
                  <w:marLeft w:val="0"/>
                  <w:marRight w:val="0"/>
                  <w:marTop w:val="0"/>
                  <w:marBottom w:val="0"/>
                  <w:divBdr>
                    <w:top w:val="none" w:sz="0" w:space="0" w:color="auto"/>
                    <w:left w:val="none" w:sz="0" w:space="0" w:color="auto"/>
                    <w:bottom w:val="none" w:sz="0" w:space="0" w:color="auto"/>
                    <w:right w:val="none" w:sz="0" w:space="0" w:color="auto"/>
                  </w:divBdr>
                </w:div>
                <w:div w:id="1320113243">
                  <w:marLeft w:val="0"/>
                  <w:marRight w:val="0"/>
                  <w:marTop w:val="0"/>
                  <w:marBottom w:val="0"/>
                  <w:divBdr>
                    <w:top w:val="none" w:sz="0" w:space="0" w:color="auto"/>
                    <w:left w:val="none" w:sz="0" w:space="0" w:color="auto"/>
                    <w:bottom w:val="none" w:sz="0" w:space="0" w:color="auto"/>
                    <w:right w:val="none" w:sz="0" w:space="0" w:color="auto"/>
                  </w:divBdr>
                </w:div>
                <w:div w:id="1338537176">
                  <w:marLeft w:val="0"/>
                  <w:marRight w:val="0"/>
                  <w:marTop w:val="0"/>
                  <w:marBottom w:val="0"/>
                  <w:divBdr>
                    <w:top w:val="none" w:sz="0" w:space="0" w:color="auto"/>
                    <w:left w:val="none" w:sz="0" w:space="0" w:color="auto"/>
                    <w:bottom w:val="none" w:sz="0" w:space="0" w:color="auto"/>
                    <w:right w:val="none" w:sz="0" w:space="0" w:color="auto"/>
                  </w:divBdr>
                </w:div>
                <w:div w:id="1339769843">
                  <w:marLeft w:val="0"/>
                  <w:marRight w:val="0"/>
                  <w:marTop w:val="0"/>
                  <w:marBottom w:val="0"/>
                  <w:divBdr>
                    <w:top w:val="none" w:sz="0" w:space="0" w:color="auto"/>
                    <w:left w:val="none" w:sz="0" w:space="0" w:color="auto"/>
                    <w:bottom w:val="none" w:sz="0" w:space="0" w:color="auto"/>
                    <w:right w:val="none" w:sz="0" w:space="0" w:color="auto"/>
                  </w:divBdr>
                </w:div>
                <w:div w:id="1340036827">
                  <w:marLeft w:val="0"/>
                  <w:marRight w:val="0"/>
                  <w:marTop w:val="0"/>
                  <w:marBottom w:val="0"/>
                  <w:divBdr>
                    <w:top w:val="none" w:sz="0" w:space="0" w:color="auto"/>
                    <w:left w:val="none" w:sz="0" w:space="0" w:color="auto"/>
                    <w:bottom w:val="none" w:sz="0" w:space="0" w:color="auto"/>
                    <w:right w:val="none" w:sz="0" w:space="0" w:color="auto"/>
                  </w:divBdr>
                </w:div>
                <w:div w:id="1357463972">
                  <w:marLeft w:val="0"/>
                  <w:marRight w:val="0"/>
                  <w:marTop w:val="0"/>
                  <w:marBottom w:val="0"/>
                  <w:divBdr>
                    <w:top w:val="none" w:sz="0" w:space="0" w:color="auto"/>
                    <w:left w:val="none" w:sz="0" w:space="0" w:color="auto"/>
                    <w:bottom w:val="none" w:sz="0" w:space="0" w:color="auto"/>
                    <w:right w:val="none" w:sz="0" w:space="0" w:color="auto"/>
                  </w:divBdr>
                </w:div>
                <w:div w:id="1360277019">
                  <w:marLeft w:val="0"/>
                  <w:marRight w:val="0"/>
                  <w:marTop w:val="0"/>
                  <w:marBottom w:val="0"/>
                  <w:divBdr>
                    <w:top w:val="none" w:sz="0" w:space="0" w:color="auto"/>
                    <w:left w:val="none" w:sz="0" w:space="0" w:color="auto"/>
                    <w:bottom w:val="none" w:sz="0" w:space="0" w:color="auto"/>
                    <w:right w:val="none" w:sz="0" w:space="0" w:color="auto"/>
                  </w:divBdr>
                </w:div>
                <w:div w:id="1361472040">
                  <w:marLeft w:val="0"/>
                  <w:marRight w:val="0"/>
                  <w:marTop w:val="0"/>
                  <w:marBottom w:val="0"/>
                  <w:divBdr>
                    <w:top w:val="none" w:sz="0" w:space="0" w:color="auto"/>
                    <w:left w:val="none" w:sz="0" w:space="0" w:color="auto"/>
                    <w:bottom w:val="none" w:sz="0" w:space="0" w:color="auto"/>
                    <w:right w:val="none" w:sz="0" w:space="0" w:color="auto"/>
                  </w:divBdr>
                </w:div>
                <w:div w:id="1365640707">
                  <w:marLeft w:val="0"/>
                  <w:marRight w:val="0"/>
                  <w:marTop w:val="0"/>
                  <w:marBottom w:val="0"/>
                  <w:divBdr>
                    <w:top w:val="none" w:sz="0" w:space="0" w:color="auto"/>
                    <w:left w:val="none" w:sz="0" w:space="0" w:color="auto"/>
                    <w:bottom w:val="none" w:sz="0" w:space="0" w:color="auto"/>
                    <w:right w:val="none" w:sz="0" w:space="0" w:color="auto"/>
                  </w:divBdr>
                </w:div>
                <w:div w:id="1371802812">
                  <w:marLeft w:val="0"/>
                  <w:marRight w:val="0"/>
                  <w:marTop w:val="0"/>
                  <w:marBottom w:val="0"/>
                  <w:divBdr>
                    <w:top w:val="none" w:sz="0" w:space="0" w:color="auto"/>
                    <w:left w:val="none" w:sz="0" w:space="0" w:color="auto"/>
                    <w:bottom w:val="none" w:sz="0" w:space="0" w:color="auto"/>
                    <w:right w:val="none" w:sz="0" w:space="0" w:color="auto"/>
                  </w:divBdr>
                </w:div>
                <w:div w:id="1380275534">
                  <w:marLeft w:val="0"/>
                  <w:marRight w:val="0"/>
                  <w:marTop w:val="0"/>
                  <w:marBottom w:val="0"/>
                  <w:divBdr>
                    <w:top w:val="none" w:sz="0" w:space="0" w:color="auto"/>
                    <w:left w:val="none" w:sz="0" w:space="0" w:color="auto"/>
                    <w:bottom w:val="none" w:sz="0" w:space="0" w:color="auto"/>
                    <w:right w:val="none" w:sz="0" w:space="0" w:color="auto"/>
                  </w:divBdr>
                </w:div>
                <w:div w:id="1381976911">
                  <w:marLeft w:val="0"/>
                  <w:marRight w:val="0"/>
                  <w:marTop w:val="0"/>
                  <w:marBottom w:val="0"/>
                  <w:divBdr>
                    <w:top w:val="none" w:sz="0" w:space="0" w:color="auto"/>
                    <w:left w:val="none" w:sz="0" w:space="0" w:color="auto"/>
                    <w:bottom w:val="none" w:sz="0" w:space="0" w:color="auto"/>
                    <w:right w:val="none" w:sz="0" w:space="0" w:color="auto"/>
                  </w:divBdr>
                </w:div>
                <w:div w:id="1382052922">
                  <w:marLeft w:val="0"/>
                  <w:marRight w:val="0"/>
                  <w:marTop w:val="0"/>
                  <w:marBottom w:val="0"/>
                  <w:divBdr>
                    <w:top w:val="none" w:sz="0" w:space="0" w:color="auto"/>
                    <w:left w:val="none" w:sz="0" w:space="0" w:color="auto"/>
                    <w:bottom w:val="none" w:sz="0" w:space="0" w:color="auto"/>
                    <w:right w:val="none" w:sz="0" w:space="0" w:color="auto"/>
                  </w:divBdr>
                </w:div>
                <w:div w:id="1387610702">
                  <w:marLeft w:val="0"/>
                  <w:marRight w:val="0"/>
                  <w:marTop w:val="0"/>
                  <w:marBottom w:val="0"/>
                  <w:divBdr>
                    <w:top w:val="none" w:sz="0" w:space="0" w:color="auto"/>
                    <w:left w:val="none" w:sz="0" w:space="0" w:color="auto"/>
                    <w:bottom w:val="none" w:sz="0" w:space="0" w:color="auto"/>
                    <w:right w:val="none" w:sz="0" w:space="0" w:color="auto"/>
                  </w:divBdr>
                </w:div>
                <w:div w:id="1392726454">
                  <w:marLeft w:val="0"/>
                  <w:marRight w:val="0"/>
                  <w:marTop w:val="0"/>
                  <w:marBottom w:val="0"/>
                  <w:divBdr>
                    <w:top w:val="none" w:sz="0" w:space="0" w:color="auto"/>
                    <w:left w:val="none" w:sz="0" w:space="0" w:color="auto"/>
                    <w:bottom w:val="none" w:sz="0" w:space="0" w:color="auto"/>
                    <w:right w:val="none" w:sz="0" w:space="0" w:color="auto"/>
                  </w:divBdr>
                </w:div>
                <w:div w:id="1403018561">
                  <w:marLeft w:val="0"/>
                  <w:marRight w:val="0"/>
                  <w:marTop w:val="0"/>
                  <w:marBottom w:val="0"/>
                  <w:divBdr>
                    <w:top w:val="none" w:sz="0" w:space="0" w:color="auto"/>
                    <w:left w:val="none" w:sz="0" w:space="0" w:color="auto"/>
                    <w:bottom w:val="none" w:sz="0" w:space="0" w:color="auto"/>
                    <w:right w:val="none" w:sz="0" w:space="0" w:color="auto"/>
                  </w:divBdr>
                </w:div>
                <w:div w:id="1437405029">
                  <w:marLeft w:val="0"/>
                  <w:marRight w:val="0"/>
                  <w:marTop w:val="0"/>
                  <w:marBottom w:val="0"/>
                  <w:divBdr>
                    <w:top w:val="none" w:sz="0" w:space="0" w:color="auto"/>
                    <w:left w:val="none" w:sz="0" w:space="0" w:color="auto"/>
                    <w:bottom w:val="none" w:sz="0" w:space="0" w:color="auto"/>
                    <w:right w:val="none" w:sz="0" w:space="0" w:color="auto"/>
                  </w:divBdr>
                </w:div>
                <w:div w:id="1446998952">
                  <w:marLeft w:val="0"/>
                  <w:marRight w:val="0"/>
                  <w:marTop w:val="0"/>
                  <w:marBottom w:val="0"/>
                  <w:divBdr>
                    <w:top w:val="none" w:sz="0" w:space="0" w:color="auto"/>
                    <w:left w:val="none" w:sz="0" w:space="0" w:color="auto"/>
                    <w:bottom w:val="none" w:sz="0" w:space="0" w:color="auto"/>
                    <w:right w:val="none" w:sz="0" w:space="0" w:color="auto"/>
                  </w:divBdr>
                </w:div>
                <w:div w:id="1465541977">
                  <w:marLeft w:val="0"/>
                  <w:marRight w:val="0"/>
                  <w:marTop w:val="0"/>
                  <w:marBottom w:val="0"/>
                  <w:divBdr>
                    <w:top w:val="none" w:sz="0" w:space="0" w:color="auto"/>
                    <w:left w:val="none" w:sz="0" w:space="0" w:color="auto"/>
                    <w:bottom w:val="none" w:sz="0" w:space="0" w:color="auto"/>
                    <w:right w:val="none" w:sz="0" w:space="0" w:color="auto"/>
                  </w:divBdr>
                </w:div>
                <w:div w:id="1476678026">
                  <w:marLeft w:val="0"/>
                  <w:marRight w:val="0"/>
                  <w:marTop w:val="0"/>
                  <w:marBottom w:val="0"/>
                  <w:divBdr>
                    <w:top w:val="none" w:sz="0" w:space="0" w:color="auto"/>
                    <w:left w:val="none" w:sz="0" w:space="0" w:color="auto"/>
                    <w:bottom w:val="none" w:sz="0" w:space="0" w:color="auto"/>
                    <w:right w:val="none" w:sz="0" w:space="0" w:color="auto"/>
                  </w:divBdr>
                </w:div>
                <w:div w:id="1512598283">
                  <w:marLeft w:val="0"/>
                  <w:marRight w:val="0"/>
                  <w:marTop w:val="0"/>
                  <w:marBottom w:val="0"/>
                  <w:divBdr>
                    <w:top w:val="none" w:sz="0" w:space="0" w:color="auto"/>
                    <w:left w:val="none" w:sz="0" w:space="0" w:color="auto"/>
                    <w:bottom w:val="none" w:sz="0" w:space="0" w:color="auto"/>
                    <w:right w:val="none" w:sz="0" w:space="0" w:color="auto"/>
                  </w:divBdr>
                </w:div>
                <w:div w:id="1524787829">
                  <w:marLeft w:val="0"/>
                  <w:marRight w:val="0"/>
                  <w:marTop w:val="0"/>
                  <w:marBottom w:val="0"/>
                  <w:divBdr>
                    <w:top w:val="none" w:sz="0" w:space="0" w:color="auto"/>
                    <w:left w:val="none" w:sz="0" w:space="0" w:color="auto"/>
                    <w:bottom w:val="none" w:sz="0" w:space="0" w:color="auto"/>
                    <w:right w:val="none" w:sz="0" w:space="0" w:color="auto"/>
                  </w:divBdr>
                </w:div>
                <w:div w:id="1536115188">
                  <w:marLeft w:val="0"/>
                  <w:marRight w:val="0"/>
                  <w:marTop w:val="0"/>
                  <w:marBottom w:val="0"/>
                  <w:divBdr>
                    <w:top w:val="none" w:sz="0" w:space="0" w:color="auto"/>
                    <w:left w:val="none" w:sz="0" w:space="0" w:color="auto"/>
                    <w:bottom w:val="none" w:sz="0" w:space="0" w:color="auto"/>
                    <w:right w:val="none" w:sz="0" w:space="0" w:color="auto"/>
                  </w:divBdr>
                </w:div>
                <w:div w:id="1553153937">
                  <w:marLeft w:val="0"/>
                  <w:marRight w:val="0"/>
                  <w:marTop w:val="0"/>
                  <w:marBottom w:val="0"/>
                  <w:divBdr>
                    <w:top w:val="none" w:sz="0" w:space="0" w:color="auto"/>
                    <w:left w:val="none" w:sz="0" w:space="0" w:color="auto"/>
                    <w:bottom w:val="none" w:sz="0" w:space="0" w:color="auto"/>
                    <w:right w:val="none" w:sz="0" w:space="0" w:color="auto"/>
                  </w:divBdr>
                </w:div>
                <w:div w:id="1554153226">
                  <w:marLeft w:val="0"/>
                  <w:marRight w:val="0"/>
                  <w:marTop w:val="0"/>
                  <w:marBottom w:val="0"/>
                  <w:divBdr>
                    <w:top w:val="none" w:sz="0" w:space="0" w:color="auto"/>
                    <w:left w:val="none" w:sz="0" w:space="0" w:color="auto"/>
                    <w:bottom w:val="none" w:sz="0" w:space="0" w:color="auto"/>
                    <w:right w:val="none" w:sz="0" w:space="0" w:color="auto"/>
                  </w:divBdr>
                </w:div>
                <w:div w:id="1555892636">
                  <w:marLeft w:val="0"/>
                  <w:marRight w:val="0"/>
                  <w:marTop w:val="0"/>
                  <w:marBottom w:val="0"/>
                  <w:divBdr>
                    <w:top w:val="none" w:sz="0" w:space="0" w:color="auto"/>
                    <w:left w:val="none" w:sz="0" w:space="0" w:color="auto"/>
                    <w:bottom w:val="none" w:sz="0" w:space="0" w:color="auto"/>
                    <w:right w:val="none" w:sz="0" w:space="0" w:color="auto"/>
                  </w:divBdr>
                </w:div>
                <w:div w:id="1563564040">
                  <w:marLeft w:val="0"/>
                  <w:marRight w:val="0"/>
                  <w:marTop w:val="0"/>
                  <w:marBottom w:val="0"/>
                  <w:divBdr>
                    <w:top w:val="none" w:sz="0" w:space="0" w:color="auto"/>
                    <w:left w:val="none" w:sz="0" w:space="0" w:color="auto"/>
                    <w:bottom w:val="none" w:sz="0" w:space="0" w:color="auto"/>
                    <w:right w:val="none" w:sz="0" w:space="0" w:color="auto"/>
                  </w:divBdr>
                </w:div>
                <w:div w:id="1581478297">
                  <w:marLeft w:val="0"/>
                  <w:marRight w:val="0"/>
                  <w:marTop w:val="0"/>
                  <w:marBottom w:val="0"/>
                  <w:divBdr>
                    <w:top w:val="none" w:sz="0" w:space="0" w:color="auto"/>
                    <w:left w:val="none" w:sz="0" w:space="0" w:color="auto"/>
                    <w:bottom w:val="none" w:sz="0" w:space="0" w:color="auto"/>
                    <w:right w:val="none" w:sz="0" w:space="0" w:color="auto"/>
                  </w:divBdr>
                </w:div>
                <w:div w:id="1602952454">
                  <w:marLeft w:val="0"/>
                  <w:marRight w:val="0"/>
                  <w:marTop w:val="0"/>
                  <w:marBottom w:val="0"/>
                  <w:divBdr>
                    <w:top w:val="none" w:sz="0" w:space="0" w:color="auto"/>
                    <w:left w:val="none" w:sz="0" w:space="0" w:color="auto"/>
                    <w:bottom w:val="none" w:sz="0" w:space="0" w:color="auto"/>
                    <w:right w:val="none" w:sz="0" w:space="0" w:color="auto"/>
                  </w:divBdr>
                </w:div>
                <w:div w:id="1611815923">
                  <w:marLeft w:val="0"/>
                  <w:marRight w:val="0"/>
                  <w:marTop w:val="0"/>
                  <w:marBottom w:val="0"/>
                  <w:divBdr>
                    <w:top w:val="none" w:sz="0" w:space="0" w:color="auto"/>
                    <w:left w:val="none" w:sz="0" w:space="0" w:color="auto"/>
                    <w:bottom w:val="none" w:sz="0" w:space="0" w:color="auto"/>
                    <w:right w:val="none" w:sz="0" w:space="0" w:color="auto"/>
                  </w:divBdr>
                </w:div>
                <w:div w:id="1612858210">
                  <w:marLeft w:val="0"/>
                  <w:marRight w:val="0"/>
                  <w:marTop w:val="0"/>
                  <w:marBottom w:val="0"/>
                  <w:divBdr>
                    <w:top w:val="none" w:sz="0" w:space="0" w:color="auto"/>
                    <w:left w:val="none" w:sz="0" w:space="0" w:color="auto"/>
                    <w:bottom w:val="none" w:sz="0" w:space="0" w:color="auto"/>
                    <w:right w:val="none" w:sz="0" w:space="0" w:color="auto"/>
                  </w:divBdr>
                </w:div>
                <w:div w:id="1617365828">
                  <w:marLeft w:val="0"/>
                  <w:marRight w:val="0"/>
                  <w:marTop w:val="0"/>
                  <w:marBottom w:val="0"/>
                  <w:divBdr>
                    <w:top w:val="none" w:sz="0" w:space="0" w:color="auto"/>
                    <w:left w:val="none" w:sz="0" w:space="0" w:color="auto"/>
                    <w:bottom w:val="none" w:sz="0" w:space="0" w:color="auto"/>
                    <w:right w:val="none" w:sz="0" w:space="0" w:color="auto"/>
                  </w:divBdr>
                </w:div>
                <w:div w:id="1626499770">
                  <w:marLeft w:val="0"/>
                  <w:marRight w:val="0"/>
                  <w:marTop w:val="0"/>
                  <w:marBottom w:val="0"/>
                  <w:divBdr>
                    <w:top w:val="none" w:sz="0" w:space="0" w:color="auto"/>
                    <w:left w:val="none" w:sz="0" w:space="0" w:color="auto"/>
                    <w:bottom w:val="none" w:sz="0" w:space="0" w:color="auto"/>
                    <w:right w:val="none" w:sz="0" w:space="0" w:color="auto"/>
                  </w:divBdr>
                </w:div>
                <w:div w:id="1627619253">
                  <w:marLeft w:val="0"/>
                  <w:marRight w:val="0"/>
                  <w:marTop w:val="0"/>
                  <w:marBottom w:val="0"/>
                  <w:divBdr>
                    <w:top w:val="none" w:sz="0" w:space="0" w:color="auto"/>
                    <w:left w:val="none" w:sz="0" w:space="0" w:color="auto"/>
                    <w:bottom w:val="none" w:sz="0" w:space="0" w:color="auto"/>
                    <w:right w:val="none" w:sz="0" w:space="0" w:color="auto"/>
                  </w:divBdr>
                </w:div>
                <w:div w:id="1634167122">
                  <w:marLeft w:val="0"/>
                  <w:marRight w:val="0"/>
                  <w:marTop w:val="0"/>
                  <w:marBottom w:val="0"/>
                  <w:divBdr>
                    <w:top w:val="none" w:sz="0" w:space="0" w:color="auto"/>
                    <w:left w:val="none" w:sz="0" w:space="0" w:color="auto"/>
                    <w:bottom w:val="none" w:sz="0" w:space="0" w:color="auto"/>
                    <w:right w:val="none" w:sz="0" w:space="0" w:color="auto"/>
                  </w:divBdr>
                </w:div>
                <w:div w:id="1647397424">
                  <w:marLeft w:val="0"/>
                  <w:marRight w:val="0"/>
                  <w:marTop w:val="0"/>
                  <w:marBottom w:val="0"/>
                  <w:divBdr>
                    <w:top w:val="none" w:sz="0" w:space="0" w:color="auto"/>
                    <w:left w:val="none" w:sz="0" w:space="0" w:color="auto"/>
                    <w:bottom w:val="none" w:sz="0" w:space="0" w:color="auto"/>
                    <w:right w:val="none" w:sz="0" w:space="0" w:color="auto"/>
                  </w:divBdr>
                </w:div>
                <w:div w:id="1663001453">
                  <w:marLeft w:val="0"/>
                  <w:marRight w:val="0"/>
                  <w:marTop w:val="0"/>
                  <w:marBottom w:val="0"/>
                  <w:divBdr>
                    <w:top w:val="none" w:sz="0" w:space="0" w:color="auto"/>
                    <w:left w:val="none" w:sz="0" w:space="0" w:color="auto"/>
                    <w:bottom w:val="none" w:sz="0" w:space="0" w:color="auto"/>
                    <w:right w:val="none" w:sz="0" w:space="0" w:color="auto"/>
                  </w:divBdr>
                </w:div>
                <w:div w:id="1664549963">
                  <w:marLeft w:val="0"/>
                  <w:marRight w:val="0"/>
                  <w:marTop w:val="0"/>
                  <w:marBottom w:val="0"/>
                  <w:divBdr>
                    <w:top w:val="none" w:sz="0" w:space="0" w:color="auto"/>
                    <w:left w:val="none" w:sz="0" w:space="0" w:color="auto"/>
                    <w:bottom w:val="none" w:sz="0" w:space="0" w:color="auto"/>
                    <w:right w:val="none" w:sz="0" w:space="0" w:color="auto"/>
                  </w:divBdr>
                </w:div>
                <w:div w:id="1668168975">
                  <w:marLeft w:val="0"/>
                  <w:marRight w:val="0"/>
                  <w:marTop w:val="0"/>
                  <w:marBottom w:val="0"/>
                  <w:divBdr>
                    <w:top w:val="none" w:sz="0" w:space="0" w:color="auto"/>
                    <w:left w:val="none" w:sz="0" w:space="0" w:color="auto"/>
                    <w:bottom w:val="none" w:sz="0" w:space="0" w:color="auto"/>
                    <w:right w:val="none" w:sz="0" w:space="0" w:color="auto"/>
                  </w:divBdr>
                </w:div>
                <w:div w:id="1673416453">
                  <w:marLeft w:val="0"/>
                  <w:marRight w:val="0"/>
                  <w:marTop w:val="0"/>
                  <w:marBottom w:val="0"/>
                  <w:divBdr>
                    <w:top w:val="none" w:sz="0" w:space="0" w:color="auto"/>
                    <w:left w:val="none" w:sz="0" w:space="0" w:color="auto"/>
                    <w:bottom w:val="none" w:sz="0" w:space="0" w:color="auto"/>
                    <w:right w:val="none" w:sz="0" w:space="0" w:color="auto"/>
                  </w:divBdr>
                </w:div>
                <w:div w:id="1683361810">
                  <w:marLeft w:val="0"/>
                  <w:marRight w:val="0"/>
                  <w:marTop w:val="0"/>
                  <w:marBottom w:val="0"/>
                  <w:divBdr>
                    <w:top w:val="none" w:sz="0" w:space="0" w:color="auto"/>
                    <w:left w:val="none" w:sz="0" w:space="0" w:color="auto"/>
                    <w:bottom w:val="none" w:sz="0" w:space="0" w:color="auto"/>
                    <w:right w:val="none" w:sz="0" w:space="0" w:color="auto"/>
                  </w:divBdr>
                </w:div>
                <w:div w:id="1683505554">
                  <w:marLeft w:val="0"/>
                  <w:marRight w:val="0"/>
                  <w:marTop w:val="0"/>
                  <w:marBottom w:val="0"/>
                  <w:divBdr>
                    <w:top w:val="none" w:sz="0" w:space="0" w:color="auto"/>
                    <w:left w:val="none" w:sz="0" w:space="0" w:color="auto"/>
                    <w:bottom w:val="none" w:sz="0" w:space="0" w:color="auto"/>
                    <w:right w:val="none" w:sz="0" w:space="0" w:color="auto"/>
                  </w:divBdr>
                </w:div>
                <w:div w:id="1687976763">
                  <w:marLeft w:val="0"/>
                  <w:marRight w:val="0"/>
                  <w:marTop w:val="0"/>
                  <w:marBottom w:val="0"/>
                  <w:divBdr>
                    <w:top w:val="none" w:sz="0" w:space="0" w:color="auto"/>
                    <w:left w:val="none" w:sz="0" w:space="0" w:color="auto"/>
                    <w:bottom w:val="none" w:sz="0" w:space="0" w:color="auto"/>
                    <w:right w:val="none" w:sz="0" w:space="0" w:color="auto"/>
                  </w:divBdr>
                </w:div>
                <w:div w:id="1689527887">
                  <w:marLeft w:val="0"/>
                  <w:marRight w:val="0"/>
                  <w:marTop w:val="0"/>
                  <w:marBottom w:val="0"/>
                  <w:divBdr>
                    <w:top w:val="none" w:sz="0" w:space="0" w:color="auto"/>
                    <w:left w:val="none" w:sz="0" w:space="0" w:color="auto"/>
                    <w:bottom w:val="none" w:sz="0" w:space="0" w:color="auto"/>
                    <w:right w:val="none" w:sz="0" w:space="0" w:color="auto"/>
                  </w:divBdr>
                </w:div>
                <w:div w:id="1693914499">
                  <w:marLeft w:val="0"/>
                  <w:marRight w:val="0"/>
                  <w:marTop w:val="0"/>
                  <w:marBottom w:val="0"/>
                  <w:divBdr>
                    <w:top w:val="none" w:sz="0" w:space="0" w:color="auto"/>
                    <w:left w:val="none" w:sz="0" w:space="0" w:color="auto"/>
                    <w:bottom w:val="none" w:sz="0" w:space="0" w:color="auto"/>
                    <w:right w:val="none" w:sz="0" w:space="0" w:color="auto"/>
                  </w:divBdr>
                </w:div>
                <w:div w:id="1708330023">
                  <w:marLeft w:val="0"/>
                  <w:marRight w:val="0"/>
                  <w:marTop w:val="0"/>
                  <w:marBottom w:val="0"/>
                  <w:divBdr>
                    <w:top w:val="none" w:sz="0" w:space="0" w:color="auto"/>
                    <w:left w:val="none" w:sz="0" w:space="0" w:color="auto"/>
                    <w:bottom w:val="none" w:sz="0" w:space="0" w:color="auto"/>
                    <w:right w:val="none" w:sz="0" w:space="0" w:color="auto"/>
                  </w:divBdr>
                </w:div>
                <w:div w:id="1711413451">
                  <w:marLeft w:val="0"/>
                  <w:marRight w:val="0"/>
                  <w:marTop w:val="0"/>
                  <w:marBottom w:val="0"/>
                  <w:divBdr>
                    <w:top w:val="none" w:sz="0" w:space="0" w:color="auto"/>
                    <w:left w:val="none" w:sz="0" w:space="0" w:color="auto"/>
                    <w:bottom w:val="none" w:sz="0" w:space="0" w:color="auto"/>
                    <w:right w:val="none" w:sz="0" w:space="0" w:color="auto"/>
                  </w:divBdr>
                </w:div>
                <w:div w:id="1713533148">
                  <w:marLeft w:val="0"/>
                  <w:marRight w:val="0"/>
                  <w:marTop w:val="0"/>
                  <w:marBottom w:val="0"/>
                  <w:divBdr>
                    <w:top w:val="none" w:sz="0" w:space="0" w:color="auto"/>
                    <w:left w:val="none" w:sz="0" w:space="0" w:color="auto"/>
                    <w:bottom w:val="none" w:sz="0" w:space="0" w:color="auto"/>
                    <w:right w:val="none" w:sz="0" w:space="0" w:color="auto"/>
                  </w:divBdr>
                </w:div>
                <w:div w:id="1716663136">
                  <w:marLeft w:val="0"/>
                  <w:marRight w:val="0"/>
                  <w:marTop w:val="0"/>
                  <w:marBottom w:val="0"/>
                  <w:divBdr>
                    <w:top w:val="none" w:sz="0" w:space="0" w:color="auto"/>
                    <w:left w:val="none" w:sz="0" w:space="0" w:color="auto"/>
                    <w:bottom w:val="none" w:sz="0" w:space="0" w:color="auto"/>
                    <w:right w:val="none" w:sz="0" w:space="0" w:color="auto"/>
                  </w:divBdr>
                </w:div>
                <w:div w:id="1726493280">
                  <w:marLeft w:val="0"/>
                  <w:marRight w:val="0"/>
                  <w:marTop w:val="0"/>
                  <w:marBottom w:val="0"/>
                  <w:divBdr>
                    <w:top w:val="none" w:sz="0" w:space="0" w:color="auto"/>
                    <w:left w:val="none" w:sz="0" w:space="0" w:color="auto"/>
                    <w:bottom w:val="none" w:sz="0" w:space="0" w:color="auto"/>
                    <w:right w:val="none" w:sz="0" w:space="0" w:color="auto"/>
                  </w:divBdr>
                </w:div>
                <w:div w:id="1726561309">
                  <w:marLeft w:val="0"/>
                  <w:marRight w:val="0"/>
                  <w:marTop w:val="0"/>
                  <w:marBottom w:val="0"/>
                  <w:divBdr>
                    <w:top w:val="none" w:sz="0" w:space="0" w:color="auto"/>
                    <w:left w:val="none" w:sz="0" w:space="0" w:color="auto"/>
                    <w:bottom w:val="none" w:sz="0" w:space="0" w:color="auto"/>
                    <w:right w:val="none" w:sz="0" w:space="0" w:color="auto"/>
                  </w:divBdr>
                </w:div>
                <w:div w:id="1731607783">
                  <w:marLeft w:val="0"/>
                  <w:marRight w:val="0"/>
                  <w:marTop w:val="0"/>
                  <w:marBottom w:val="0"/>
                  <w:divBdr>
                    <w:top w:val="none" w:sz="0" w:space="0" w:color="auto"/>
                    <w:left w:val="none" w:sz="0" w:space="0" w:color="auto"/>
                    <w:bottom w:val="none" w:sz="0" w:space="0" w:color="auto"/>
                    <w:right w:val="none" w:sz="0" w:space="0" w:color="auto"/>
                  </w:divBdr>
                </w:div>
                <w:div w:id="1740707062">
                  <w:marLeft w:val="0"/>
                  <w:marRight w:val="0"/>
                  <w:marTop w:val="0"/>
                  <w:marBottom w:val="0"/>
                  <w:divBdr>
                    <w:top w:val="none" w:sz="0" w:space="0" w:color="auto"/>
                    <w:left w:val="none" w:sz="0" w:space="0" w:color="auto"/>
                    <w:bottom w:val="none" w:sz="0" w:space="0" w:color="auto"/>
                    <w:right w:val="none" w:sz="0" w:space="0" w:color="auto"/>
                  </w:divBdr>
                </w:div>
                <w:div w:id="1740790587">
                  <w:marLeft w:val="0"/>
                  <w:marRight w:val="0"/>
                  <w:marTop w:val="0"/>
                  <w:marBottom w:val="0"/>
                  <w:divBdr>
                    <w:top w:val="none" w:sz="0" w:space="0" w:color="auto"/>
                    <w:left w:val="none" w:sz="0" w:space="0" w:color="auto"/>
                    <w:bottom w:val="none" w:sz="0" w:space="0" w:color="auto"/>
                    <w:right w:val="none" w:sz="0" w:space="0" w:color="auto"/>
                  </w:divBdr>
                </w:div>
                <w:div w:id="1742483830">
                  <w:marLeft w:val="0"/>
                  <w:marRight w:val="0"/>
                  <w:marTop w:val="0"/>
                  <w:marBottom w:val="0"/>
                  <w:divBdr>
                    <w:top w:val="none" w:sz="0" w:space="0" w:color="auto"/>
                    <w:left w:val="none" w:sz="0" w:space="0" w:color="auto"/>
                    <w:bottom w:val="none" w:sz="0" w:space="0" w:color="auto"/>
                    <w:right w:val="none" w:sz="0" w:space="0" w:color="auto"/>
                  </w:divBdr>
                </w:div>
                <w:div w:id="1751078266">
                  <w:marLeft w:val="0"/>
                  <w:marRight w:val="0"/>
                  <w:marTop w:val="0"/>
                  <w:marBottom w:val="0"/>
                  <w:divBdr>
                    <w:top w:val="none" w:sz="0" w:space="0" w:color="auto"/>
                    <w:left w:val="none" w:sz="0" w:space="0" w:color="auto"/>
                    <w:bottom w:val="none" w:sz="0" w:space="0" w:color="auto"/>
                    <w:right w:val="none" w:sz="0" w:space="0" w:color="auto"/>
                  </w:divBdr>
                </w:div>
                <w:div w:id="1752896037">
                  <w:marLeft w:val="0"/>
                  <w:marRight w:val="0"/>
                  <w:marTop w:val="0"/>
                  <w:marBottom w:val="0"/>
                  <w:divBdr>
                    <w:top w:val="none" w:sz="0" w:space="0" w:color="auto"/>
                    <w:left w:val="none" w:sz="0" w:space="0" w:color="auto"/>
                    <w:bottom w:val="none" w:sz="0" w:space="0" w:color="auto"/>
                    <w:right w:val="none" w:sz="0" w:space="0" w:color="auto"/>
                  </w:divBdr>
                </w:div>
                <w:div w:id="1757045560">
                  <w:marLeft w:val="0"/>
                  <w:marRight w:val="0"/>
                  <w:marTop w:val="0"/>
                  <w:marBottom w:val="0"/>
                  <w:divBdr>
                    <w:top w:val="none" w:sz="0" w:space="0" w:color="auto"/>
                    <w:left w:val="none" w:sz="0" w:space="0" w:color="auto"/>
                    <w:bottom w:val="none" w:sz="0" w:space="0" w:color="auto"/>
                    <w:right w:val="none" w:sz="0" w:space="0" w:color="auto"/>
                  </w:divBdr>
                </w:div>
                <w:div w:id="1760517210">
                  <w:marLeft w:val="0"/>
                  <w:marRight w:val="0"/>
                  <w:marTop w:val="0"/>
                  <w:marBottom w:val="0"/>
                  <w:divBdr>
                    <w:top w:val="none" w:sz="0" w:space="0" w:color="auto"/>
                    <w:left w:val="none" w:sz="0" w:space="0" w:color="auto"/>
                    <w:bottom w:val="none" w:sz="0" w:space="0" w:color="auto"/>
                    <w:right w:val="none" w:sz="0" w:space="0" w:color="auto"/>
                  </w:divBdr>
                </w:div>
                <w:div w:id="1779371715">
                  <w:marLeft w:val="0"/>
                  <w:marRight w:val="0"/>
                  <w:marTop w:val="0"/>
                  <w:marBottom w:val="0"/>
                  <w:divBdr>
                    <w:top w:val="none" w:sz="0" w:space="0" w:color="auto"/>
                    <w:left w:val="none" w:sz="0" w:space="0" w:color="auto"/>
                    <w:bottom w:val="none" w:sz="0" w:space="0" w:color="auto"/>
                    <w:right w:val="none" w:sz="0" w:space="0" w:color="auto"/>
                  </w:divBdr>
                </w:div>
                <w:div w:id="1783576366">
                  <w:marLeft w:val="0"/>
                  <w:marRight w:val="0"/>
                  <w:marTop w:val="0"/>
                  <w:marBottom w:val="0"/>
                  <w:divBdr>
                    <w:top w:val="none" w:sz="0" w:space="0" w:color="auto"/>
                    <w:left w:val="none" w:sz="0" w:space="0" w:color="auto"/>
                    <w:bottom w:val="none" w:sz="0" w:space="0" w:color="auto"/>
                    <w:right w:val="none" w:sz="0" w:space="0" w:color="auto"/>
                  </w:divBdr>
                </w:div>
                <w:div w:id="1784229904">
                  <w:marLeft w:val="0"/>
                  <w:marRight w:val="0"/>
                  <w:marTop w:val="0"/>
                  <w:marBottom w:val="0"/>
                  <w:divBdr>
                    <w:top w:val="none" w:sz="0" w:space="0" w:color="auto"/>
                    <w:left w:val="none" w:sz="0" w:space="0" w:color="auto"/>
                    <w:bottom w:val="none" w:sz="0" w:space="0" w:color="auto"/>
                    <w:right w:val="none" w:sz="0" w:space="0" w:color="auto"/>
                  </w:divBdr>
                </w:div>
                <w:div w:id="1786583679">
                  <w:marLeft w:val="0"/>
                  <w:marRight w:val="0"/>
                  <w:marTop w:val="0"/>
                  <w:marBottom w:val="0"/>
                  <w:divBdr>
                    <w:top w:val="none" w:sz="0" w:space="0" w:color="auto"/>
                    <w:left w:val="none" w:sz="0" w:space="0" w:color="auto"/>
                    <w:bottom w:val="none" w:sz="0" w:space="0" w:color="auto"/>
                    <w:right w:val="none" w:sz="0" w:space="0" w:color="auto"/>
                  </w:divBdr>
                </w:div>
                <w:div w:id="1788968175">
                  <w:marLeft w:val="0"/>
                  <w:marRight w:val="0"/>
                  <w:marTop w:val="0"/>
                  <w:marBottom w:val="0"/>
                  <w:divBdr>
                    <w:top w:val="none" w:sz="0" w:space="0" w:color="auto"/>
                    <w:left w:val="none" w:sz="0" w:space="0" w:color="auto"/>
                    <w:bottom w:val="none" w:sz="0" w:space="0" w:color="auto"/>
                    <w:right w:val="none" w:sz="0" w:space="0" w:color="auto"/>
                  </w:divBdr>
                </w:div>
                <w:div w:id="1790784223">
                  <w:marLeft w:val="0"/>
                  <w:marRight w:val="0"/>
                  <w:marTop w:val="0"/>
                  <w:marBottom w:val="0"/>
                  <w:divBdr>
                    <w:top w:val="none" w:sz="0" w:space="0" w:color="auto"/>
                    <w:left w:val="none" w:sz="0" w:space="0" w:color="auto"/>
                    <w:bottom w:val="none" w:sz="0" w:space="0" w:color="auto"/>
                    <w:right w:val="none" w:sz="0" w:space="0" w:color="auto"/>
                  </w:divBdr>
                </w:div>
                <w:div w:id="1795829570">
                  <w:marLeft w:val="0"/>
                  <w:marRight w:val="0"/>
                  <w:marTop w:val="0"/>
                  <w:marBottom w:val="0"/>
                  <w:divBdr>
                    <w:top w:val="none" w:sz="0" w:space="0" w:color="auto"/>
                    <w:left w:val="none" w:sz="0" w:space="0" w:color="auto"/>
                    <w:bottom w:val="none" w:sz="0" w:space="0" w:color="auto"/>
                    <w:right w:val="none" w:sz="0" w:space="0" w:color="auto"/>
                  </w:divBdr>
                </w:div>
                <w:div w:id="1797673408">
                  <w:marLeft w:val="0"/>
                  <w:marRight w:val="0"/>
                  <w:marTop w:val="0"/>
                  <w:marBottom w:val="0"/>
                  <w:divBdr>
                    <w:top w:val="none" w:sz="0" w:space="0" w:color="auto"/>
                    <w:left w:val="none" w:sz="0" w:space="0" w:color="auto"/>
                    <w:bottom w:val="none" w:sz="0" w:space="0" w:color="auto"/>
                    <w:right w:val="none" w:sz="0" w:space="0" w:color="auto"/>
                  </w:divBdr>
                </w:div>
                <w:div w:id="1797988626">
                  <w:marLeft w:val="0"/>
                  <w:marRight w:val="0"/>
                  <w:marTop w:val="0"/>
                  <w:marBottom w:val="0"/>
                  <w:divBdr>
                    <w:top w:val="none" w:sz="0" w:space="0" w:color="auto"/>
                    <w:left w:val="none" w:sz="0" w:space="0" w:color="auto"/>
                    <w:bottom w:val="none" w:sz="0" w:space="0" w:color="auto"/>
                    <w:right w:val="none" w:sz="0" w:space="0" w:color="auto"/>
                  </w:divBdr>
                </w:div>
                <w:div w:id="1801802950">
                  <w:marLeft w:val="0"/>
                  <w:marRight w:val="0"/>
                  <w:marTop w:val="0"/>
                  <w:marBottom w:val="0"/>
                  <w:divBdr>
                    <w:top w:val="none" w:sz="0" w:space="0" w:color="auto"/>
                    <w:left w:val="none" w:sz="0" w:space="0" w:color="auto"/>
                    <w:bottom w:val="none" w:sz="0" w:space="0" w:color="auto"/>
                    <w:right w:val="none" w:sz="0" w:space="0" w:color="auto"/>
                  </w:divBdr>
                </w:div>
                <w:div w:id="1802191370">
                  <w:marLeft w:val="0"/>
                  <w:marRight w:val="0"/>
                  <w:marTop w:val="0"/>
                  <w:marBottom w:val="0"/>
                  <w:divBdr>
                    <w:top w:val="none" w:sz="0" w:space="0" w:color="auto"/>
                    <w:left w:val="none" w:sz="0" w:space="0" w:color="auto"/>
                    <w:bottom w:val="none" w:sz="0" w:space="0" w:color="auto"/>
                    <w:right w:val="none" w:sz="0" w:space="0" w:color="auto"/>
                  </w:divBdr>
                </w:div>
                <w:div w:id="1802268222">
                  <w:marLeft w:val="0"/>
                  <w:marRight w:val="0"/>
                  <w:marTop w:val="0"/>
                  <w:marBottom w:val="0"/>
                  <w:divBdr>
                    <w:top w:val="none" w:sz="0" w:space="0" w:color="auto"/>
                    <w:left w:val="none" w:sz="0" w:space="0" w:color="auto"/>
                    <w:bottom w:val="none" w:sz="0" w:space="0" w:color="auto"/>
                    <w:right w:val="none" w:sz="0" w:space="0" w:color="auto"/>
                  </w:divBdr>
                </w:div>
                <w:div w:id="1805386206">
                  <w:marLeft w:val="0"/>
                  <w:marRight w:val="0"/>
                  <w:marTop w:val="0"/>
                  <w:marBottom w:val="0"/>
                  <w:divBdr>
                    <w:top w:val="none" w:sz="0" w:space="0" w:color="auto"/>
                    <w:left w:val="none" w:sz="0" w:space="0" w:color="auto"/>
                    <w:bottom w:val="none" w:sz="0" w:space="0" w:color="auto"/>
                    <w:right w:val="none" w:sz="0" w:space="0" w:color="auto"/>
                  </w:divBdr>
                </w:div>
                <w:div w:id="1813403050">
                  <w:marLeft w:val="0"/>
                  <w:marRight w:val="0"/>
                  <w:marTop w:val="0"/>
                  <w:marBottom w:val="0"/>
                  <w:divBdr>
                    <w:top w:val="none" w:sz="0" w:space="0" w:color="auto"/>
                    <w:left w:val="none" w:sz="0" w:space="0" w:color="auto"/>
                    <w:bottom w:val="none" w:sz="0" w:space="0" w:color="auto"/>
                    <w:right w:val="none" w:sz="0" w:space="0" w:color="auto"/>
                  </w:divBdr>
                </w:div>
                <w:div w:id="1851867076">
                  <w:marLeft w:val="0"/>
                  <w:marRight w:val="0"/>
                  <w:marTop w:val="0"/>
                  <w:marBottom w:val="0"/>
                  <w:divBdr>
                    <w:top w:val="none" w:sz="0" w:space="0" w:color="auto"/>
                    <w:left w:val="none" w:sz="0" w:space="0" w:color="auto"/>
                    <w:bottom w:val="none" w:sz="0" w:space="0" w:color="auto"/>
                    <w:right w:val="none" w:sz="0" w:space="0" w:color="auto"/>
                  </w:divBdr>
                </w:div>
                <w:div w:id="1854108721">
                  <w:marLeft w:val="0"/>
                  <w:marRight w:val="0"/>
                  <w:marTop w:val="0"/>
                  <w:marBottom w:val="0"/>
                  <w:divBdr>
                    <w:top w:val="none" w:sz="0" w:space="0" w:color="auto"/>
                    <w:left w:val="none" w:sz="0" w:space="0" w:color="auto"/>
                    <w:bottom w:val="none" w:sz="0" w:space="0" w:color="auto"/>
                    <w:right w:val="none" w:sz="0" w:space="0" w:color="auto"/>
                  </w:divBdr>
                </w:div>
                <w:div w:id="1855729090">
                  <w:marLeft w:val="0"/>
                  <w:marRight w:val="0"/>
                  <w:marTop w:val="0"/>
                  <w:marBottom w:val="0"/>
                  <w:divBdr>
                    <w:top w:val="none" w:sz="0" w:space="0" w:color="auto"/>
                    <w:left w:val="none" w:sz="0" w:space="0" w:color="auto"/>
                    <w:bottom w:val="none" w:sz="0" w:space="0" w:color="auto"/>
                    <w:right w:val="none" w:sz="0" w:space="0" w:color="auto"/>
                  </w:divBdr>
                </w:div>
                <w:div w:id="1872915849">
                  <w:marLeft w:val="0"/>
                  <w:marRight w:val="0"/>
                  <w:marTop w:val="0"/>
                  <w:marBottom w:val="0"/>
                  <w:divBdr>
                    <w:top w:val="none" w:sz="0" w:space="0" w:color="auto"/>
                    <w:left w:val="none" w:sz="0" w:space="0" w:color="auto"/>
                    <w:bottom w:val="none" w:sz="0" w:space="0" w:color="auto"/>
                    <w:right w:val="none" w:sz="0" w:space="0" w:color="auto"/>
                  </w:divBdr>
                </w:div>
                <w:div w:id="1872958224">
                  <w:marLeft w:val="0"/>
                  <w:marRight w:val="0"/>
                  <w:marTop w:val="0"/>
                  <w:marBottom w:val="0"/>
                  <w:divBdr>
                    <w:top w:val="none" w:sz="0" w:space="0" w:color="auto"/>
                    <w:left w:val="none" w:sz="0" w:space="0" w:color="auto"/>
                    <w:bottom w:val="none" w:sz="0" w:space="0" w:color="auto"/>
                    <w:right w:val="none" w:sz="0" w:space="0" w:color="auto"/>
                  </w:divBdr>
                </w:div>
                <w:div w:id="1886679243">
                  <w:marLeft w:val="0"/>
                  <w:marRight w:val="0"/>
                  <w:marTop w:val="0"/>
                  <w:marBottom w:val="0"/>
                  <w:divBdr>
                    <w:top w:val="none" w:sz="0" w:space="0" w:color="auto"/>
                    <w:left w:val="none" w:sz="0" w:space="0" w:color="auto"/>
                    <w:bottom w:val="none" w:sz="0" w:space="0" w:color="auto"/>
                    <w:right w:val="none" w:sz="0" w:space="0" w:color="auto"/>
                  </w:divBdr>
                </w:div>
                <w:div w:id="1892375602">
                  <w:marLeft w:val="0"/>
                  <w:marRight w:val="0"/>
                  <w:marTop w:val="0"/>
                  <w:marBottom w:val="0"/>
                  <w:divBdr>
                    <w:top w:val="none" w:sz="0" w:space="0" w:color="auto"/>
                    <w:left w:val="none" w:sz="0" w:space="0" w:color="auto"/>
                    <w:bottom w:val="none" w:sz="0" w:space="0" w:color="auto"/>
                    <w:right w:val="none" w:sz="0" w:space="0" w:color="auto"/>
                  </w:divBdr>
                </w:div>
                <w:div w:id="1903564625">
                  <w:marLeft w:val="0"/>
                  <w:marRight w:val="0"/>
                  <w:marTop w:val="0"/>
                  <w:marBottom w:val="0"/>
                  <w:divBdr>
                    <w:top w:val="none" w:sz="0" w:space="0" w:color="auto"/>
                    <w:left w:val="none" w:sz="0" w:space="0" w:color="auto"/>
                    <w:bottom w:val="none" w:sz="0" w:space="0" w:color="auto"/>
                    <w:right w:val="none" w:sz="0" w:space="0" w:color="auto"/>
                  </w:divBdr>
                </w:div>
                <w:div w:id="1918057902">
                  <w:marLeft w:val="0"/>
                  <w:marRight w:val="0"/>
                  <w:marTop w:val="0"/>
                  <w:marBottom w:val="0"/>
                  <w:divBdr>
                    <w:top w:val="none" w:sz="0" w:space="0" w:color="auto"/>
                    <w:left w:val="none" w:sz="0" w:space="0" w:color="auto"/>
                    <w:bottom w:val="none" w:sz="0" w:space="0" w:color="auto"/>
                    <w:right w:val="none" w:sz="0" w:space="0" w:color="auto"/>
                  </w:divBdr>
                </w:div>
                <w:div w:id="1918972388">
                  <w:marLeft w:val="0"/>
                  <w:marRight w:val="0"/>
                  <w:marTop w:val="0"/>
                  <w:marBottom w:val="0"/>
                  <w:divBdr>
                    <w:top w:val="none" w:sz="0" w:space="0" w:color="auto"/>
                    <w:left w:val="none" w:sz="0" w:space="0" w:color="auto"/>
                    <w:bottom w:val="none" w:sz="0" w:space="0" w:color="auto"/>
                    <w:right w:val="none" w:sz="0" w:space="0" w:color="auto"/>
                  </w:divBdr>
                </w:div>
                <w:div w:id="1922833870">
                  <w:marLeft w:val="0"/>
                  <w:marRight w:val="0"/>
                  <w:marTop w:val="0"/>
                  <w:marBottom w:val="0"/>
                  <w:divBdr>
                    <w:top w:val="none" w:sz="0" w:space="0" w:color="auto"/>
                    <w:left w:val="none" w:sz="0" w:space="0" w:color="auto"/>
                    <w:bottom w:val="none" w:sz="0" w:space="0" w:color="auto"/>
                    <w:right w:val="none" w:sz="0" w:space="0" w:color="auto"/>
                  </w:divBdr>
                </w:div>
                <w:div w:id="1931501762">
                  <w:marLeft w:val="0"/>
                  <w:marRight w:val="0"/>
                  <w:marTop w:val="0"/>
                  <w:marBottom w:val="0"/>
                  <w:divBdr>
                    <w:top w:val="none" w:sz="0" w:space="0" w:color="auto"/>
                    <w:left w:val="none" w:sz="0" w:space="0" w:color="auto"/>
                    <w:bottom w:val="none" w:sz="0" w:space="0" w:color="auto"/>
                    <w:right w:val="none" w:sz="0" w:space="0" w:color="auto"/>
                  </w:divBdr>
                </w:div>
                <w:div w:id="1944730602">
                  <w:marLeft w:val="0"/>
                  <w:marRight w:val="0"/>
                  <w:marTop w:val="0"/>
                  <w:marBottom w:val="0"/>
                  <w:divBdr>
                    <w:top w:val="none" w:sz="0" w:space="0" w:color="auto"/>
                    <w:left w:val="none" w:sz="0" w:space="0" w:color="auto"/>
                    <w:bottom w:val="none" w:sz="0" w:space="0" w:color="auto"/>
                    <w:right w:val="none" w:sz="0" w:space="0" w:color="auto"/>
                  </w:divBdr>
                </w:div>
                <w:div w:id="1949120600">
                  <w:marLeft w:val="0"/>
                  <w:marRight w:val="0"/>
                  <w:marTop w:val="0"/>
                  <w:marBottom w:val="0"/>
                  <w:divBdr>
                    <w:top w:val="none" w:sz="0" w:space="0" w:color="auto"/>
                    <w:left w:val="none" w:sz="0" w:space="0" w:color="auto"/>
                    <w:bottom w:val="none" w:sz="0" w:space="0" w:color="auto"/>
                    <w:right w:val="none" w:sz="0" w:space="0" w:color="auto"/>
                  </w:divBdr>
                </w:div>
                <w:div w:id="1953902972">
                  <w:marLeft w:val="0"/>
                  <w:marRight w:val="0"/>
                  <w:marTop w:val="0"/>
                  <w:marBottom w:val="0"/>
                  <w:divBdr>
                    <w:top w:val="none" w:sz="0" w:space="0" w:color="auto"/>
                    <w:left w:val="none" w:sz="0" w:space="0" w:color="auto"/>
                    <w:bottom w:val="none" w:sz="0" w:space="0" w:color="auto"/>
                    <w:right w:val="none" w:sz="0" w:space="0" w:color="auto"/>
                  </w:divBdr>
                </w:div>
                <w:div w:id="1963994011">
                  <w:marLeft w:val="0"/>
                  <w:marRight w:val="0"/>
                  <w:marTop w:val="0"/>
                  <w:marBottom w:val="0"/>
                  <w:divBdr>
                    <w:top w:val="none" w:sz="0" w:space="0" w:color="auto"/>
                    <w:left w:val="none" w:sz="0" w:space="0" w:color="auto"/>
                    <w:bottom w:val="none" w:sz="0" w:space="0" w:color="auto"/>
                    <w:right w:val="none" w:sz="0" w:space="0" w:color="auto"/>
                  </w:divBdr>
                </w:div>
                <w:div w:id="1979648621">
                  <w:marLeft w:val="0"/>
                  <w:marRight w:val="0"/>
                  <w:marTop w:val="0"/>
                  <w:marBottom w:val="0"/>
                  <w:divBdr>
                    <w:top w:val="none" w:sz="0" w:space="0" w:color="auto"/>
                    <w:left w:val="none" w:sz="0" w:space="0" w:color="auto"/>
                    <w:bottom w:val="none" w:sz="0" w:space="0" w:color="auto"/>
                    <w:right w:val="none" w:sz="0" w:space="0" w:color="auto"/>
                  </w:divBdr>
                </w:div>
                <w:div w:id="1982343211">
                  <w:marLeft w:val="0"/>
                  <w:marRight w:val="0"/>
                  <w:marTop w:val="0"/>
                  <w:marBottom w:val="0"/>
                  <w:divBdr>
                    <w:top w:val="none" w:sz="0" w:space="0" w:color="auto"/>
                    <w:left w:val="none" w:sz="0" w:space="0" w:color="auto"/>
                    <w:bottom w:val="none" w:sz="0" w:space="0" w:color="auto"/>
                    <w:right w:val="none" w:sz="0" w:space="0" w:color="auto"/>
                  </w:divBdr>
                </w:div>
                <w:div w:id="1990018984">
                  <w:marLeft w:val="0"/>
                  <w:marRight w:val="0"/>
                  <w:marTop w:val="0"/>
                  <w:marBottom w:val="0"/>
                  <w:divBdr>
                    <w:top w:val="none" w:sz="0" w:space="0" w:color="auto"/>
                    <w:left w:val="none" w:sz="0" w:space="0" w:color="auto"/>
                    <w:bottom w:val="none" w:sz="0" w:space="0" w:color="auto"/>
                    <w:right w:val="none" w:sz="0" w:space="0" w:color="auto"/>
                  </w:divBdr>
                </w:div>
                <w:div w:id="1991707849">
                  <w:marLeft w:val="0"/>
                  <w:marRight w:val="0"/>
                  <w:marTop w:val="0"/>
                  <w:marBottom w:val="0"/>
                  <w:divBdr>
                    <w:top w:val="none" w:sz="0" w:space="0" w:color="auto"/>
                    <w:left w:val="none" w:sz="0" w:space="0" w:color="auto"/>
                    <w:bottom w:val="none" w:sz="0" w:space="0" w:color="auto"/>
                    <w:right w:val="none" w:sz="0" w:space="0" w:color="auto"/>
                  </w:divBdr>
                </w:div>
                <w:div w:id="2005477129">
                  <w:marLeft w:val="0"/>
                  <w:marRight w:val="0"/>
                  <w:marTop w:val="0"/>
                  <w:marBottom w:val="0"/>
                  <w:divBdr>
                    <w:top w:val="none" w:sz="0" w:space="0" w:color="auto"/>
                    <w:left w:val="none" w:sz="0" w:space="0" w:color="auto"/>
                    <w:bottom w:val="none" w:sz="0" w:space="0" w:color="auto"/>
                    <w:right w:val="none" w:sz="0" w:space="0" w:color="auto"/>
                  </w:divBdr>
                </w:div>
                <w:div w:id="2007394100">
                  <w:marLeft w:val="0"/>
                  <w:marRight w:val="0"/>
                  <w:marTop w:val="0"/>
                  <w:marBottom w:val="0"/>
                  <w:divBdr>
                    <w:top w:val="none" w:sz="0" w:space="0" w:color="auto"/>
                    <w:left w:val="none" w:sz="0" w:space="0" w:color="auto"/>
                    <w:bottom w:val="none" w:sz="0" w:space="0" w:color="auto"/>
                    <w:right w:val="none" w:sz="0" w:space="0" w:color="auto"/>
                  </w:divBdr>
                </w:div>
                <w:div w:id="2030176664">
                  <w:marLeft w:val="0"/>
                  <w:marRight w:val="0"/>
                  <w:marTop w:val="0"/>
                  <w:marBottom w:val="0"/>
                  <w:divBdr>
                    <w:top w:val="none" w:sz="0" w:space="0" w:color="auto"/>
                    <w:left w:val="none" w:sz="0" w:space="0" w:color="auto"/>
                    <w:bottom w:val="none" w:sz="0" w:space="0" w:color="auto"/>
                    <w:right w:val="none" w:sz="0" w:space="0" w:color="auto"/>
                  </w:divBdr>
                </w:div>
                <w:div w:id="2030254502">
                  <w:marLeft w:val="0"/>
                  <w:marRight w:val="0"/>
                  <w:marTop w:val="0"/>
                  <w:marBottom w:val="0"/>
                  <w:divBdr>
                    <w:top w:val="none" w:sz="0" w:space="0" w:color="auto"/>
                    <w:left w:val="none" w:sz="0" w:space="0" w:color="auto"/>
                    <w:bottom w:val="none" w:sz="0" w:space="0" w:color="auto"/>
                    <w:right w:val="none" w:sz="0" w:space="0" w:color="auto"/>
                  </w:divBdr>
                </w:div>
                <w:div w:id="2030718209">
                  <w:marLeft w:val="0"/>
                  <w:marRight w:val="0"/>
                  <w:marTop w:val="0"/>
                  <w:marBottom w:val="0"/>
                  <w:divBdr>
                    <w:top w:val="none" w:sz="0" w:space="0" w:color="auto"/>
                    <w:left w:val="none" w:sz="0" w:space="0" w:color="auto"/>
                    <w:bottom w:val="none" w:sz="0" w:space="0" w:color="auto"/>
                    <w:right w:val="none" w:sz="0" w:space="0" w:color="auto"/>
                  </w:divBdr>
                </w:div>
                <w:div w:id="2036540727">
                  <w:marLeft w:val="0"/>
                  <w:marRight w:val="0"/>
                  <w:marTop w:val="0"/>
                  <w:marBottom w:val="0"/>
                  <w:divBdr>
                    <w:top w:val="none" w:sz="0" w:space="0" w:color="auto"/>
                    <w:left w:val="none" w:sz="0" w:space="0" w:color="auto"/>
                    <w:bottom w:val="none" w:sz="0" w:space="0" w:color="auto"/>
                    <w:right w:val="none" w:sz="0" w:space="0" w:color="auto"/>
                  </w:divBdr>
                </w:div>
                <w:div w:id="2038968545">
                  <w:marLeft w:val="0"/>
                  <w:marRight w:val="0"/>
                  <w:marTop w:val="0"/>
                  <w:marBottom w:val="0"/>
                  <w:divBdr>
                    <w:top w:val="none" w:sz="0" w:space="0" w:color="auto"/>
                    <w:left w:val="none" w:sz="0" w:space="0" w:color="auto"/>
                    <w:bottom w:val="none" w:sz="0" w:space="0" w:color="auto"/>
                    <w:right w:val="none" w:sz="0" w:space="0" w:color="auto"/>
                  </w:divBdr>
                </w:div>
                <w:div w:id="2042824549">
                  <w:marLeft w:val="0"/>
                  <w:marRight w:val="0"/>
                  <w:marTop w:val="0"/>
                  <w:marBottom w:val="0"/>
                  <w:divBdr>
                    <w:top w:val="none" w:sz="0" w:space="0" w:color="auto"/>
                    <w:left w:val="none" w:sz="0" w:space="0" w:color="auto"/>
                    <w:bottom w:val="none" w:sz="0" w:space="0" w:color="auto"/>
                    <w:right w:val="none" w:sz="0" w:space="0" w:color="auto"/>
                  </w:divBdr>
                </w:div>
                <w:div w:id="2049639467">
                  <w:marLeft w:val="0"/>
                  <w:marRight w:val="0"/>
                  <w:marTop w:val="0"/>
                  <w:marBottom w:val="0"/>
                  <w:divBdr>
                    <w:top w:val="none" w:sz="0" w:space="0" w:color="auto"/>
                    <w:left w:val="none" w:sz="0" w:space="0" w:color="auto"/>
                    <w:bottom w:val="none" w:sz="0" w:space="0" w:color="auto"/>
                    <w:right w:val="none" w:sz="0" w:space="0" w:color="auto"/>
                  </w:divBdr>
                </w:div>
                <w:div w:id="2051879224">
                  <w:marLeft w:val="0"/>
                  <w:marRight w:val="0"/>
                  <w:marTop w:val="0"/>
                  <w:marBottom w:val="0"/>
                  <w:divBdr>
                    <w:top w:val="none" w:sz="0" w:space="0" w:color="auto"/>
                    <w:left w:val="none" w:sz="0" w:space="0" w:color="auto"/>
                    <w:bottom w:val="none" w:sz="0" w:space="0" w:color="auto"/>
                    <w:right w:val="none" w:sz="0" w:space="0" w:color="auto"/>
                  </w:divBdr>
                </w:div>
                <w:div w:id="2059470092">
                  <w:marLeft w:val="0"/>
                  <w:marRight w:val="0"/>
                  <w:marTop w:val="0"/>
                  <w:marBottom w:val="0"/>
                  <w:divBdr>
                    <w:top w:val="none" w:sz="0" w:space="0" w:color="auto"/>
                    <w:left w:val="none" w:sz="0" w:space="0" w:color="auto"/>
                    <w:bottom w:val="none" w:sz="0" w:space="0" w:color="auto"/>
                    <w:right w:val="none" w:sz="0" w:space="0" w:color="auto"/>
                  </w:divBdr>
                </w:div>
                <w:div w:id="2063401362">
                  <w:marLeft w:val="0"/>
                  <w:marRight w:val="0"/>
                  <w:marTop w:val="0"/>
                  <w:marBottom w:val="0"/>
                  <w:divBdr>
                    <w:top w:val="none" w:sz="0" w:space="0" w:color="auto"/>
                    <w:left w:val="none" w:sz="0" w:space="0" w:color="auto"/>
                    <w:bottom w:val="none" w:sz="0" w:space="0" w:color="auto"/>
                    <w:right w:val="none" w:sz="0" w:space="0" w:color="auto"/>
                  </w:divBdr>
                </w:div>
                <w:div w:id="2067530718">
                  <w:marLeft w:val="0"/>
                  <w:marRight w:val="0"/>
                  <w:marTop w:val="0"/>
                  <w:marBottom w:val="0"/>
                  <w:divBdr>
                    <w:top w:val="none" w:sz="0" w:space="0" w:color="auto"/>
                    <w:left w:val="none" w:sz="0" w:space="0" w:color="auto"/>
                    <w:bottom w:val="none" w:sz="0" w:space="0" w:color="auto"/>
                    <w:right w:val="none" w:sz="0" w:space="0" w:color="auto"/>
                  </w:divBdr>
                </w:div>
                <w:div w:id="2068599611">
                  <w:marLeft w:val="0"/>
                  <w:marRight w:val="0"/>
                  <w:marTop w:val="0"/>
                  <w:marBottom w:val="0"/>
                  <w:divBdr>
                    <w:top w:val="none" w:sz="0" w:space="0" w:color="auto"/>
                    <w:left w:val="none" w:sz="0" w:space="0" w:color="auto"/>
                    <w:bottom w:val="none" w:sz="0" w:space="0" w:color="auto"/>
                    <w:right w:val="none" w:sz="0" w:space="0" w:color="auto"/>
                  </w:divBdr>
                </w:div>
                <w:div w:id="2068988374">
                  <w:marLeft w:val="0"/>
                  <w:marRight w:val="0"/>
                  <w:marTop w:val="0"/>
                  <w:marBottom w:val="0"/>
                  <w:divBdr>
                    <w:top w:val="none" w:sz="0" w:space="0" w:color="auto"/>
                    <w:left w:val="none" w:sz="0" w:space="0" w:color="auto"/>
                    <w:bottom w:val="none" w:sz="0" w:space="0" w:color="auto"/>
                    <w:right w:val="none" w:sz="0" w:space="0" w:color="auto"/>
                  </w:divBdr>
                </w:div>
                <w:div w:id="2078240471">
                  <w:marLeft w:val="0"/>
                  <w:marRight w:val="0"/>
                  <w:marTop w:val="0"/>
                  <w:marBottom w:val="0"/>
                  <w:divBdr>
                    <w:top w:val="none" w:sz="0" w:space="0" w:color="auto"/>
                    <w:left w:val="none" w:sz="0" w:space="0" w:color="auto"/>
                    <w:bottom w:val="none" w:sz="0" w:space="0" w:color="auto"/>
                    <w:right w:val="none" w:sz="0" w:space="0" w:color="auto"/>
                  </w:divBdr>
                </w:div>
                <w:div w:id="2079747054">
                  <w:marLeft w:val="0"/>
                  <w:marRight w:val="0"/>
                  <w:marTop w:val="0"/>
                  <w:marBottom w:val="0"/>
                  <w:divBdr>
                    <w:top w:val="none" w:sz="0" w:space="0" w:color="auto"/>
                    <w:left w:val="none" w:sz="0" w:space="0" w:color="auto"/>
                    <w:bottom w:val="none" w:sz="0" w:space="0" w:color="auto"/>
                    <w:right w:val="none" w:sz="0" w:space="0" w:color="auto"/>
                  </w:divBdr>
                </w:div>
                <w:div w:id="2093622854">
                  <w:marLeft w:val="0"/>
                  <w:marRight w:val="0"/>
                  <w:marTop w:val="0"/>
                  <w:marBottom w:val="0"/>
                  <w:divBdr>
                    <w:top w:val="none" w:sz="0" w:space="0" w:color="auto"/>
                    <w:left w:val="none" w:sz="0" w:space="0" w:color="auto"/>
                    <w:bottom w:val="none" w:sz="0" w:space="0" w:color="auto"/>
                    <w:right w:val="none" w:sz="0" w:space="0" w:color="auto"/>
                  </w:divBdr>
                </w:div>
                <w:div w:id="2094860782">
                  <w:marLeft w:val="0"/>
                  <w:marRight w:val="0"/>
                  <w:marTop w:val="0"/>
                  <w:marBottom w:val="0"/>
                  <w:divBdr>
                    <w:top w:val="none" w:sz="0" w:space="0" w:color="auto"/>
                    <w:left w:val="none" w:sz="0" w:space="0" w:color="auto"/>
                    <w:bottom w:val="none" w:sz="0" w:space="0" w:color="auto"/>
                    <w:right w:val="none" w:sz="0" w:space="0" w:color="auto"/>
                  </w:divBdr>
                </w:div>
                <w:div w:id="2115242572">
                  <w:marLeft w:val="0"/>
                  <w:marRight w:val="0"/>
                  <w:marTop w:val="0"/>
                  <w:marBottom w:val="0"/>
                  <w:divBdr>
                    <w:top w:val="none" w:sz="0" w:space="0" w:color="auto"/>
                    <w:left w:val="none" w:sz="0" w:space="0" w:color="auto"/>
                    <w:bottom w:val="none" w:sz="0" w:space="0" w:color="auto"/>
                    <w:right w:val="none" w:sz="0" w:space="0" w:color="auto"/>
                  </w:divBdr>
                </w:div>
                <w:div w:id="2127892253">
                  <w:marLeft w:val="0"/>
                  <w:marRight w:val="0"/>
                  <w:marTop w:val="0"/>
                  <w:marBottom w:val="0"/>
                  <w:divBdr>
                    <w:top w:val="none" w:sz="0" w:space="0" w:color="auto"/>
                    <w:left w:val="none" w:sz="0" w:space="0" w:color="auto"/>
                    <w:bottom w:val="none" w:sz="0" w:space="0" w:color="auto"/>
                    <w:right w:val="none" w:sz="0" w:space="0" w:color="auto"/>
                  </w:divBdr>
                </w:div>
                <w:div w:id="2129273441">
                  <w:marLeft w:val="0"/>
                  <w:marRight w:val="0"/>
                  <w:marTop w:val="0"/>
                  <w:marBottom w:val="0"/>
                  <w:divBdr>
                    <w:top w:val="none" w:sz="0" w:space="0" w:color="auto"/>
                    <w:left w:val="none" w:sz="0" w:space="0" w:color="auto"/>
                    <w:bottom w:val="none" w:sz="0" w:space="0" w:color="auto"/>
                    <w:right w:val="none" w:sz="0" w:space="0" w:color="auto"/>
                  </w:divBdr>
                </w:div>
                <w:div w:id="2142335511">
                  <w:marLeft w:val="0"/>
                  <w:marRight w:val="0"/>
                  <w:marTop w:val="0"/>
                  <w:marBottom w:val="0"/>
                  <w:divBdr>
                    <w:top w:val="none" w:sz="0" w:space="0" w:color="auto"/>
                    <w:left w:val="none" w:sz="0" w:space="0" w:color="auto"/>
                    <w:bottom w:val="none" w:sz="0" w:space="0" w:color="auto"/>
                    <w:right w:val="none" w:sz="0" w:space="0" w:color="auto"/>
                  </w:divBdr>
                </w:div>
                <w:div w:id="214534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638406">
      <w:bodyDiv w:val="1"/>
      <w:marLeft w:val="0"/>
      <w:marRight w:val="0"/>
      <w:marTop w:val="0"/>
      <w:marBottom w:val="0"/>
      <w:divBdr>
        <w:top w:val="none" w:sz="0" w:space="0" w:color="auto"/>
        <w:left w:val="none" w:sz="0" w:space="0" w:color="auto"/>
        <w:bottom w:val="none" w:sz="0" w:space="0" w:color="auto"/>
        <w:right w:val="none" w:sz="0" w:space="0" w:color="auto"/>
      </w:divBdr>
      <w:divsChild>
        <w:div w:id="930044116">
          <w:marLeft w:val="0"/>
          <w:marRight w:val="0"/>
          <w:marTop w:val="15"/>
          <w:marBottom w:val="0"/>
          <w:divBdr>
            <w:top w:val="none" w:sz="0" w:space="0" w:color="auto"/>
            <w:left w:val="none" w:sz="0" w:space="0" w:color="auto"/>
            <w:bottom w:val="none" w:sz="0" w:space="0" w:color="auto"/>
            <w:right w:val="none" w:sz="0" w:space="0" w:color="auto"/>
          </w:divBdr>
          <w:divsChild>
            <w:div w:id="1121877489">
              <w:marLeft w:val="0"/>
              <w:marRight w:val="0"/>
              <w:marTop w:val="0"/>
              <w:marBottom w:val="0"/>
              <w:divBdr>
                <w:top w:val="none" w:sz="0" w:space="0" w:color="auto"/>
                <w:left w:val="none" w:sz="0" w:space="0" w:color="auto"/>
                <w:bottom w:val="none" w:sz="0" w:space="0" w:color="auto"/>
                <w:right w:val="none" w:sz="0" w:space="0" w:color="auto"/>
              </w:divBdr>
              <w:divsChild>
                <w:div w:id="7490330">
                  <w:marLeft w:val="0"/>
                  <w:marRight w:val="0"/>
                  <w:marTop w:val="0"/>
                  <w:marBottom w:val="0"/>
                  <w:divBdr>
                    <w:top w:val="none" w:sz="0" w:space="0" w:color="auto"/>
                    <w:left w:val="none" w:sz="0" w:space="0" w:color="auto"/>
                    <w:bottom w:val="none" w:sz="0" w:space="0" w:color="auto"/>
                    <w:right w:val="none" w:sz="0" w:space="0" w:color="auto"/>
                  </w:divBdr>
                </w:div>
                <w:div w:id="19816023">
                  <w:marLeft w:val="0"/>
                  <w:marRight w:val="0"/>
                  <w:marTop w:val="0"/>
                  <w:marBottom w:val="0"/>
                  <w:divBdr>
                    <w:top w:val="none" w:sz="0" w:space="0" w:color="auto"/>
                    <w:left w:val="none" w:sz="0" w:space="0" w:color="auto"/>
                    <w:bottom w:val="none" w:sz="0" w:space="0" w:color="auto"/>
                    <w:right w:val="none" w:sz="0" w:space="0" w:color="auto"/>
                  </w:divBdr>
                </w:div>
                <w:div w:id="22051433">
                  <w:marLeft w:val="0"/>
                  <w:marRight w:val="0"/>
                  <w:marTop w:val="0"/>
                  <w:marBottom w:val="0"/>
                  <w:divBdr>
                    <w:top w:val="none" w:sz="0" w:space="0" w:color="auto"/>
                    <w:left w:val="none" w:sz="0" w:space="0" w:color="auto"/>
                    <w:bottom w:val="none" w:sz="0" w:space="0" w:color="auto"/>
                    <w:right w:val="none" w:sz="0" w:space="0" w:color="auto"/>
                  </w:divBdr>
                </w:div>
                <w:div w:id="23872554">
                  <w:marLeft w:val="0"/>
                  <w:marRight w:val="0"/>
                  <w:marTop w:val="0"/>
                  <w:marBottom w:val="0"/>
                  <w:divBdr>
                    <w:top w:val="none" w:sz="0" w:space="0" w:color="auto"/>
                    <w:left w:val="none" w:sz="0" w:space="0" w:color="auto"/>
                    <w:bottom w:val="none" w:sz="0" w:space="0" w:color="auto"/>
                    <w:right w:val="none" w:sz="0" w:space="0" w:color="auto"/>
                  </w:divBdr>
                </w:div>
                <w:div w:id="35157145">
                  <w:marLeft w:val="0"/>
                  <w:marRight w:val="0"/>
                  <w:marTop w:val="0"/>
                  <w:marBottom w:val="0"/>
                  <w:divBdr>
                    <w:top w:val="none" w:sz="0" w:space="0" w:color="auto"/>
                    <w:left w:val="none" w:sz="0" w:space="0" w:color="auto"/>
                    <w:bottom w:val="none" w:sz="0" w:space="0" w:color="auto"/>
                    <w:right w:val="none" w:sz="0" w:space="0" w:color="auto"/>
                  </w:divBdr>
                </w:div>
                <w:div w:id="35740753">
                  <w:marLeft w:val="0"/>
                  <w:marRight w:val="0"/>
                  <w:marTop w:val="0"/>
                  <w:marBottom w:val="0"/>
                  <w:divBdr>
                    <w:top w:val="none" w:sz="0" w:space="0" w:color="auto"/>
                    <w:left w:val="none" w:sz="0" w:space="0" w:color="auto"/>
                    <w:bottom w:val="none" w:sz="0" w:space="0" w:color="auto"/>
                    <w:right w:val="none" w:sz="0" w:space="0" w:color="auto"/>
                  </w:divBdr>
                </w:div>
                <w:div w:id="42366665">
                  <w:marLeft w:val="0"/>
                  <w:marRight w:val="0"/>
                  <w:marTop w:val="0"/>
                  <w:marBottom w:val="0"/>
                  <w:divBdr>
                    <w:top w:val="none" w:sz="0" w:space="0" w:color="auto"/>
                    <w:left w:val="none" w:sz="0" w:space="0" w:color="auto"/>
                    <w:bottom w:val="none" w:sz="0" w:space="0" w:color="auto"/>
                    <w:right w:val="none" w:sz="0" w:space="0" w:color="auto"/>
                  </w:divBdr>
                </w:div>
                <w:div w:id="43137999">
                  <w:marLeft w:val="0"/>
                  <w:marRight w:val="0"/>
                  <w:marTop w:val="0"/>
                  <w:marBottom w:val="0"/>
                  <w:divBdr>
                    <w:top w:val="none" w:sz="0" w:space="0" w:color="auto"/>
                    <w:left w:val="none" w:sz="0" w:space="0" w:color="auto"/>
                    <w:bottom w:val="none" w:sz="0" w:space="0" w:color="auto"/>
                    <w:right w:val="none" w:sz="0" w:space="0" w:color="auto"/>
                  </w:divBdr>
                </w:div>
                <w:div w:id="47075318">
                  <w:marLeft w:val="0"/>
                  <w:marRight w:val="0"/>
                  <w:marTop w:val="0"/>
                  <w:marBottom w:val="0"/>
                  <w:divBdr>
                    <w:top w:val="none" w:sz="0" w:space="0" w:color="auto"/>
                    <w:left w:val="none" w:sz="0" w:space="0" w:color="auto"/>
                    <w:bottom w:val="none" w:sz="0" w:space="0" w:color="auto"/>
                    <w:right w:val="none" w:sz="0" w:space="0" w:color="auto"/>
                  </w:divBdr>
                </w:div>
                <w:div w:id="59210497">
                  <w:marLeft w:val="0"/>
                  <w:marRight w:val="0"/>
                  <w:marTop w:val="0"/>
                  <w:marBottom w:val="0"/>
                  <w:divBdr>
                    <w:top w:val="none" w:sz="0" w:space="0" w:color="auto"/>
                    <w:left w:val="none" w:sz="0" w:space="0" w:color="auto"/>
                    <w:bottom w:val="none" w:sz="0" w:space="0" w:color="auto"/>
                    <w:right w:val="none" w:sz="0" w:space="0" w:color="auto"/>
                  </w:divBdr>
                </w:div>
                <w:div w:id="63845195">
                  <w:marLeft w:val="0"/>
                  <w:marRight w:val="0"/>
                  <w:marTop w:val="0"/>
                  <w:marBottom w:val="0"/>
                  <w:divBdr>
                    <w:top w:val="none" w:sz="0" w:space="0" w:color="auto"/>
                    <w:left w:val="none" w:sz="0" w:space="0" w:color="auto"/>
                    <w:bottom w:val="none" w:sz="0" w:space="0" w:color="auto"/>
                    <w:right w:val="none" w:sz="0" w:space="0" w:color="auto"/>
                  </w:divBdr>
                </w:div>
                <w:div w:id="68309413">
                  <w:marLeft w:val="0"/>
                  <w:marRight w:val="0"/>
                  <w:marTop w:val="0"/>
                  <w:marBottom w:val="0"/>
                  <w:divBdr>
                    <w:top w:val="none" w:sz="0" w:space="0" w:color="auto"/>
                    <w:left w:val="none" w:sz="0" w:space="0" w:color="auto"/>
                    <w:bottom w:val="none" w:sz="0" w:space="0" w:color="auto"/>
                    <w:right w:val="none" w:sz="0" w:space="0" w:color="auto"/>
                  </w:divBdr>
                </w:div>
                <w:div w:id="78138351">
                  <w:marLeft w:val="0"/>
                  <w:marRight w:val="0"/>
                  <w:marTop w:val="0"/>
                  <w:marBottom w:val="0"/>
                  <w:divBdr>
                    <w:top w:val="none" w:sz="0" w:space="0" w:color="auto"/>
                    <w:left w:val="none" w:sz="0" w:space="0" w:color="auto"/>
                    <w:bottom w:val="none" w:sz="0" w:space="0" w:color="auto"/>
                    <w:right w:val="none" w:sz="0" w:space="0" w:color="auto"/>
                  </w:divBdr>
                </w:div>
                <w:div w:id="80375525">
                  <w:marLeft w:val="0"/>
                  <w:marRight w:val="0"/>
                  <w:marTop w:val="0"/>
                  <w:marBottom w:val="0"/>
                  <w:divBdr>
                    <w:top w:val="none" w:sz="0" w:space="0" w:color="auto"/>
                    <w:left w:val="none" w:sz="0" w:space="0" w:color="auto"/>
                    <w:bottom w:val="none" w:sz="0" w:space="0" w:color="auto"/>
                    <w:right w:val="none" w:sz="0" w:space="0" w:color="auto"/>
                  </w:divBdr>
                </w:div>
                <w:div w:id="94983336">
                  <w:marLeft w:val="0"/>
                  <w:marRight w:val="0"/>
                  <w:marTop w:val="0"/>
                  <w:marBottom w:val="0"/>
                  <w:divBdr>
                    <w:top w:val="none" w:sz="0" w:space="0" w:color="auto"/>
                    <w:left w:val="none" w:sz="0" w:space="0" w:color="auto"/>
                    <w:bottom w:val="none" w:sz="0" w:space="0" w:color="auto"/>
                    <w:right w:val="none" w:sz="0" w:space="0" w:color="auto"/>
                  </w:divBdr>
                </w:div>
                <w:div w:id="99956891">
                  <w:marLeft w:val="0"/>
                  <w:marRight w:val="0"/>
                  <w:marTop w:val="0"/>
                  <w:marBottom w:val="0"/>
                  <w:divBdr>
                    <w:top w:val="none" w:sz="0" w:space="0" w:color="auto"/>
                    <w:left w:val="none" w:sz="0" w:space="0" w:color="auto"/>
                    <w:bottom w:val="none" w:sz="0" w:space="0" w:color="auto"/>
                    <w:right w:val="none" w:sz="0" w:space="0" w:color="auto"/>
                  </w:divBdr>
                </w:div>
                <w:div w:id="101993983">
                  <w:marLeft w:val="0"/>
                  <w:marRight w:val="0"/>
                  <w:marTop w:val="0"/>
                  <w:marBottom w:val="0"/>
                  <w:divBdr>
                    <w:top w:val="none" w:sz="0" w:space="0" w:color="auto"/>
                    <w:left w:val="none" w:sz="0" w:space="0" w:color="auto"/>
                    <w:bottom w:val="none" w:sz="0" w:space="0" w:color="auto"/>
                    <w:right w:val="none" w:sz="0" w:space="0" w:color="auto"/>
                  </w:divBdr>
                </w:div>
                <w:div w:id="105272603">
                  <w:marLeft w:val="0"/>
                  <w:marRight w:val="0"/>
                  <w:marTop w:val="0"/>
                  <w:marBottom w:val="0"/>
                  <w:divBdr>
                    <w:top w:val="none" w:sz="0" w:space="0" w:color="auto"/>
                    <w:left w:val="none" w:sz="0" w:space="0" w:color="auto"/>
                    <w:bottom w:val="none" w:sz="0" w:space="0" w:color="auto"/>
                    <w:right w:val="none" w:sz="0" w:space="0" w:color="auto"/>
                  </w:divBdr>
                </w:div>
                <w:div w:id="109396664">
                  <w:marLeft w:val="0"/>
                  <w:marRight w:val="0"/>
                  <w:marTop w:val="0"/>
                  <w:marBottom w:val="0"/>
                  <w:divBdr>
                    <w:top w:val="none" w:sz="0" w:space="0" w:color="auto"/>
                    <w:left w:val="none" w:sz="0" w:space="0" w:color="auto"/>
                    <w:bottom w:val="none" w:sz="0" w:space="0" w:color="auto"/>
                    <w:right w:val="none" w:sz="0" w:space="0" w:color="auto"/>
                  </w:divBdr>
                </w:div>
                <w:div w:id="116417119">
                  <w:marLeft w:val="0"/>
                  <w:marRight w:val="0"/>
                  <w:marTop w:val="0"/>
                  <w:marBottom w:val="0"/>
                  <w:divBdr>
                    <w:top w:val="none" w:sz="0" w:space="0" w:color="auto"/>
                    <w:left w:val="none" w:sz="0" w:space="0" w:color="auto"/>
                    <w:bottom w:val="none" w:sz="0" w:space="0" w:color="auto"/>
                    <w:right w:val="none" w:sz="0" w:space="0" w:color="auto"/>
                  </w:divBdr>
                </w:div>
                <w:div w:id="117995383">
                  <w:marLeft w:val="0"/>
                  <w:marRight w:val="0"/>
                  <w:marTop w:val="0"/>
                  <w:marBottom w:val="0"/>
                  <w:divBdr>
                    <w:top w:val="none" w:sz="0" w:space="0" w:color="auto"/>
                    <w:left w:val="none" w:sz="0" w:space="0" w:color="auto"/>
                    <w:bottom w:val="none" w:sz="0" w:space="0" w:color="auto"/>
                    <w:right w:val="none" w:sz="0" w:space="0" w:color="auto"/>
                  </w:divBdr>
                </w:div>
                <w:div w:id="121733092">
                  <w:marLeft w:val="0"/>
                  <w:marRight w:val="0"/>
                  <w:marTop w:val="0"/>
                  <w:marBottom w:val="0"/>
                  <w:divBdr>
                    <w:top w:val="none" w:sz="0" w:space="0" w:color="auto"/>
                    <w:left w:val="none" w:sz="0" w:space="0" w:color="auto"/>
                    <w:bottom w:val="none" w:sz="0" w:space="0" w:color="auto"/>
                    <w:right w:val="none" w:sz="0" w:space="0" w:color="auto"/>
                  </w:divBdr>
                </w:div>
                <w:div w:id="125201645">
                  <w:marLeft w:val="0"/>
                  <w:marRight w:val="0"/>
                  <w:marTop w:val="0"/>
                  <w:marBottom w:val="0"/>
                  <w:divBdr>
                    <w:top w:val="none" w:sz="0" w:space="0" w:color="auto"/>
                    <w:left w:val="none" w:sz="0" w:space="0" w:color="auto"/>
                    <w:bottom w:val="none" w:sz="0" w:space="0" w:color="auto"/>
                    <w:right w:val="none" w:sz="0" w:space="0" w:color="auto"/>
                  </w:divBdr>
                </w:div>
                <w:div w:id="139468957">
                  <w:marLeft w:val="0"/>
                  <w:marRight w:val="0"/>
                  <w:marTop w:val="0"/>
                  <w:marBottom w:val="0"/>
                  <w:divBdr>
                    <w:top w:val="none" w:sz="0" w:space="0" w:color="auto"/>
                    <w:left w:val="none" w:sz="0" w:space="0" w:color="auto"/>
                    <w:bottom w:val="none" w:sz="0" w:space="0" w:color="auto"/>
                    <w:right w:val="none" w:sz="0" w:space="0" w:color="auto"/>
                  </w:divBdr>
                </w:div>
                <w:div w:id="156114548">
                  <w:marLeft w:val="0"/>
                  <w:marRight w:val="0"/>
                  <w:marTop w:val="0"/>
                  <w:marBottom w:val="0"/>
                  <w:divBdr>
                    <w:top w:val="none" w:sz="0" w:space="0" w:color="auto"/>
                    <w:left w:val="none" w:sz="0" w:space="0" w:color="auto"/>
                    <w:bottom w:val="none" w:sz="0" w:space="0" w:color="auto"/>
                    <w:right w:val="none" w:sz="0" w:space="0" w:color="auto"/>
                  </w:divBdr>
                </w:div>
                <w:div w:id="156699379">
                  <w:marLeft w:val="0"/>
                  <w:marRight w:val="0"/>
                  <w:marTop w:val="0"/>
                  <w:marBottom w:val="0"/>
                  <w:divBdr>
                    <w:top w:val="none" w:sz="0" w:space="0" w:color="auto"/>
                    <w:left w:val="none" w:sz="0" w:space="0" w:color="auto"/>
                    <w:bottom w:val="none" w:sz="0" w:space="0" w:color="auto"/>
                    <w:right w:val="none" w:sz="0" w:space="0" w:color="auto"/>
                  </w:divBdr>
                </w:div>
                <w:div w:id="181094792">
                  <w:marLeft w:val="0"/>
                  <w:marRight w:val="0"/>
                  <w:marTop w:val="0"/>
                  <w:marBottom w:val="0"/>
                  <w:divBdr>
                    <w:top w:val="none" w:sz="0" w:space="0" w:color="auto"/>
                    <w:left w:val="none" w:sz="0" w:space="0" w:color="auto"/>
                    <w:bottom w:val="none" w:sz="0" w:space="0" w:color="auto"/>
                    <w:right w:val="none" w:sz="0" w:space="0" w:color="auto"/>
                  </w:divBdr>
                </w:div>
                <w:div w:id="182405332">
                  <w:marLeft w:val="0"/>
                  <w:marRight w:val="0"/>
                  <w:marTop w:val="0"/>
                  <w:marBottom w:val="0"/>
                  <w:divBdr>
                    <w:top w:val="none" w:sz="0" w:space="0" w:color="auto"/>
                    <w:left w:val="none" w:sz="0" w:space="0" w:color="auto"/>
                    <w:bottom w:val="none" w:sz="0" w:space="0" w:color="auto"/>
                    <w:right w:val="none" w:sz="0" w:space="0" w:color="auto"/>
                  </w:divBdr>
                </w:div>
                <w:div w:id="184559747">
                  <w:marLeft w:val="0"/>
                  <w:marRight w:val="0"/>
                  <w:marTop w:val="0"/>
                  <w:marBottom w:val="0"/>
                  <w:divBdr>
                    <w:top w:val="none" w:sz="0" w:space="0" w:color="auto"/>
                    <w:left w:val="none" w:sz="0" w:space="0" w:color="auto"/>
                    <w:bottom w:val="none" w:sz="0" w:space="0" w:color="auto"/>
                    <w:right w:val="none" w:sz="0" w:space="0" w:color="auto"/>
                  </w:divBdr>
                </w:div>
                <w:div w:id="186066444">
                  <w:marLeft w:val="0"/>
                  <w:marRight w:val="0"/>
                  <w:marTop w:val="0"/>
                  <w:marBottom w:val="0"/>
                  <w:divBdr>
                    <w:top w:val="none" w:sz="0" w:space="0" w:color="auto"/>
                    <w:left w:val="none" w:sz="0" w:space="0" w:color="auto"/>
                    <w:bottom w:val="none" w:sz="0" w:space="0" w:color="auto"/>
                    <w:right w:val="none" w:sz="0" w:space="0" w:color="auto"/>
                  </w:divBdr>
                </w:div>
                <w:div w:id="198974706">
                  <w:marLeft w:val="0"/>
                  <w:marRight w:val="0"/>
                  <w:marTop w:val="0"/>
                  <w:marBottom w:val="0"/>
                  <w:divBdr>
                    <w:top w:val="none" w:sz="0" w:space="0" w:color="auto"/>
                    <w:left w:val="none" w:sz="0" w:space="0" w:color="auto"/>
                    <w:bottom w:val="none" w:sz="0" w:space="0" w:color="auto"/>
                    <w:right w:val="none" w:sz="0" w:space="0" w:color="auto"/>
                  </w:divBdr>
                </w:div>
                <w:div w:id="215699726">
                  <w:marLeft w:val="0"/>
                  <w:marRight w:val="0"/>
                  <w:marTop w:val="0"/>
                  <w:marBottom w:val="0"/>
                  <w:divBdr>
                    <w:top w:val="none" w:sz="0" w:space="0" w:color="auto"/>
                    <w:left w:val="none" w:sz="0" w:space="0" w:color="auto"/>
                    <w:bottom w:val="none" w:sz="0" w:space="0" w:color="auto"/>
                    <w:right w:val="none" w:sz="0" w:space="0" w:color="auto"/>
                  </w:divBdr>
                </w:div>
                <w:div w:id="217933391">
                  <w:marLeft w:val="0"/>
                  <w:marRight w:val="0"/>
                  <w:marTop w:val="0"/>
                  <w:marBottom w:val="0"/>
                  <w:divBdr>
                    <w:top w:val="none" w:sz="0" w:space="0" w:color="auto"/>
                    <w:left w:val="none" w:sz="0" w:space="0" w:color="auto"/>
                    <w:bottom w:val="none" w:sz="0" w:space="0" w:color="auto"/>
                    <w:right w:val="none" w:sz="0" w:space="0" w:color="auto"/>
                  </w:divBdr>
                </w:div>
                <w:div w:id="219437189">
                  <w:marLeft w:val="0"/>
                  <w:marRight w:val="0"/>
                  <w:marTop w:val="0"/>
                  <w:marBottom w:val="0"/>
                  <w:divBdr>
                    <w:top w:val="none" w:sz="0" w:space="0" w:color="auto"/>
                    <w:left w:val="none" w:sz="0" w:space="0" w:color="auto"/>
                    <w:bottom w:val="none" w:sz="0" w:space="0" w:color="auto"/>
                    <w:right w:val="none" w:sz="0" w:space="0" w:color="auto"/>
                  </w:divBdr>
                </w:div>
                <w:div w:id="248200341">
                  <w:marLeft w:val="0"/>
                  <w:marRight w:val="0"/>
                  <w:marTop w:val="0"/>
                  <w:marBottom w:val="0"/>
                  <w:divBdr>
                    <w:top w:val="none" w:sz="0" w:space="0" w:color="auto"/>
                    <w:left w:val="none" w:sz="0" w:space="0" w:color="auto"/>
                    <w:bottom w:val="none" w:sz="0" w:space="0" w:color="auto"/>
                    <w:right w:val="none" w:sz="0" w:space="0" w:color="auto"/>
                  </w:divBdr>
                </w:div>
                <w:div w:id="251087124">
                  <w:marLeft w:val="0"/>
                  <w:marRight w:val="0"/>
                  <w:marTop w:val="0"/>
                  <w:marBottom w:val="0"/>
                  <w:divBdr>
                    <w:top w:val="none" w:sz="0" w:space="0" w:color="auto"/>
                    <w:left w:val="none" w:sz="0" w:space="0" w:color="auto"/>
                    <w:bottom w:val="none" w:sz="0" w:space="0" w:color="auto"/>
                    <w:right w:val="none" w:sz="0" w:space="0" w:color="auto"/>
                  </w:divBdr>
                </w:div>
                <w:div w:id="251473856">
                  <w:marLeft w:val="0"/>
                  <w:marRight w:val="0"/>
                  <w:marTop w:val="0"/>
                  <w:marBottom w:val="0"/>
                  <w:divBdr>
                    <w:top w:val="none" w:sz="0" w:space="0" w:color="auto"/>
                    <w:left w:val="none" w:sz="0" w:space="0" w:color="auto"/>
                    <w:bottom w:val="none" w:sz="0" w:space="0" w:color="auto"/>
                    <w:right w:val="none" w:sz="0" w:space="0" w:color="auto"/>
                  </w:divBdr>
                </w:div>
                <w:div w:id="260915203">
                  <w:marLeft w:val="0"/>
                  <w:marRight w:val="0"/>
                  <w:marTop w:val="0"/>
                  <w:marBottom w:val="0"/>
                  <w:divBdr>
                    <w:top w:val="none" w:sz="0" w:space="0" w:color="auto"/>
                    <w:left w:val="none" w:sz="0" w:space="0" w:color="auto"/>
                    <w:bottom w:val="none" w:sz="0" w:space="0" w:color="auto"/>
                    <w:right w:val="none" w:sz="0" w:space="0" w:color="auto"/>
                  </w:divBdr>
                </w:div>
                <w:div w:id="261500789">
                  <w:marLeft w:val="0"/>
                  <w:marRight w:val="0"/>
                  <w:marTop w:val="0"/>
                  <w:marBottom w:val="0"/>
                  <w:divBdr>
                    <w:top w:val="none" w:sz="0" w:space="0" w:color="auto"/>
                    <w:left w:val="none" w:sz="0" w:space="0" w:color="auto"/>
                    <w:bottom w:val="none" w:sz="0" w:space="0" w:color="auto"/>
                    <w:right w:val="none" w:sz="0" w:space="0" w:color="auto"/>
                  </w:divBdr>
                </w:div>
                <w:div w:id="265233879">
                  <w:marLeft w:val="0"/>
                  <w:marRight w:val="0"/>
                  <w:marTop w:val="0"/>
                  <w:marBottom w:val="0"/>
                  <w:divBdr>
                    <w:top w:val="none" w:sz="0" w:space="0" w:color="auto"/>
                    <w:left w:val="none" w:sz="0" w:space="0" w:color="auto"/>
                    <w:bottom w:val="none" w:sz="0" w:space="0" w:color="auto"/>
                    <w:right w:val="none" w:sz="0" w:space="0" w:color="auto"/>
                  </w:divBdr>
                </w:div>
                <w:div w:id="283537300">
                  <w:marLeft w:val="0"/>
                  <w:marRight w:val="0"/>
                  <w:marTop w:val="0"/>
                  <w:marBottom w:val="0"/>
                  <w:divBdr>
                    <w:top w:val="none" w:sz="0" w:space="0" w:color="auto"/>
                    <w:left w:val="none" w:sz="0" w:space="0" w:color="auto"/>
                    <w:bottom w:val="none" w:sz="0" w:space="0" w:color="auto"/>
                    <w:right w:val="none" w:sz="0" w:space="0" w:color="auto"/>
                  </w:divBdr>
                </w:div>
                <w:div w:id="286855297">
                  <w:marLeft w:val="0"/>
                  <w:marRight w:val="0"/>
                  <w:marTop w:val="0"/>
                  <w:marBottom w:val="0"/>
                  <w:divBdr>
                    <w:top w:val="none" w:sz="0" w:space="0" w:color="auto"/>
                    <w:left w:val="none" w:sz="0" w:space="0" w:color="auto"/>
                    <w:bottom w:val="none" w:sz="0" w:space="0" w:color="auto"/>
                    <w:right w:val="none" w:sz="0" w:space="0" w:color="auto"/>
                  </w:divBdr>
                </w:div>
                <w:div w:id="294869677">
                  <w:marLeft w:val="0"/>
                  <w:marRight w:val="0"/>
                  <w:marTop w:val="0"/>
                  <w:marBottom w:val="0"/>
                  <w:divBdr>
                    <w:top w:val="none" w:sz="0" w:space="0" w:color="auto"/>
                    <w:left w:val="none" w:sz="0" w:space="0" w:color="auto"/>
                    <w:bottom w:val="none" w:sz="0" w:space="0" w:color="auto"/>
                    <w:right w:val="none" w:sz="0" w:space="0" w:color="auto"/>
                  </w:divBdr>
                </w:div>
                <w:div w:id="299380436">
                  <w:marLeft w:val="0"/>
                  <w:marRight w:val="0"/>
                  <w:marTop w:val="0"/>
                  <w:marBottom w:val="0"/>
                  <w:divBdr>
                    <w:top w:val="none" w:sz="0" w:space="0" w:color="auto"/>
                    <w:left w:val="none" w:sz="0" w:space="0" w:color="auto"/>
                    <w:bottom w:val="none" w:sz="0" w:space="0" w:color="auto"/>
                    <w:right w:val="none" w:sz="0" w:space="0" w:color="auto"/>
                  </w:divBdr>
                </w:div>
                <w:div w:id="306011271">
                  <w:marLeft w:val="0"/>
                  <w:marRight w:val="0"/>
                  <w:marTop w:val="0"/>
                  <w:marBottom w:val="0"/>
                  <w:divBdr>
                    <w:top w:val="none" w:sz="0" w:space="0" w:color="auto"/>
                    <w:left w:val="none" w:sz="0" w:space="0" w:color="auto"/>
                    <w:bottom w:val="none" w:sz="0" w:space="0" w:color="auto"/>
                    <w:right w:val="none" w:sz="0" w:space="0" w:color="auto"/>
                  </w:divBdr>
                </w:div>
                <w:div w:id="309602908">
                  <w:marLeft w:val="0"/>
                  <w:marRight w:val="0"/>
                  <w:marTop w:val="0"/>
                  <w:marBottom w:val="0"/>
                  <w:divBdr>
                    <w:top w:val="none" w:sz="0" w:space="0" w:color="auto"/>
                    <w:left w:val="none" w:sz="0" w:space="0" w:color="auto"/>
                    <w:bottom w:val="none" w:sz="0" w:space="0" w:color="auto"/>
                    <w:right w:val="none" w:sz="0" w:space="0" w:color="auto"/>
                  </w:divBdr>
                </w:div>
                <w:div w:id="310139590">
                  <w:marLeft w:val="0"/>
                  <w:marRight w:val="0"/>
                  <w:marTop w:val="0"/>
                  <w:marBottom w:val="0"/>
                  <w:divBdr>
                    <w:top w:val="none" w:sz="0" w:space="0" w:color="auto"/>
                    <w:left w:val="none" w:sz="0" w:space="0" w:color="auto"/>
                    <w:bottom w:val="none" w:sz="0" w:space="0" w:color="auto"/>
                    <w:right w:val="none" w:sz="0" w:space="0" w:color="auto"/>
                  </w:divBdr>
                </w:div>
                <w:div w:id="312568914">
                  <w:marLeft w:val="0"/>
                  <w:marRight w:val="0"/>
                  <w:marTop w:val="0"/>
                  <w:marBottom w:val="0"/>
                  <w:divBdr>
                    <w:top w:val="none" w:sz="0" w:space="0" w:color="auto"/>
                    <w:left w:val="none" w:sz="0" w:space="0" w:color="auto"/>
                    <w:bottom w:val="none" w:sz="0" w:space="0" w:color="auto"/>
                    <w:right w:val="none" w:sz="0" w:space="0" w:color="auto"/>
                  </w:divBdr>
                </w:div>
                <w:div w:id="313878291">
                  <w:marLeft w:val="0"/>
                  <w:marRight w:val="0"/>
                  <w:marTop w:val="0"/>
                  <w:marBottom w:val="0"/>
                  <w:divBdr>
                    <w:top w:val="none" w:sz="0" w:space="0" w:color="auto"/>
                    <w:left w:val="none" w:sz="0" w:space="0" w:color="auto"/>
                    <w:bottom w:val="none" w:sz="0" w:space="0" w:color="auto"/>
                    <w:right w:val="none" w:sz="0" w:space="0" w:color="auto"/>
                  </w:divBdr>
                </w:div>
                <w:div w:id="318658647">
                  <w:marLeft w:val="0"/>
                  <w:marRight w:val="0"/>
                  <w:marTop w:val="0"/>
                  <w:marBottom w:val="0"/>
                  <w:divBdr>
                    <w:top w:val="none" w:sz="0" w:space="0" w:color="auto"/>
                    <w:left w:val="none" w:sz="0" w:space="0" w:color="auto"/>
                    <w:bottom w:val="none" w:sz="0" w:space="0" w:color="auto"/>
                    <w:right w:val="none" w:sz="0" w:space="0" w:color="auto"/>
                  </w:divBdr>
                </w:div>
                <w:div w:id="322899409">
                  <w:marLeft w:val="0"/>
                  <w:marRight w:val="0"/>
                  <w:marTop w:val="0"/>
                  <w:marBottom w:val="0"/>
                  <w:divBdr>
                    <w:top w:val="none" w:sz="0" w:space="0" w:color="auto"/>
                    <w:left w:val="none" w:sz="0" w:space="0" w:color="auto"/>
                    <w:bottom w:val="none" w:sz="0" w:space="0" w:color="auto"/>
                    <w:right w:val="none" w:sz="0" w:space="0" w:color="auto"/>
                  </w:divBdr>
                </w:div>
                <w:div w:id="322974894">
                  <w:marLeft w:val="0"/>
                  <w:marRight w:val="0"/>
                  <w:marTop w:val="0"/>
                  <w:marBottom w:val="0"/>
                  <w:divBdr>
                    <w:top w:val="none" w:sz="0" w:space="0" w:color="auto"/>
                    <w:left w:val="none" w:sz="0" w:space="0" w:color="auto"/>
                    <w:bottom w:val="none" w:sz="0" w:space="0" w:color="auto"/>
                    <w:right w:val="none" w:sz="0" w:space="0" w:color="auto"/>
                  </w:divBdr>
                </w:div>
                <w:div w:id="331109426">
                  <w:marLeft w:val="0"/>
                  <w:marRight w:val="0"/>
                  <w:marTop w:val="0"/>
                  <w:marBottom w:val="0"/>
                  <w:divBdr>
                    <w:top w:val="none" w:sz="0" w:space="0" w:color="auto"/>
                    <w:left w:val="none" w:sz="0" w:space="0" w:color="auto"/>
                    <w:bottom w:val="none" w:sz="0" w:space="0" w:color="auto"/>
                    <w:right w:val="none" w:sz="0" w:space="0" w:color="auto"/>
                  </w:divBdr>
                </w:div>
                <w:div w:id="337392824">
                  <w:marLeft w:val="0"/>
                  <w:marRight w:val="0"/>
                  <w:marTop w:val="0"/>
                  <w:marBottom w:val="0"/>
                  <w:divBdr>
                    <w:top w:val="none" w:sz="0" w:space="0" w:color="auto"/>
                    <w:left w:val="none" w:sz="0" w:space="0" w:color="auto"/>
                    <w:bottom w:val="none" w:sz="0" w:space="0" w:color="auto"/>
                    <w:right w:val="none" w:sz="0" w:space="0" w:color="auto"/>
                  </w:divBdr>
                </w:div>
                <w:div w:id="345401587">
                  <w:marLeft w:val="0"/>
                  <w:marRight w:val="0"/>
                  <w:marTop w:val="0"/>
                  <w:marBottom w:val="0"/>
                  <w:divBdr>
                    <w:top w:val="none" w:sz="0" w:space="0" w:color="auto"/>
                    <w:left w:val="none" w:sz="0" w:space="0" w:color="auto"/>
                    <w:bottom w:val="none" w:sz="0" w:space="0" w:color="auto"/>
                    <w:right w:val="none" w:sz="0" w:space="0" w:color="auto"/>
                  </w:divBdr>
                </w:div>
                <w:div w:id="347097549">
                  <w:marLeft w:val="0"/>
                  <w:marRight w:val="0"/>
                  <w:marTop w:val="0"/>
                  <w:marBottom w:val="0"/>
                  <w:divBdr>
                    <w:top w:val="none" w:sz="0" w:space="0" w:color="auto"/>
                    <w:left w:val="none" w:sz="0" w:space="0" w:color="auto"/>
                    <w:bottom w:val="none" w:sz="0" w:space="0" w:color="auto"/>
                    <w:right w:val="none" w:sz="0" w:space="0" w:color="auto"/>
                  </w:divBdr>
                </w:div>
                <w:div w:id="347753489">
                  <w:marLeft w:val="0"/>
                  <w:marRight w:val="0"/>
                  <w:marTop w:val="0"/>
                  <w:marBottom w:val="0"/>
                  <w:divBdr>
                    <w:top w:val="none" w:sz="0" w:space="0" w:color="auto"/>
                    <w:left w:val="none" w:sz="0" w:space="0" w:color="auto"/>
                    <w:bottom w:val="none" w:sz="0" w:space="0" w:color="auto"/>
                    <w:right w:val="none" w:sz="0" w:space="0" w:color="auto"/>
                  </w:divBdr>
                </w:div>
                <w:div w:id="353305262">
                  <w:marLeft w:val="0"/>
                  <w:marRight w:val="0"/>
                  <w:marTop w:val="0"/>
                  <w:marBottom w:val="0"/>
                  <w:divBdr>
                    <w:top w:val="none" w:sz="0" w:space="0" w:color="auto"/>
                    <w:left w:val="none" w:sz="0" w:space="0" w:color="auto"/>
                    <w:bottom w:val="none" w:sz="0" w:space="0" w:color="auto"/>
                    <w:right w:val="none" w:sz="0" w:space="0" w:color="auto"/>
                  </w:divBdr>
                </w:div>
                <w:div w:id="363748700">
                  <w:marLeft w:val="0"/>
                  <w:marRight w:val="0"/>
                  <w:marTop w:val="0"/>
                  <w:marBottom w:val="0"/>
                  <w:divBdr>
                    <w:top w:val="none" w:sz="0" w:space="0" w:color="auto"/>
                    <w:left w:val="none" w:sz="0" w:space="0" w:color="auto"/>
                    <w:bottom w:val="none" w:sz="0" w:space="0" w:color="auto"/>
                    <w:right w:val="none" w:sz="0" w:space="0" w:color="auto"/>
                  </w:divBdr>
                </w:div>
                <w:div w:id="369301621">
                  <w:marLeft w:val="0"/>
                  <w:marRight w:val="0"/>
                  <w:marTop w:val="0"/>
                  <w:marBottom w:val="0"/>
                  <w:divBdr>
                    <w:top w:val="none" w:sz="0" w:space="0" w:color="auto"/>
                    <w:left w:val="none" w:sz="0" w:space="0" w:color="auto"/>
                    <w:bottom w:val="none" w:sz="0" w:space="0" w:color="auto"/>
                    <w:right w:val="none" w:sz="0" w:space="0" w:color="auto"/>
                  </w:divBdr>
                </w:div>
                <w:div w:id="378408295">
                  <w:marLeft w:val="0"/>
                  <w:marRight w:val="0"/>
                  <w:marTop w:val="0"/>
                  <w:marBottom w:val="0"/>
                  <w:divBdr>
                    <w:top w:val="none" w:sz="0" w:space="0" w:color="auto"/>
                    <w:left w:val="none" w:sz="0" w:space="0" w:color="auto"/>
                    <w:bottom w:val="none" w:sz="0" w:space="0" w:color="auto"/>
                    <w:right w:val="none" w:sz="0" w:space="0" w:color="auto"/>
                  </w:divBdr>
                </w:div>
                <w:div w:id="378482337">
                  <w:marLeft w:val="0"/>
                  <w:marRight w:val="0"/>
                  <w:marTop w:val="0"/>
                  <w:marBottom w:val="0"/>
                  <w:divBdr>
                    <w:top w:val="none" w:sz="0" w:space="0" w:color="auto"/>
                    <w:left w:val="none" w:sz="0" w:space="0" w:color="auto"/>
                    <w:bottom w:val="none" w:sz="0" w:space="0" w:color="auto"/>
                    <w:right w:val="none" w:sz="0" w:space="0" w:color="auto"/>
                  </w:divBdr>
                </w:div>
                <w:div w:id="380831555">
                  <w:marLeft w:val="0"/>
                  <w:marRight w:val="0"/>
                  <w:marTop w:val="0"/>
                  <w:marBottom w:val="0"/>
                  <w:divBdr>
                    <w:top w:val="none" w:sz="0" w:space="0" w:color="auto"/>
                    <w:left w:val="none" w:sz="0" w:space="0" w:color="auto"/>
                    <w:bottom w:val="none" w:sz="0" w:space="0" w:color="auto"/>
                    <w:right w:val="none" w:sz="0" w:space="0" w:color="auto"/>
                  </w:divBdr>
                </w:div>
                <w:div w:id="394351310">
                  <w:marLeft w:val="0"/>
                  <w:marRight w:val="0"/>
                  <w:marTop w:val="0"/>
                  <w:marBottom w:val="0"/>
                  <w:divBdr>
                    <w:top w:val="none" w:sz="0" w:space="0" w:color="auto"/>
                    <w:left w:val="none" w:sz="0" w:space="0" w:color="auto"/>
                    <w:bottom w:val="none" w:sz="0" w:space="0" w:color="auto"/>
                    <w:right w:val="none" w:sz="0" w:space="0" w:color="auto"/>
                  </w:divBdr>
                </w:div>
                <w:div w:id="396830285">
                  <w:marLeft w:val="0"/>
                  <w:marRight w:val="0"/>
                  <w:marTop w:val="0"/>
                  <w:marBottom w:val="0"/>
                  <w:divBdr>
                    <w:top w:val="none" w:sz="0" w:space="0" w:color="auto"/>
                    <w:left w:val="none" w:sz="0" w:space="0" w:color="auto"/>
                    <w:bottom w:val="none" w:sz="0" w:space="0" w:color="auto"/>
                    <w:right w:val="none" w:sz="0" w:space="0" w:color="auto"/>
                  </w:divBdr>
                </w:div>
                <w:div w:id="404105710">
                  <w:marLeft w:val="0"/>
                  <w:marRight w:val="0"/>
                  <w:marTop w:val="0"/>
                  <w:marBottom w:val="0"/>
                  <w:divBdr>
                    <w:top w:val="none" w:sz="0" w:space="0" w:color="auto"/>
                    <w:left w:val="none" w:sz="0" w:space="0" w:color="auto"/>
                    <w:bottom w:val="none" w:sz="0" w:space="0" w:color="auto"/>
                    <w:right w:val="none" w:sz="0" w:space="0" w:color="auto"/>
                  </w:divBdr>
                </w:div>
                <w:div w:id="405152803">
                  <w:marLeft w:val="0"/>
                  <w:marRight w:val="0"/>
                  <w:marTop w:val="0"/>
                  <w:marBottom w:val="0"/>
                  <w:divBdr>
                    <w:top w:val="none" w:sz="0" w:space="0" w:color="auto"/>
                    <w:left w:val="none" w:sz="0" w:space="0" w:color="auto"/>
                    <w:bottom w:val="none" w:sz="0" w:space="0" w:color="auto"/>
                    <w:right w:val="none" w:sz="0" w:space="0" w:color="auto"/>
                  </w:divBdr>
                </w:div>
                <w:div w:id="407389621">
                  <w:marLeft w:val="0"/>
                  <w:marRight w:val="0"/>
                  <w:marTop w:val="0"/>
                  <w:marBottom w:val="0"/>
                  <w:divBdr>
                    <w:top w:val="none" w:sz="0" w:space="0" w:color="auto"/>
                    <w:left w:val="none" w:sz="0" w:space="0" w:color="auto"/>
                    <w:bottom w:val="none" w:sz="0" w:space="0" w:color="auto"/>
                    <w:right w:val="none" w:sz="0" w:space="0" w:color="auto"/>
                  </w:divBdr>
                </w:div>
                <w:div w:id="408698894">
                  <w:marLeft w:val="0"/>
                  <w:marRight w:val="0"/>
                  <w:marTop w:val="0"/>
                  <w:marBottom w:val="0"/>
                  <w:divBdr>
                    <w:top w:val="none" w:sz="0" w:space="0" w:color="auto"/>
                    <w:left w:val="none" w:sz="0" w:space="0" w:color="auto"/>
                    <w:bottom w:val="none" w:sz="0" w:space="0" w:color="auto"/>
                    <w:right w:val="none" w:sz="0" w:space="0" w:color="auto"/>
                  </w:divBdr>
                </w:div>
                <w:div w:id="411581617">
                  <w:marLeft w:val="0"/>
                  <w:marRight w:val="0"/>
                  <w:marTop w:val="0"/>
                  <w:marBottom w:val="0"/>
                  <w:divBdr>
                    <w:top w:val="none" w:sz="0" w:space="0" w:color="auto"/>
                    <w:left w:val="none" w:sz="0" w:space="0" w:color="auto"/>
                    <w:bottom w:val="none" w:sz="0" w:space="0" w:color="auto"/>
                    <w:right w:val="none" w:sz="0" w:space="0" w:color="auto"/>
                  </w:divBdr>
                </w:div>
                <w:div w:id="413208333">
                  <w:marLeft w:val="0"/>
                  <w:marRight w:val="0"/>
                  <w:marTop w:val="0"/>
                  <w:marBottom w:val="0"/>
                  <w:divBdr>
                    <w:top w:val="none" w:sz="0" w:space="0" w:color="auto"/>
                    <w:left w:val="none" w:sz="0" w:space="0" w:color="auto"/>
                    <w:bottom w:val="none" w:sz="0" w:space="0" w:color="auto"/>
                    <w:right w:val="none" w:sz="0" w:space="0" w:color="auto"/>
                  </w:divBdr>
                </w:div>
                <w:div w:id="422067887">
                  <w:marLeft w:val="0"/>
                  <w:marRight w:val="0"/>
                  <w:marTop w:val="0"/>
                  <w:marBottom w:val="0"/>
                  <w:divBdr>
                    <w:top w:val="none" w:sz="0" w:space="0" w:color="auto"/>
                    <w:left w:val="none" w:sz="0" w:space="0" w:color="auto"/>
                    <w:bottom w:val="none" w:sz="0" w:space="0" w:color="auto"/>
                    <w:right w:val="none" w:sz="0" w:space="0" w:color="auto"/>
                  </w:divBdr>
                </w:div>
                <w:div w:id="439107117">
                  <w:marLeft w:val="0"/>
                  <w:marRight w:val="0"/>
                  <w:marTop w:val="0"/>
                  <w:marBottom w:val="0"/>
                  <w:divBdr>
                    <w:top w:val="none" w:sz="0" w:space="0" w:color="auto"/>
                    <w:left w:val="none" w:sz="0" w:space="0" w:color="auto"/>
                    <w:bottom w:val="none" w:sz="0" w:space="0" w:color="auto"/>
                    <w:right w:val="none" w:sz="0" w:space="0" w:color="auto"/>
                  </w:divBdr>
                </w:div>
                <w:div w:id="440688149">
                  <w:marLeft w:val="0"/>
                  <w:marRight w:val="0"/>
                  <w:marTop w:val="0"/>
                  <w:marBottom w:val="0"/>
                  <w:divBdr>
                    <w:top w:val="none" w:sz="0" w:space="0" w:color="auto"/>
                    <w:left w:val="none" w:sz="0" w:space="0" w:color="auto"/>
                    <w:bottom w:val="none" w:sz="0" w:space="0" w:color="auto"/>
                    <w:right w:val="none" w:sz="0" w:space="0" w:color="auto"/>
                  </w:divBdr>
                </w:div>
                <w:div w:id="442849670">
                  <w:marLeft w:val="0"/>
                  <w:marRight w:val="0"/>
                  <w:marTop w:val="0"/>
                  <w:marBottom w:val="0"/>
                  <w:divBdr>
                    <w:top w:val="none" w:sz="0" w:space="0" w:color="auto"/>
                    <w:left w:val="none" w:sz="0" w:space="0" w:color="auto"/>
                    <w:bottom w:val="none" w:sz="0" w:space="0" w:color="auto"/>
                    <w:right w:val="none" w:sz="0" w:space="0" w:color="auto"/>
                  </w:divBdr>
                </w:div>
                <w:div w:id="459803154">
                  <w:marLeft w:val="0"/>
                  <w:marRight w:val="0"/>
                  <w:marTop w:val="0"/>
                  <w:marBottom w:val="0"/>
                  <w:divBdr>
                    <w:top w:val="none" w:sz="0" w:space="0" w:color="auto"/>
                    <w:left w:val="none" w:sz="0" w:space="0" w:color="auto"/>
                    <w:bottom w:val="none" w:sz="0" w:space="0" w:color="auto"/>
                    <w:right w:val="none" w:sz="0" w:space="0" w:color="auto"/>
                  </w:divBdr>
                </w:div>
                <w:div w:id="460153385">
                  <w:marLeft w:val="0"/>
                  <w:marRight w:val="0"/>
                  <w:marTop w:val="0"/>
                  <w:marBottom w:val="0"/>
                  <w:divBdr>
                    <w:top w:val="none" w:sz="0" w:space="0" w:color="auto"/>
                    <w:left w:val="none" w:sz="0" w:space="0" w:color="auto"/>
                    <w:bottom w:val="none" w:sz="0" w:space="0" w:color="auto"/>
                    <w:right w:val="none" w:sz="0" w:space="0" w:color="auto"/>
                  </w:divBdr>
                </w:div>
                <w:div w:id="465583278">
                  <w:marLeft w:val="0"/>
                  <w:marRight w:val="0"/>
                  <w:marTop w:val="0"/>
                  <w:marBottom w:val="0"/>
                  <w:divBdr>
                    <w:top w:val="none" w:sz="0" w:space="0" w:color="auto"/>
                    <w:left w:val="none" w:sz="0" w:space="0" w:color="auto"/>
                    <w:bottom w:val="none" w:sz="0" w:space="0" w:color="auto"/>
                    <w:right w:val="none" w:sz="0" w:space="0" w:color="auto"/>
                  </w:divBdr>
                </w:div>
                <w:div w:id="478116765">
                  <w:marLeft w:val="0"/>
                  <w:marRight w:val="0"/>
                  <w:marTop w:val="0"/>
                  <w:marBottom w:val="0"/>
                  <w:divBdr>
                    <w:top w:val="none" w:sz="0" w:space="0" w:color="auto"/>
                    <w:left w:val="none" w:sz="0" w:space="0" w:color="auto"/>
                    <w:bottom w:val="none" w:sz="0" w:space="0" w:color="auto"/>
                    <w:right w:val="none" w:sz="0" w:space="0" w:color="auto"/>
                  </w:divBdr>
                </w:div>
                <w:div w:id="481968478">
                  <w:marLeft w:val="0"/>
                  <w:marRight w:val="0"/>
                  <w:marTop w:val="0"/>
                  <w:marBottom w:val="0"/>
                  <w:divBdr>
                    <w:top w:val="none" w:sz="0" w:space="0" w:color="auto"/>
                    <w:left w:val="none" w:sz="0" w:space="0" w:color="auto"/>
                    <w:bottom w:val="none" w:sz="0" w:space="0" w:color="auto"/>
                    <w:right w:val="none" w:sz="0" w:space="0" w:color="auto"/>
                  </w:divBdr>
                </w:div>
                <w:div w:id="484933434">
                  <w:marLeft w:val="0"/>
                  <w:marRight w:val="0"/>
                  <w:marTop w:val="0"/>
                  <w:marBottom w:val="0"/>
                  <w:divBdr>
                    <w:top w:val="none" w:sz="0" w:space="0" w:color="auto"/>
                    <w:left w:val="none" w:sz="0" w:space="0" w:color="auto"/>
                    <w:bottom w:val="none" w:sz="0" w:space="0" w:color="auto"/>
                    <w:right w:val="none" w:sz="0" w:space="0" w:color="auto"/>
                  </w:divBdr>
                </w:div>
                <w:div w:id="485434095">
                  <w:marLeft w:val="0"/>
                  <w:marRight w:val="0"/>
                  <w:marTop w:val="0"/>
                  <w:marBottom w:val="0"/>
                  <w:divBdr>
                    <w:top w:val="none" w:sz="0" w:space="0" w:color="auto"/>
                    <w:left w:val="none" w:sz="0" w:space="0" w:color="auto"/>
                    <w:bottom w:val="none" w:sz="0" w:space="0" w:color="auto"/>
                    <w:right w:val="none" w:sz="0" w:space="0" w:color="auto"/>
                  </w:divBdr>
                </w:div>
                <w:div w:id="486359586">
                  <w:marLeft w:val="0"/>
                  <w:marRight w:val="0"/>
                  <w:marTop w:val="0"/>
                  <w:marBottom w:val="0"/>
                  <w:divBdr>
                    <w:top w:val="none" w:sz="0" w:space="0" w:color="auto"/>
                    <w:left w:val="none" w:sz="0" w:space="0" w:color="auto"/>
                    <w:bottom w:val="none" w:sz="0" w:space="0" w:color="auto"/>
                    <w:right w:val="none" w:sz="0" w:space="0" w:color="auto"/>
                  </w:divBdr>
                </w:div>
                <w:div w:id="487479986">
                  <w:marLeft w:val="0"/>
                  <w:marRight w:val="0"/>
                  <w:marTop w:val="0"/>
                  <w:marBottom w:val="0"/>
                  <w:divBdr>
                    <w:top w:val="none" w:sz="0" w:space="0" w:color="auto"/>
                    <w:left w:val="none" w:sz="0" w:space="0" w:color="auto"/>
                    <w:bottom w:val="none" w:sz="0" w:space="0" w:color="auto"/>
                    <w:right w:val="none" w:sz="0" w:space="0" w:color="auto"/>
                  </w:divBdr>
                </w:div>
                <w:div w:id="521632666">
                  <w:marLeft w:val="0"/>
                  <w:marRight w:val="0"/>
                  <w:marTop w:val="0"/>
                  <w:marBottom w:val="0"/>
                  <w:divBdr>
                    <w:top w:val="none" w:sz="0" w:space="0" w:color="auto"/>
                    <w:left w:val="none" w:sz="0" w:space="0" w:color="auto"/>
                    <w:bottom w:val="none" w:sz="0" w:space="0" w:color="auto"/>
                    <w:right w:val="none" w:sz="0" w:space="0" w:color="auto"/>
                  </w:divBdr>
                </w:div>
                <w:div w:id="540485018">
                  <w:marLeft w:val="0"/>
                  <w:marRight w:val="0"/>
                  <w:marTop w:val="0"/>
                  <w:marBottom w:val="0"/>
                  <w:divBdr>
                    <w:top w:val="none" w:sz="0" w:space="0" w:color="auto"/>
                    <w:left w:val="none" w:sz="0" w:space="0" w:color="auto"/>
                    <w:bottom w:val="none" w:sz="0" w:space="0" w:color="auto"/>
                    <w:right w:val="none" w:sz="0" w:space="0" w:color="auto"/>
                  </w:divBdr>
                </w:div>
                <w:div w:id="549614249">
                  <w:marLeft w:val="0"/>
                  <w:marRight w:val="0"/>
                  <w:marTop w:val="0"/>
                  <w:marBottom w:val="0"/>
                  <w:divBdr>
                    <w:top w:val="none" w:sz="0" w:space="0" w:color="auto"/>
                    <w:left w:val="none" w:sz="0" w:space="0" w:color="auto"/>
                    <w:bottom w:val="none" w:sz="0" w:space="0" w:color="auto"/>
                    <w:right w:val="none" w:sz="0" w:space="0" w:color="auto"/>
                  </w:divBdr>
                </w:div>
                <w:div w:id="551309056">
                  <w:marLeft w:val="0"/>
                  <w:marRight w:val="0"/>
                  <w:marTop w:val="0"/>
                  <w:marBottom w:val="0"/>
                  <w:divBdr>
                    <w:top w:val="none" w:sz="0" w:space="0" w:color="auto"/>
                    <w:left w:val="none" w:sz="0" w:space="0" w:color="auto"/>
                    <w:bottom w:val="none" w:sz="0" w:space="0" w:color="auto"/>
                    <w:right w:val="none" w:sz="0" w:space="0" w:color="auto"/>
                  </w:divBdr>
                </w:div>
                <w:div w:id="554702486">
                  <w:marLeft w:val="0"/>
                  <w:marRight w:val="0"/>
                  <w:marTop w:val="0"/>
                  <w:marBottom w:val="0"/>
                  <w:divBdr>
                    <w:top w:val="none" w:sz="0" w:space="0" w:color="auto"/>
                    <w:left w:val="none" w:sz="0" w:space="0" w:color="auto"/>
                    <w:bottom w:val="none" w:sz="0" w:space="0" w:color="auto"/>
                    <w:right w:val="none" w:sz="0" w:space="0" w:color="auto"/>
                  </w:divBdr>
                </w:div>
                <w:div w:id="559942344">
                  <w:marLeft w:val="0"/>
                  <w:marRight w:val="0"/>
                  <w:marTop w:val="0"/>
                  <w:marBottom w:val="0"/>
                  <w:divBdr>
                    <w:top w:val="none" w:sz="0" w:space="0" w:color="auto"/>
                    <w:left w:val="none" w:sz="0" w:space="0" w:color="auto"/>
                    <w:bottom w:val="none" w:sz="0" w:space="0" w:color="auto"/>
                    <w:right w:val="none" w:sz="0" w:space="0" w:color="auto"/>
                  </w:divBdr>
                </w:div>
                <w:div w:id="564527911">
                  <w:marLeft w:val="0"/>
                  <w:marRight w:val="0"/>
                  <w:marTop w:val="0"/>
                  <w:marBottom w:val="0"/>
                  <w:divBdr>
                    <w:top w:val="none" w:sz="0" w:space="0" w:color="auto"/>
                    <w:left w:val="none" w:sz="0" w:space="0" w:color="auto"/>
                    <w:bottom w:val="none" w:sz="0" w:space="0" w:color="auto"/>
                    <w:right w:val="none" w:sz="0" w:space="0" w:color="auto"/>
                  </w:divBdr>
                </w:div>
                <w:div w:id="576136846">
                  <w:marLeft w:val="0"/>
                  <w:marRight w:val="0"/>
                  <w:marTop w:val="0"/>
                  <w:marBottom w:val="0"/>
                  <w:divBdr>
                    <w:top w:val="none" w:sz="0" w:space="0" w:color="auto"/>
                    <w:left w:val="none" w:sz="0" w:space="0" w:color="auto"/>
                    <w:bottom w:val="none" w:sz="0" w:space="0" w:color="auto"/>
                    <w:right w:val="none" w:sz="0" w:space="0" w:color="auto"/>
                  </w:divBdr>
                </w:div>
                <w:div w:id="576549305">
                  <w:marLeft w:val="0"/>
                  <w:marRight w:val="0"/>
                  <w:marTop w:val="0"/>
                  <w:marBottom w:val="0"/>
                  <w:divBdr>
                    <w:top w:val="none" w:sz="0" w:space="0" w:color="auto"/>
                    <w:left w:val="none" w:sz="0" w:space="0" w:color="auto"/>
                    <w:bottom w:val="none" w:sz="0" w:space="0" w:color="auto"/>
                    <w:right w:val="none" w:sz="0" w:space="0" w:color="auto"/>
                  </w:divBdr>
                </w:div>
                <w:div w:id="578178474">
                  <w:marLeft w:val="0"/>
                  <w:marRight w:val="0"/>
                  <w:marTop w:val="0"/>
                  <w:marBottom w:val="0"/>
                  <w:divBdr>
                    <w:top w:val="none" w:sz="0" w:space="0" w:color="auto"/>
                    <w:left w:val="none" w:sz="0" w:space="0" w:color="auto"/>
                    <w:bottom w:val="none" w:sz="0" w:space="0" w:color="auto"/>
                    <w:right w:val="none" w:sz="0" w:space="0" w:color="auto"/>
                  </w:divBdr>
                </w:div>
                <w:div w:id="579943087">
                  <w:marLeft w:val="0"/>
                  <w:marRight w:val="0"/>
                  <w:marTop w:val="0"/>
                  <w:marBottom w:val="0"/>
                  <w:divBdr>
                    <w:top w:val="none" w:sz="0" w:space="0" w:color="auto"/>
                    <w:left w:val="none" w:sz="0" w:space="0" w:color="auto"/>
                    <w:bottom w:val="none" w:sz="0" w:space="0" w:color="auto"/>
                    <w:right w:val="none" w:sz="0" w:space="0" w:color="auto"/>
                  </w:divBdr>
                </w:div>
                <w:div w:id="583029365">
                  <w:marLeft w:val="0"/>
                  <w:marRight w:val="0"/>
                  <w:marTop w:val="0"/>
                  <w:marBottom w:val="0"/>
                  <w:divBdr>
                    <w:top w:val="none" w:sz="0" w:space="0" w:color="auto"/>
                    <w:left w:val="none" w:sz="0" w:space="0" w:color="auto"/>
                    <w:bottom w:val="none" w:sz="0" w:space="0" w:color="auto"/>
                    <w:right w:val="none" w:sz="0" w:space="0" w:color="auto"/>
                  </w:divBdr>
                </w:div>
                <w:div w:id="588855719">
                  <w:marLeft w:val="0"/>
                  <w:marRight w:val="0"/>
                  <w:marTop w:val="0"/>
                  <w:marBottom w:val="0"/>
                  <w:divBdr>
                    <w:top w:val="none" w:sz="0" w:space="0" w:color="auto"/>
                    <w:left w:val="none" w:sz="0" w:space="0" w:color="auto"/>
                    <w:bottom w:val="none" w:sz="0" w:space="0" w:color="auto"/>
                    <w:right w:val="none" w:sz="0" w:space="0" w:color="auto"/>
                  </w:divBdr>
                </w:div>
                <w:div w:id="589583606">
                  <w:marLeft w:val="0"/>
                  <w:marRight w:val="0"/>
                  <w:marTop w:val="0"/>
                  <w:marBottom w:val="0"/>
                  <w:divBdr>
                    <w:top w:val="none" w:sz="0" w:space="0" w:color="auto"/>
                    <w:left w:val="none" w:sz="0" w:space="0" w:color="auto"/>
                    <w:bottom w:val="none" w:sz="0" w:space="0" w:color="auto"/>
                    <w:right w:val="none" w:sz="0" w:space="0" w:color="auto"/>
                  </w:divBdr>
                </w:div>
                <w:div w:id="595484343">
                  <w:marLeft w:val="0"/>
                  <w:marRight w:val="0"/>
                  <w:marTop w:val="0"/>
                  <w:marBottom w:val="0"/>
                  <w:divBdr>
                    <w:top w:val="none" w:sz="0" w:space="0" w:color="auto"/>
                    <w:left w:val="none" w:sz="0" w:space="0" w:color="auto"/>
                    <w:bottom w:val="none" w:sz="0" w:space="0" w:color="auto"/>
                    <w:right w:val="none" w:sz="0" w:space="0" w:color="auto"/>
                  </w:divBdr>
                </w:div>
                <w:div w:id="603610188">
                  <w:marLeft w:val="0"/>
                  <w:marRight w:val="0"/>
                  <w:marTop w:val="0"/>
                  <w:marBottom w:val="0"/>
                  <w:divBdr>
                    <w:top w:val="none" w:sz="0" w:space="0" w:color="auto"/>
                    <w:left w:val="none" w:sz="0" w:space="0" w:color="auto"/>
                    <w:bottom w:val="none" w:sz="0" w:space="0" w:color="auto"/>
                    <w:right w:val="none" w:sz="0" w:space="0" w:color="auto"/>
                  </w:divBdr>
                </w:div>
                <w:div w:id="606624785">
                  <w:marLeft w:val="0"/>
                  <w:marRight w:val="0"/>
                  <w:marTop w:val="0"/>
                  <w:marBottom w:val="0"/>
                  <w:divBdr>
                    <w:top w:val="none" w:sz="0" w:space="0" w:color="auto"/>
                    <w:left w:val="none" w:sz="0" w:space="0" w:color="auto"/>
                    <w:bottom w:val="none" w:sz="0" w:space="0" w:color="auto"/>
                    <w:right w:val="none" w:sz="0" w:space="0" w:color="auto"/>
                  </w:divBdr>
                </w:div>
                <w:div w:id="613101052">
                  <w:marLeft w:val="0"/>
                  <w:marRight w:val="0"/>
                  <w:marTop w:val="0"/>
                  <w:marBottom w:val="0"/>
                  <w:divBdr>
                    <w:top w:val="none" w:sz="0" w:space="0" w:color="auto"/>
                    <w:left w:val="none" w:sz="0" w:space="0" w:color="auto"/>
                    <w:bottom w:val="none" w:sz="0" w:space="0" w:color="auto"/>
                    <w:right w:val="none" w:sz="0" w:space="0" w:color="auto"/>
                  </w:divBdr>
                </w:div>
                <w:div w:id="623000920">
                  <w:marLeft w:val="0"/>
                  <w:marRight w:val="0"/>
                  <w:marTop w:val="0"/>
                  <w:marBottom w:val="0"/>
                  <w:divBdr>
                    <w:top w:val="none" w:sz="0" w:space="0" w:color="auto"/>
                    <w:left w:val="none" w:sz="0" w:space="0" w:color="auto"/>
                    <w:bottom w:val="none" w:sz="0" w:space="0" w:color="auto"/>
                    <w:right w:val="none" w:sz="0" w:space="0" w:color="auto"/>
                  </w:divBdr>
                </w:div>
                <w:div w:id="623199111">
                  <w:marLeft w:val="0"/>
                  <w:marRight w:val="0"/>
                  <w:marTop w:val="0"/>
                  <w:marBottom w:val="0"/>
                  <w:divBdr>
                    <w:top w:val="none" w:sz="0" w:space="0" w:color="auto"/>
                    <w:left w:val="none" w:sz="0" w:space="0" w:color="auto"/>
                    <w:bottom w:val="none" w:sz="0" w:space="0" w:color="auto"/>
                    <w:right w:val="none" w:sz="0" w:space="0" w:color="auto"/>
                  </w:divBdr>
                </w:div>
                <w:div w:id="650863033">
                  <w:marLeft w:val="0"/>
                  <w:marRight w:val="0"/>
                  <w:marTop w:val="0"/>
                  <w:marBottom w:val="0"/>
                  <w:divBdr>
                    <w:top w:val="none" w:sz="0" w:space="0" w:color="auto"/>
                    <w:left w:val="none" w:sz="0" w:space="0" w:color="auto"/>
                    <w:bottom w:val="none" w:sz="0" w:space="0" w:color="auto"/>
                    <w:right w:val="none" w:sz="0" w:space="0" w:color="auto"/>
                  </w:divBdr>
                </w:div>
                <w:div w:id="652607882">
                  <w:marLeft w:val="0"/>
                  <w:marRight w:val="0"/>
                  <w:marTop w:val="0"/>
                  <w:marBottom w:val="0"/>
                  <w:divBdr>
                    <w:top w:val="none" w:sz="0" w:space="0" w:color="auto"/>
                    <w:left w:val="none" w:sz="0" w:space="0" w:color="auto"/>
                    <w:bottom w:val="none" w:sz="0" w:space="0" w:color="auto"/>
                    <w:right w:val="none" w:sz="0" w:space="0" w:color="auto"/>
                  </w:divBdr>
                </w:div>
                <w:div w:id="658577287">
                  <w:marLeft w:val="0"/>
                  <w:marRight w:val="0"/>
                  <w:marTop w:val="0"/>
                  <w:marBottom w:val="0"/>
                  <w:divBdr>
                    <w:top w:val="none" w:sz="0" w:space="0" w:color="auto"/>
                    <w:left w:val="none" w:sz="0" w:space="0" w:color="auto"/>
                    <w:bottom w:val="none" w:sz="0" w:space="0" w:color="auto"/>
                    <w:right w:val="none" w:sz="0" w:space="0" w:color="auto"/>
                  </w:divBdr>
                </w:div>
                <w:div w:id="659768514">
                  <w:marLeft w:val="0"/>
                  <w:marRight w:val="0"/>
                  <w:marTop w:val="0"/>
                  <w:marBottom w:val="0"/>
                  <w:divBdr>
                    <w:top w:val="none" w:sz="0" w:space="0" w:color="auto"/>
                    <w:left w:val="none" w:sz="0" w:space="0" w:color="auto"/>
                    <w:bottom w:val="none" w:sz="0" w:space="0" w:color="auto"/>
                    <w:right w:val="none" w:sz="0" w:space="0" w:color="auto"/>
                  </w:divBdr>
                </w:div>
                <w:div w:id="662047858">
                  <w:marLeft w:val="0"/>
                  <w:marRight w:val="0"/>
                  <w:marTop w:val="0"/>
                  <w:marBottom w:val="0"/>
                  <w:divBdr>
                    <w:top w:val="none" w:sz="0" w:space="0" w:color="auto"/>
                    <w:left w:val="none" w:sz="0" w:space="0" w:color="auto"/>
                    <w:bottom w:val="none" w:sz="0" w:space="0" w:color="auto"/>
                    <w:right w:val="none" w:sz="0" w:space="0" w:color="auto"/>
                  </w:divBdr>
                </w:div>
                <w:div w:id="664282044">
                  <w:marLeft w:val="0"/>
                  <w:marRight w:val="0"/>
                  <w:marTop w:val="0"/>
                  <w:marBottom w:val="0"/>
                  <w:divBdr>
                    <w:top w:val="none" w:sz="0" w:space="0" w:color="auto"/>
                    <w:left w:val="none" w:sz="0" w:space="0" w:color="auto"/>
                    <w:bottom w:val="none" w:sz="0" w:space="0" w:color="auto"/>
                    <w:right w:val="none" w:sz="0" w:space="0" w:color="auto"/>
                  </w:divBdr>
                </w:div>
                <w:div w:id="664628217">
                  <w:marLeft w:val="0"/>
                  <w:marRight w:val="0"/>
                  <w:marTop w:val="0"/>
                  <w:marBottom w:val="0"/>
                  <w:divBdr>
                    <w:top w:val="none" w:sz="0" w:space="0" w:color="auto"/>
                    <w:left w:val="none" w:sz="0" w:space="0" w:color="auto"/>
                    <w:bottom w:val="none" w:sz="0" w:space="0" w:color="auto"/>
                    <w:right w:val="none" w:sz="0" w:space="0" w:color="auto"/>
                  </w:divBdr>
                </w:div>
                <w:div w:id="670909455">
                  <w:marLeft w:val="0"/>
                  <w:marRight w:val="0"/>
                  <w:marTop w:val="0"/>
                  <w:marBottom w:val="0"/>
                  <w:divBdr>
                    <w:top w:val="none" w:sz="0" w:space="0" w:color="auto"/>
                    <w:left w:val="none" w:sz="0" w:space="0" w:color="auto"/>
                    <w:bottom w:val="none" w:sz="0" w:space="0" w:color="auto"/>
                    <w:right w:val="none" w:sz="0" w:space="0" w:color="auto"/>
                  </w:divBdr>
                </w:div>
                <w:div w:id="671299719">
                  <w:marLeft w:val="0"/>
                  <w:marRight w:val="0"/>
                  <w:marTop w:val="0"/>
                  <w:marBottom w:val="0"/>
                  <w:divBdr>
                    <w:top w:val="none" w:sz="0" w:space="0" w:color="auto"/>
                    <w:left w:val="none" w:sz="0" w:space="0" w:color="auto"/>
                    <w:bottom w:val="none" w:sz="0" w:space="0" w:color="auto"/>
                    <w:right w:val="none" w:sz="0" w:space="0" w:color="auto"/>
                  </w:divBdr>
                </w:div>
                <w:div w:id="682827013">
                  <w:marLeft w:val="0"/>
                  <w:marRight w:val="0"/>
                  <w:marTop w:val="0"/>
                  <w:marBottom w:val="0"/>
                  <w:divBdr>
                    <w:top w:val="none" w:sz="0" w:space="0" w:color="auto"/>
                    <w:left w:val="none" w:sz="0" w:space="0" w:color="auto"/>
                    <w:bottom w:val="none" w:sz="0" w:space="0" w:color="auto"/>
                    <w:right w:val="none" w:sz="0" w:space="0" w:color="auto"/>
                  </w:divBdr>
                </w:div>
                <w:div w:id="686058933">
                  <w:marLeft w:val="0"/>
                  <w:marRight w:val="0"/>
                  <w:marTop w:val="0"/>
                  <w:marBottom w:val="0"/>
                  <w:divBdr>
                    <w:top w:val="none" w:sz="0" w:space="0" w:color="auto"/>
                    <w:left w:val="none" w:sz="0" w:space="0" w:color="auto"/>
                    <w:bottom w:val="none" w:sz="0" w:space="0" w:color="auto"/>
                    <w:right w:val="none" w:sz="0" w:space="0" w:color="auto"/>
                  </w:divBdr>
                </w:div>
                <w:div w:id="693965355">
                  <w:marLeft w:val="0"/>
                  <w:marRight w:val="0"/>
                  <w:marTop w:val="0"/>
                  <w:marBottom w:val="0"/>
                  <w:divBdr>
                    <w:top w:val="none" w:sz="0" w:space="0" w:color="auto"/>
                    <w:left w:val="none" w:sz="0" w:space="0" w:color="auto"/>
                    <w:bottom w:val="none" w:sz="0" w:space="0" w:color="auto"/>
                    <w:right w:val="none" w:sz="0" w:space="0" w:color="auto"/>
                  </w:divBdr>
                </w:div>
                <w:div w:id="694576950">
                  <w:marLeft w:val="0"/>
                  <w:marRight w:val="0"/>
                  <w:marTop w:val="0"/>
                  <w:marBottom w:val="0"/>
                  <w:divBdr>
                    <w:top w:val="none" w:sz="0" w:space="0" w:color="auto"/>
                    <w:left w:val="none" w:sz="0" w:space="0" w:color="auto"/>
                    <w:bottom w:val="none" w:sz="0" w:space="0" w:color="auto"/>
                    <w:right w:val="none" w:sz="0" w:space="0" w:color="auto"/>
                  </w:divBdr>
                </w:div>
                <w:div w:id="696929924">
                  <w:marLeft w:val="0"/>
                  <w:marRight w:val="0"/>
                  <w:marTop w:val="0"/>
                  <w:marBottom w:val="0"/>
                  <w:divBdr>
                    <w:top w:val="none" w:sz="0" w:space="0" w:color="auto"/>
                    <w:left w:val="none" w:sz="0" w:space="0" w:color="auto"/>
                    <w:bottom w:val="none" w:sz="0" w:space="0" w:color="auto"/>
                    <w:right w:val="none" w:sz="0" w:space="0" w:color="auto"/>
                  </w:divBdr>
                </w:div>
                <w:div w:id="697320233">
                  <w:marLeft w:val="0"/>
                  <w:marRight w:val="0"/>
                  <w:marTop w:val="0"/>
                  <w:marBottom w:val="0"/>
                  <w:divBdr>
                    <w:top w:val="none" w:sz="0" w:space="0" w:color="auto"/>
                    <w:left w:val="none" w:sz="0" w:space="0" w:color="auto"/>
                    <w:bottom w:val="none" w:sz="0" w:space="0" w:color="auto"/>
                    <w:right w:val="none" w:sz="0" w:space="0" w:color="auto"/>
                  </w:divBdr>
                </w:div>
                <w:div w:id="698972143">
                  <w:marLeft w:val="0"/>
                  <w:marRight w:val="0"/>
                  <w:marTop w:val="0"/>
                  <w:marBottom w:val="0"/>
                  <w:divBdr>
                    <w:top w:val="none" w:sz="0" w:space="0" w:color="auto"/>
                    <w:left w:val="none" w:sz="0" w:space="0" w:color="auto"/>
                    <w:bottom w:val="none" w:sz="0" w:space="0" w:color="auto"/>
                    <w:right w:val="none" w:sz="0" w:space="0" w:color="auto"/>
                  </w:divBdr>
                </w:div>
                <w:div w:id="703748919">
                  <w:marLeft w:val="0"/>
                  <w:marRight w:val="0"/>
                  <w:marTop w:val="0"/>
                  <w:marBottom w:val="0"/>
                  <w:divBdr>
                    <w:top w:val="none" w:sz="0" w:space="0" w:color="auto"/>
                    <w:left w:val="none" w:sz="0" w:space="0" w:color="auto"/>
                    <w:bottom w:val="none" w:sz="0" w:space="0" w:color="auto"/>
                    <w:right w:val="none" w:sz="0" w:space="0" w:color="auto"/>
                  </w:divBdr>
                </w:div>
                <w:div w:id="710543064">
                  <w:marLeft w:val="0"/>
                  <w:marRight w:val="0"/>
                  <w:marTop w:val="0"/>
                  <w:marBottom w:val="0"/>
                  <w:divBdr>
                    <w:top w:val="none" w:sz="0" w:space="0" w:color="auto"/>
                    <w:left w:val="none" w:sz="0" w:space="0" w:color="auto"/>
                    <w:bottom w:val="none" w:sz="0" w:space="0" w:color="auto"/>
                    <w:right w:val="none" w:sz="0" w:space="0" w:color="auto"/>
                  </w:divBdr>
                </w:div>
                <w:div w:id="712921509">
                  <w:marLeft w:val="0"/>
                  <w:marRight w:val="0"/>
                  <w:marTop w:val="0"/>
                  <w:marBottom w:val="0"/>
                  <w:divBdr>
                    <w:top w:val="none" w:sz="0" w:space="0" w:color="auto"/>
                    <w:left w:val="none" w:sz="0" w:space="0" w:color="auto"/>
                    <w:bottom w:val="none" w:sz="0" w:space="0" w:color="auto"/>
                    <w:right w:val="none" w:sz="0" w:space="0" w:color="auto"/>
                  </w:divBdr>
                </w:div>
                <w:div w:id="713970882">
                  <w:marLeft w:val="0"/>
                  <w:marRight w:val="0"/>
                  <w:marTop w:val="0"/>
                  <w:marBottom w:val="0"/>
                  <w:divBdr>
                    <w:top w:val="none" w:sz="0" w:space="0" w:color="auto"/>
                    <w:left w:val="none" w:sz="0" w:space="0" w:color="auto"/>
                    <w:bottom w:val="none" w:sz="0" w:space="0" w:color="auto"/>
                    <w:right w:val="none" w:sz="0" w:space="0" w:color="auto"/>
                  </w:divBdr>
                </w:div>
                <w:div w:id="718869507">
                  <w:marLeft w:val="0"/>
                  <w:marRight w:val="0"/>
                  <w:marTop w:val="0"/>
                  <w:marBottom w:val="0"/>
                  <w:divBdr>
                    <w:top w:val="none" w:sz="0" w:space="0" w:color="auto"/>
                    <w:left w:val="none" w:sz="0" w:space="0" w:color="auto"/>
                    <w:bottom w:val="none" w:sz="0" w:space="0" w:color="auto"/>
                    <w:right w:val="none" w:sz="0" w:space="0" w:color="auto"/>
                  </w:divBdr>
                </w:div>
                <w:div w:id="729306863">
                  <w:marLeft w:val="0"/>
                  <w:marRight w:val="0"/>
                  <w:marTop w:val="0"/>
                  <w:marBottom w:val="0"/>
                  <w:divBdr>
                    <w:top w:val="none" w:sz="0" w:space="0" w:color="auto"/>
                    <w:left w:val="none" w:sz="0" w:space="0" w:color="auto"/>
                    <w:bottom w:val="none" w:sz="0" w:space="0" w:color="auto"/>
                    <w:right w:val="none" w:sz="0" w:space="0" w:color="auto"/>
                  </w:divBdr>
                </w:div>
                <w:div w:id="738552941">
                  <w:marLeft w:val="0"/>
                  <w:marRight w:val="0"/>
                  <w:marTop w:val="0"/>
                  <w:marBottom w:val="0"/>
                  <w:divBdr>
                    <w:top w:val="none" w:sz="0" w:space="0" w:color="auto"/>
                    <w:left w:val="none" w:sz="0" w:space="0" w:color="auto"/>
                    <w:bottom w:val="none" w:sz="0" w:space="0" w:color="auto"/>
                    <w:right w:val="none" w:sz="0" w:space="0" w:color="auto"/>
                  </w:divBdr>
                </w:div>
                <w:div w:id="748773016">
                  <w:marLeft w:val="0"/>
                  <w:marRight w:val="0"/>
                  <w:marTop w:val="0"/>
                  <w:marBottom w:val="0"/>
                  <w:divBdr>
                    <w:top w:val="none" w:sz="0" w:space="0" w:color="auto"/>
                    <w:left w:val="none" w:sz="0" w:space="0" w:color="auto"/>
                    <w:bottom w:val="none" w:sz="0" w:space="0" w:color="auto"/>
                    <w:right w:val="none" w:sz="0" w:space="0" w:color="auto"/>
                  </w:divBdr>
                </w:div>
                <w:div w:id="783965023">
                  <w:marLeft w:val="0"/>
                  <w:marRight w:val="0"/>
                  <w:marTop w:val="0"/>
                  <w:marBottom w:val="0"/>
                  <w:divBdr>
                    <w:top w:val="none" w:sz="0" w:space="0" w:color="auto"/>
                    <w:left w:val="none" w:sz="0" w:space="0" w:color="auto"/>
                    <w:bottom w:val="none" w:sz="0" w:space="0" w:color="auto"/>
                    <w:right w:val="none" w:sz="0" w:space="0" w:color="auto"/>
                  </w:divBdr>
                </w:div>
                <w:div w:id="786193044">
                  <w:marLeft w:val="0"/>
                  <w:marRight w:val="0"/>
                  <w:marTop w:val="0"/>
                  <w:marBottom w:val="0"/>
                  <w:divBdr>
                    <w:top w:val="none" w:sz="0" w:space="0" w:color="auto"/>
                    <w:left w:val="none" w:sz="0" w:space="0" w:color="auto"/>
                    <w:bottom w:val="none" w:sz="0" w:space="0" w:color="auto"/>
                    <w:right w:val="none" w:sz="0" w:space="0" w:color="auto"/>
                  </w:divBdr>
                </w:div>
                <w:div w:id="787771619">
                  <w:marLeft w:val="0"/>
                  <w:marRight w:val="0"/>
                  <w:marTop w:val="0"/>
                  <w:marBottom w:val="0"/>
                  <w:divBdr>
                    <w:top w:val="none" w:sz="0" w:space="0" w:color="auto"/>
                    <w:left w:val="none" w:sz="0" w:space="0" w:color="auto"/>
                    <w:bottom w:val="none" w:sz="0" w:space="0" w:color="auto"/>
                    <w:right w:val="none" w:sz="0" w:space="0" w:color="auto"/>
                  </w:divBdr>
                </w:div>
                <w:div w:id="798109025">
                  <w:marLeft w:val="0"/>
                  <w:marRight w:val="0"/>
                  <w:marTop w:val="0"/>
                  <w:marBottom w:val="0"/>
                  <w:divBdr>
                    <w:top w:val="none" w:sz="0" w:space="0" w:color="auto"/>
                    <w:left w:val="none" w:sz="0" w:space="0" w:color="auto"/>
                    <w:bottom w:val="none" w:sz="0" w:space="0" w:color="auto"/>
                    <w:right w:val="none" w:sz="0" w:space="0" w:color="auto"/>
                  </w:divBdr>
                </w:div>
                <w:div w:id="808978195">
                  <w:marLeft w:val="0"/>
                  <w:marRight w:val="0"/>
                  <w:marTop w:val="0"/>
                  <w:marBottom w:val="0"/>
                  <w:divBdr>
                    <w:top w:val="none" w:sz="0" w:space="0" w:color="auto"/>
                    <w:left w:val="none" w:sz="0" w:space="0" w:color="auto"/>
                    <w:bottom w:val="none" w:sz="0" w:space="0" w:color="auto"/>
                    <w:right w:val="none" w:sz="0" w:space="0" w:color="auto"/>
                  </w:divBdr>
                </w:div>
                <w:div w:id="814226718">
                  <w:marLeft w:val="0"/>
                  <w:marRight w:val="0"/>
                  <w:marTop w:val="0"/>
                  <w:marBottom w:val="0"/>
                  <w:divBdr>
                    <w:top w:val="none" w:sz="0" w:space="0" w:color="auto"/>
                    <w:left w:val="none" w:sz="0" w:space="0" w:color="auto"/>
                    <w:bottom w:val="none" w:sz="0" w:space="0" w:color="auto"/>
                    <w:right w:val="none" w:sz="0" w:space="0" w:color="auto"/>
                  </w:divBdr>
                </w:div>
                <w:div w:id="814493949">
                  <w:marLeft w:val="0"/>
                  <w:marRight w:val="0"/>
                  <w:marTop w:val="0"/>
                  <w:marBottom w:val="0"/>
                  <w:divBdr>
                    <w:top w:val="none" w:sz="0" w:space="0" w:color="auto"/>
                    <w:left w:val="none" w:sz="0" w:space="0" w:color="auto"/>
                    <w:bottom w:val="none" w:sz="0" w:space="0" w:color="auto"/>
                    <w:right w:val="none" w:sz="0" w:space="0" w:color="auto"/>
                  </w:divBdr>
                </w:div>
                <w:div w:id="817501854">
                  <w:marLeft w:val="0"/>
                  <w:marRight w:val="0"/>
                  <w:marTop w:val="0"/>
                  <w:marBottom w:val="0"/>
                  <w:divBdr>
                    <w:top w:val="none" w:sz="0" w:space="0" w:color="auto"/>
                    <w:left w:val="none" w:sz="0" w:space="0" w:color="auto"/>
                    <w:bottom w:val="none" w:sz="0" w:space="0" w:color="auto"/>
                    <w:right w:val="none" w:sz="0" w:space="0" w:color="auto"/>
                  </w:divBdr>
                </w:div>
                <w:div w:id="822358463">
                  <w:marLeft w:val="0"/>
                  <w:marRight w:val="0"/>
                  <w:marTop w:val="0"/>
                  <w:marBottom w:val="0"/>
                  <w:divBdr>
                    <w:top w:val="none" w:sz="0" w:space="0" w:color="auto"/>
                    <w:left w:val="none" w:sz="0" w:space="0" w:color="auto"/>
                    <w:bottom w:val="none" w:sz="0" w:space="0" w:color="auto"/>
                    <w:right w:val="none" w:sz="0" w:space="0" w:color="auto"/>
                  </w:divBdr>
                </w:div>
                <w:div w:id="825897248">
                  <w:marLeft w:val="0"/>
                  <w:marRight w:val="0"/>
                  <w:marTop w:val="0"/>
                  <w:marBottom w:val="0"/>
                  <w:divBdr>
                    <w:top w:val="none" w:sz="0" w:space="0" w:color="auto"/>
                    <w:left w:val="none" w:sz="0" w:space="0" w:color="auto"/>
                    <w:bottom w:val="none" w:sz="0" w:space="0" w:color="auto"/>
                    <w:right w:val="none" w:sz="0" w:space="0" w:color="auto"/>
                  </w:divBdr>
                </w:div>
                <w:div w:id="835995413">
                  <w:marLeft w:val="0"/>
                  <w:marRight w:val="0"/>
                  <w:marTop w:val="0"/>
                  <w:marBottom w:val="0"/>
                  <w:divBdr>
                    <w:top w:val="none" w:sz="0" w:space="0" w:color="auto"/>
                    <w:left w:val="none" w:sz="0" w:space="0" w:color="auto"/>
                    <w:bottom w:val="none" w:sz="0" w:space="0" w:color="auto"/>
                    <w:right w:val="none" w:sz="0" w:space="0" w:color="auto"/>
                  </w:divBdr>
                </w:div>
                <w:div w:id="843134326">
                  <w:marLeft w:val="0"/>
                  <w:marRight w:val="0"/>
                  <w:marTop w:val="0"/>
                  <w:marBottom w:val="0"/>
                  <w:divBdr>
                    <w:top w:val="none" w:sz="0" w:space="0" w:color="auto"/>
                    <w:left w:val="none" w:sz="0" w:space="0" w:color="auto"/>
                    <w:bottom w:val="none" w:sz="0" w:space="0" w:color="auto"/>
                    <w:right w:val="none" w:sz="0" w:space="0" w:color="auto"/>
                  </w:divBdr>
                </w:div>
                <w:div w:id="856771720">
                  <w:marLeft w:val="0"/>
                  <w:marRight w:val="0"/>
                  <w:marTop w:val="0"/>
                  <w:marBottom w:val="0"/>
                  <w:divBdr>
                    <w:top w:val="none" w:sz="0" w:space="0" w:color="auto"/>
                    <w:left w:val="none" w:sz="0" w:space="0" w:color="auto"/>
                    <w:bottom w:val="none" w:sz="0" w:space="0" w:color="auto"/>
                    <w:right w:val="none" w:sz="0" w:space="0" w:color="auto"/>
                  </w:divBdr>
                </w:div>
                <w:div w:id="858615891">
                  <w:marLeft w:val="0"/>
                  <w:marRight w:val="0"/>
                  <w:marTop w:val="0"/>
                  <w:marBottom w:val="0"/>
                  <w:divBdr>
                    <w:top w:val="none" w:sz="0" w:space="0" w:color="auto"/>
                    <w:left w:val="none" w:sz="0" w:space="0" w:color="auto"/>
                    <w:bottom w:val="none" w:sz="0" w:space="0" w:color="auto"/>
                    <w:right w:val="none" w:sz="0" w:space="0" w:color="auto"/>
                  </w:divBdr>
                </w:div>
                <w:div w:id="863591314">
                  <w:marLeft w:val="0"/>
                  <w:marRight w:val="0"/>
                  <w:marTop w:val="0"/>
                  <w:marBottom w:val="0"/>
                  <w:divBdr>
                    <w:top w:val="none" w:sz="0" w:space="0" w:color="auto"/>
                    <w:left w:val="none" w:sz="0" w:space="0" w:color="auto"/>
                    <w:bottom w:val="none" w:sz="0" w:space="0" w:color="auto"/>
                    <w:right w:val="none" w:sz="0" w:space="0" w:color="auto"/>
                  </w:divBdr>
                </w:div>
                <w:div w:id="873538701">
                  <w:marLeft w:val="0"/>
                  <w:marRight w:val="0"/>
                  <w:marTop w:val="0"/>
                  <w:marBottom w:val="0"/>
                  <w:divBdr>
                    <w:top w:val="none" w:sz="0" w:space="0" w:color="auto"/>
                    <w:left w:val="none" w:sz="0" w:space="0" w:color="auto"/>
                    <w:bottom w:val="none" w:sz="0" w:space="0" w:color="auto"/>
                    <w:right w:val="none" w:sz="0" w:space="0" w:color="auto"/>
                  </w:divBdr>
                </w:div>
                <w:div w:id="877887293">
                  <w:marLeft w:val="0"/>
                  <w:marRight w:val="0"/>
                  <w:marTop w:val="0"/>
                  <w:marBottom w:val="0"/>
                  <w:divBdr>
                    <w:top w:val="none" w:sz="0" w:space="0" w:color="auto"/>
                    <w:left w:val="none" w:sz="0" w:space="0" w:color="auto"/>
                    <w:bottom w:val="none" w:sz="0" w:space="0" w:color="auto"/>
                    <w:right w:val="none" w:sz="0" w:space="0" w:color="auto"/>
                  </w:divBdr>
                </w:div>
                <w:div w:id="878856646">
                  <w:marLeft w:val="0"/>
                  <w:marRight w:val="0"/>
                  <w:marTop w:val="0"/>
                  <w:marBottom w:val="0"/>
                  <w:divBdr>
                    <w:top w:val="none" w:sz="0" w:space="0" w:color="auto"/>
                    <w:left w:val="none" w:sz="0" w:space="0" w:color="auto"/>
                    <w:bottom w:val="none" w:sz="0" w:space="0" w:color="auto"/>
                    <w:right w:val="none" w:sz="0" w:space="0" w:color="auto"/>
                  </w:divBdr>
                </w:div>
                <w:div w:id="885339862">
                  <w:marLeft w:val="0"/>
                  <w:marRight w:val="0"/>
                  <w:marTop w:val="0"/>
                  <w:marBottom w:val="0"/>
                  <w:divBdr>
                    <w:top w:val="none" w:sz="0" w:space="0" w:color="auto"/>
                    <w:left w:val="none" w:sz="0" w:space="0" w:color="auto"/>
                    <w:bottom w:val="none" w:sz="0" w:space="0" w:color="auto"/>
                    <w:right w:val="none" w:sz="0" w:space="0" w:color="auto"/>
                  </w:divBdr>
                </w:div>
                <w:div w:id="904947857">
                  <w:marLeft w:val="0"/>
                  <w:marRight w:val="0"/>
                  <w:marTop w:val="0"/>
                  <w:marBottom w:val="0"/>
                  <w:divBdr>
                    <w:top w:val="none" w:sz="0" w:space="0" w:color="auto"/>
                    <w:left w:val="none" w:sz="0" w:space="0" w:color="auto"/>
                    <w:bottom w:val="none" w:sz="0" w:space="0" w:color="auto"/>
                    <w:right w:val="none" w:sz="0" w:space="0" w:color="auto"/>
                  </w:divBdr>
                </w:div>
                <w:div w:id="906066601">
                  <w:marLeft w:val="0"/>
                  <w:marRight w:val="0"/>
                  <w:marTop w:val="0"/>
                  <w:marBottom w:val="0"/>
                  <w:divBdr>
                    <w:top w:val="none" w:sz="0" w:space="0" w:color="auto"/>
                    <w:left w:val="none" w:sz="0" w:space="0" w:color="auto"/>
                    <w:bottom w:val="none" w:sz="0" w:space="0" w:color="auto"/>
                    <w:right w:val="none" w:sz="0" w:space="0" w:color="auto"/>
                  </w:divBdr>
                </w:div>
                <w:div w:id="910382836">
                  <w:marLeft w:val="0"/>
                  <w:marRight w:val="0"/>
                  <w:marTop w:val="0"/>
                  <w:marBottom w:val="0"/>
                  <w:divBdr>
                    <w:top w:val="none" w:sz="0" w:space="0" w:color="auto"/>
                    <w:left w:val="none" w:sz="0" w:space="0" w:color="auto"/>
                    <w:bottom w:val="none" w:sz="0" w:space="0" w:color="auto"/>
                    <w:right w:val="none" w:sz="0" w:space="0" w:color="auto"/>
                  </w:divBdr>
                </w:div>
                <w:div w:id="910577021">
                  <w:marLeft w:val="0"/>
                  <w:marRight w:val="0"/>
                  <w:marTop w:val="0"/>
                  <w:marBottom w:val="0"/>
                  <w:divBdr>
                    <w:top w:val="none" w:sz="0" w:space="0" w:color="auto"/>
                    <w:left w:val="none" w:sz="0" w:space="0" w:color="auto"/>
                    <w:bottom w:val="none" w:sz="0" w:space="0" w:color="auto"/>
                    <w:right w:val="none" w:sz="0" w:space="0" w:color="auto"/>
                  </w:divBdr>
                </w:div>
                <w:div w:id="921841784">
                  <w:marLeft w:val="0"/>
                  <w:marRight w:val="0"/>
                  <w:marTop w:val="0"/>
                  <w:marBottom w:val="0"/>
                  <w:divBdr>
                    <w:top w:val="none" w:sz="0" w:space="0" w:color="auto"/>
                    <w:left w:val="none" w:sz="0" w:space="0" w:color="auto"/>
                    <w:bottom w:val="none" w:sz="0" w:space="0" w:color="auto"/>
                    <w:right w:val="none" w:sz="0" w:space="0" w:color="auto"/>
                  </w:divBdr>
                </w:div>
                <w:div w:id="926156505">
                  <w:marLeft w:val="0"/>
                  <w:marRight w:val="0"/>
                  <w:marTop w:val="0"/>
                  <w:marBottom w:val="0"/>
                  <w:divBdr>
                    <w:top w:val="none" w:sz="0" w:space="0" w:color="auto"/>
                    <w:left w:val="none" w:sz="0" w:space="0" w:color="auto"/>
                    <w:bottom w:val="none" w:sz="0" w:space="0" w:color="auto"/>
                    <w:right w:val="none" w:sz="0" w:space="0" w:color="auto"/>
                  </w:divBdr>
                </w:div>
                <w:div w:id="930430399">
                  <w:marLeft w:val="0"/>
                  <w:marRight w:val="0"/>
                  <w:marTop w:val="0"/>
                  <w:marBottom w:val="0"/>
                  <w:divBdr>
                    <w:top w:val="none" w:sz="0" w:space="0" w:color="auto"/>
                    <w:left w:val="none" w:sz="0" w:space="0" w:color="auto"/>
                    <w:bottom w:val="none" w:sz="0" w:space="0" w:color="auto"/>
                    <w:right w:val="none" w:sz="0" w:space="0" w:color="auto"/>
                  </w:divBdr>
                </w:div>
                <w:div w:id="933973462">
                  <w:marLeft w:val="0"/>
                  <w:marRight w:val="0"/>
                  <w:marTop w:val="0"/>
                  <w:marBottom w:val="0"/>
                  <w:divBdr>
                    <w:top w:val="none" w:sz="0" w:space="0" w:color="auto"/>
                    <w:left w:val="none" w:sz="0" w:space="0" w:color="auto"/>
                    <w:bottom w:val="none" w:sz="0" w:space="0" w:color="auto"/>
                    <w:right w:val="none" w:sz="0" w:space="0" w:color="auto"/>
                  </w:divBdr>
                </w:div>
                <w:div w:id="940379112">
                  <w:marLeft w:val="0"/>
                  <w:marRight w:val="0"/>
                  <w:marTop w:val="0"/>
                  <w:marBottom w:val="0"/>
                  <w:divBdr>
                    <w:top w:val="none" w:sz="0" w:space="0" w:color="auto"/>
                    <w:left w:val="none" w:sz="0" w:space="0" w:color="auto"/>
                    <w:bottom w:val="none" w:sz="0" w:space="0" w:color="auto"/>
                    <w:right w:val="none" w:sz="0" w:space="0" w:color="auto"/>
                  </w:divBdr>
                </w:div>
                <w:div w:id="941763494">
                  <w:marLeft w:val="0"/>
                  <w:marRight w:val="0"/>
                  <w:marTop w:val="0"/>
                  <w:marBottom w:val="0"/>
                  <w:divBdr>
                    <w:top w:val="none" w:sz="0" w:space="0" w:color="auto"/>
                    <w:left w:val="none" w:sz="0" w:space="0" w:color="auto"/>
                    <w:bottom w:val="none" w:sz="0" w:space="0" w:color="auto"/>
                    <w:right w:val="none" w:sz="0" w:space="0" w:color="auto"/>
                  </w:divBdr>
                </w:div>
                <w:div w:id="942688929">
                  <w:marLeft w:val="0"/>
                  <w:marRight w:val="0"/>
                  <w:marTop w:val="0"/>
                  <w:marBottom w:val="0"/>
                  <w:divBdr>
                    <w:top w:val="none" w:sz="0" w:space="0" w:color="auto"/>
                    <w:left w:val="none" w:sz="0" w:space="0" w:color="auto"/>
                    <w:bottom w:val="none" w:sz="0" w:space="0" w:color="auto"/>
                    <w:right w:val="none" w:sz="0" w:space="0" w:color="auto"/>
                  </w:divBdr>
                </w:div>
                <w:div w:id="947355312">
                  <w:marLeft w:val="0"/>
                  <w:marRight w:val="0"/>
                  <w:marTop w:val="0"/>
                  <w:marBottom w:val="0"/>
                  <w:divBdr>
                    <w:top w:val="none" w:sz="0" w:space="0" w:color="auto"/>
                    <w:left w:val="none" w:sz="0" w:space="0" w:color="auto"/>
                    <w:bottom w:val="none" w:sz="0" w:space="0" w:color="auto"/>
                    <w:right w:val="none" w:sz="0" w:space="0" w:color="auto"/>
                  </w:divBdr>
                </w:div>
                <w:div w:id="949628516">
                  <w:marLeft w:val="0"/>
                  <w:marRight w:val="0"/>
                  <w:marTop w:val="0"/>
                  <w:marBottom w:val="0"/>
                  <w:divBdr>
                    <w:top w:val="none" w:sz="0" w:space="0" w:color="auto"/>
                    <w:left w:val="none" w:sz="0" w:space="0" w:color="auto"/>
                    <w:bottom w:val="none" w:sz="0" w:space="0" w:color="auto"/>
                    <w:right w:val="none" w:sz="0" w:space="0" w:color="auto"/>
                  </w:divBdr>
                </w:div>
                <w:div w:id="949698402">
                  <w:marLeft w:val="0"/>
                  <w:marRight w:val="0"/>
                  <w:marTop w:val="0"/>
                  <w:marBottom w:val="0"/>
                  <w:divBdr>
                    <w:top w:val="none" w:sz="0" w:space="0" w:color="auto"/>
                    <w:left w:val="none" w:sz="0" w:space="0" w:color="auto"/>
                    <w:bottom w:val="none" w:sz="0" w:space="0" w:color="auto"/>
                    <w:right w:val="none" w:sz="0" w:space="0" w:color="auto"/>
                  </w:divBdr>
                </w:div>
                <w:div w:id="950631538">
                  <w:marLeft w:val="0"/>
                  <w:marRight w:val="0"/>
                  <w:marTop w:val="0"/>
                  <w:marBottom w:val="0"/>
                  <w:divBdr>
                    <w:top w:val="none" w:sz="0" w:space="0" w:color="auto"/>
                    <w:left w:val="none" w:sz="0" w:space="0" w:color="auto"/>
                    <w:bottom w:val="none" w:sz="0" w:space="0" w:color="auto"/>
                    <w:right w:val="none" w:sz="0" w:space="0" w:color="auto"/>
                  </w:divBdr>
                </w:div>
                <w:div w:id="965619488">
                  <w:marLeft w:val="0"/>
                  <w:marRight w:val="0"/>
                  <w:marTop w:val="0"/>
                  <w:marBottom w:val="0"/>
                  <w:divBdr>
                    <w:top w:val="none" w:sz="0" w:space="0" w:color="auto"/>
                    <w:left w:val="none" w:sz="0" w:space="0" w:color="auto"/>
                    <w:bottom w:val="none" w:sz="0" w:space="0" w:color="auto"/>
                    <w:right w:val="none" w:sz="0" w:space="0" w:color="auto"/>
                  </w:divBdr>
                </w:div>
                <w:div w:id="965697513">
                  <w:marLeft w:val="0"/>
                  <w:marRight w:val="0"/>
                  <w:marTop w:val="0"/>
                  <w:marBottom w:val="0"/>
                  <w:divBdr>
                    <w:top w:val="none" w:sz="0" w:space="0" w:color="auto"/>
                    <w:left w:val="none" w:sz="0" w:space="0" w:color="auto"/>
                    <w:bottom w:val="none" w:sz="0" w:space="0" w:color="auto"/>
                    <w:right w:val="none" w:sz="0" w:space="0" w:color="auto"/>
                  </w:divBdr>
                </w:div>
                <w:div w:id="967590957">
                  <w:marLeft w:val="0"/>
                  <w:marRight w:val="0"/>
                  <w:marTop w:val="0"/>
                  <w:marBottom w:val="0"/>
                  <w:divBdr>
                    <w:top w:val="none" w:sz="0" w:space="0" w:color="auto"/>
                    <w:left w:val="none" w:sz="0" w:space="0" w:color="auto"/>
                    <w:bottom w:val="none" w:sz="0" w:space="0" w:color="auto"/>
                    <w:right w:val="none" w:sz="0" w:space="0" w:color="auto"/>
                  </w:divBdr>
                </w:div>
                <w:div w:id="973409894">
                  <w:marLeft w:val="0"/>
                  <w:marRight w:val="0"/>
                  <w:marTop w:val="0"/>
                  <w:marBottom w:val="0"/>
                  <w:divBdr>
                    <w:top w:val="none" w:sz="0" w:space="0" w:color="auto"/>
                    <w:left w:val="none" w:sz="0" w:space="0" w:color="auto"/>
                    <w:bottom w:val="none" w:sz="0" w:space="0" w:color="auto"/>
                    <w:right w:val="none" w:sz="0" w:space="0" w:color="auto"/>
                  </w:divBdr>
                </w:div>
                <w:div w:id="985009810">
                  <w:marLeft w:val="0"/>
                  <w:marRight w:val="0"/>
                  <w:marTop w:val="0"/>
                  <w:marBottom w:val="0"/>
                  <w:divBdr>
                    <w:top w:val="none" w:sz="0" w:space="0" w:color="auto"/>
                    <w:left w:val="none" w:sz="0" w:space="0" w:color="auto"/>
                    <w:bottom w:val="none" w:sz="0" w:space="0" w:color="auto"/>
                    <w:right w:val="none" w:sz="0" w:space="0" w:color="auto"/>
                  </w:divBdr>
                </w:div>
                <w:div w:id="987128071">
                  <w:marLeft w:val="0"/>
                  <w:marRight w:val="0"/>
                  <w:marTop w:val="0"/>
                  <w:marBottom w:val="0"/>
                  <w:divBdr>
                    <w:top w:val="none" w:sz="0" w:space="0" w:color="auto"/>
                    <w:left w:val="none" w:sz="0" w:space="0" w:color="auto"/>
                    <w:bottom w:val="none" w:sz="0" w:space="0" w:color="auto"/>
                    <w:right w:val="none" w:sz="0" w:space="0" w:color="auto"/>
                  </w:divBdr>
                </w:div>
                <w:div w:id="988510057">
                  <w:marLeft w:val="0"/>
                  <w:marRight w:val="0"/>
                  <w:marTop w:val="0"/>
                  <w:marBottom w:val="0"/>
                  <w:divBdr>
                    <w:top w:val="none" w:sz="0" w:space="0" w:color="auto"/>
                    <w:left w:val="none" w:sz="0" w:space="0" w:color="auto"/>
                    <w:bottom w:val="none" w:sz="0" w:space="0" w:color="auto"/>
                    <w:right w:val="none" w:sz="0" w:space="0" w:color="auto"/>
                  </w:divBdr>
                </w:div>
                <w:div w:id="988902169">
                  <w:marLeft w:val="0"/>
                  <w:marRight w:val="0"/>
                  <w:marTop w:val="0"/>
                  <w:marBottom w:val="0"/>
                  <w:divBdr>
                    <w:top w:val="none" w:sz="0" w:space="0" w:color="auto"/>
                    <w:left w:val="none" w:sz="0" w:space="0" w:color="auto"/>
                    <w:bottom w:val="none" w:sz="0" w:space="0" w:color="auto"/>
                    <w:right w:val="none" w:sz="0" w:space="0" w:color="auto"/>
                  </w:divBdr>
                </w:div>
                <w:div w:id="996424313">
                  <w:marLeft w:val="0"/>
                  <w:marRight w:val="0"/>
                  <w:marTop w:val="0"/>
                  <w:marBottom w:val="0"/>
                  <w:divBdr>
                    <w:top w:val="none" w:sz="0" w:space="0" w:color="auto"/>
                    <w:left w:val="none" w:sz="0" w:space="0" w:color="auto"/>
                    <w:bottom w:val="none" w:sz="0" w:space="0" w:color="auto"/>
                    <w:right w:val="none" w:sz="0" w:space="0" w:color="auto"/>
                  </w:divBdr>
                </w:div>
                <w:div w:id="999042687">
                  <w:marLeft w:val="0"/>
                  <w:marRight w:val="0"/>
                  <w:marTop w:val="0"/>
                  <w:marBottom w:val="0"/>
                  <w:divBdr>
                    <w:top w:val="none" w:sz="0" w:space="0" w:color="auto"/>
                    <w:left w:val="none" w:sz="0" w:space="0" w:color="auto"/>
                    <w:bottom w:val="none" w:sz="0" w:space="0" w:color="auto"/>
                    <w:right w:val="none" w:sz="0" w:space="0" w:color="auto"/>
                  </w:divBdr>
                </w:div>
                <w:div w:id="1008562147">
                  <w:marLeft w:val="0"/>
                  <w:marRight w:val="0"/>
                  <w:marTop w:val="0"/>
                  <w:marBottom w:val="0"/>
                  <w:divBdr>
                    <w:top w:val="none" w:sz="0" w:space="0" w:color="auto"/>
                    <w:left w:val="none" w:sz="0" w:space="0" w:color="auto"/>
                    <w:bottom w:val="none" w:sz="0" w:space="0" w:color="auto"/>
                    <w:right w:val="none" w:sz="0" w:space="0" w:color="auto"/>
                  </w:divBdr>
                </w:div>
                <w:div w:id="1010565918">
                  <w:marLeft w:val="0"/>
                  <w:marRight w:val="0"/>
                  <w:marTop w:val="0"/>
                  <w:marBottom w:val="0"/>
                  <w:divBdr>
                    <w:top w:val="none" w:sz="0" w:space="0" w:color="auto"/>
                    <w:left w:val="none" w:sz="0" w:space="0" w:color="auto"/>
                    <w:bottom w:val="none" w:sz="0" w:space="0" w:color="auto"/>
                    <w:right w:val="none" w:sz="0" w:space="0" w:color="auto"/>
                  </w:divBdr>
                </w:div>
                <w:div w:id="1011764385">
                  <w:marLeft w:val="0"/>
                  <w:marRight w:val="0"/>
                  <w:marTop w:val="0"/>
                  <w:marBottom w:val="0"/>
                  <w:divBdr>
                    <w:top w:val="none" w:sz="0" w:space="0" w:color="auto"/>
                    <w:left w:val="none" w:sz="0" w:space="0" w:color="auto"/>
                    <w:bottom w:val="none" w:sz="0" w:space="0" w:color="auto"/>
                    <w:right w:val="none" w:sz="0" w:space="0" w:color="auto"/>
                  </w:divBdr>
                </w:div>
                <w:div w:id="1032878032">
                  <w:marLeft w:val="0"/>
                  <w:marRight w:val="0"/>
                  <w:marTop w:val="0"/>
                  <w:marBottom w:val="0"/>
                  <w:divBdr>
                    <w:top w:val="none" w:sz="0" w:space="0" w:color="auto"/>
                    <w:left w:val="none" w:sz="0" w:space="0" w:color="auto"/>
                    <w:bottom w:val="none" w:sz="0" w:space="0" w:color="auto"/>
                    <w:right w:val="none" w:sz="0" w:space="0" w:color="auto"/>
                  </w:divBdr>
                </w:div>
                <w:div w:id="1034769767">
                  <w:marLeft w:val="0"/>
                  <w:marRight w:val="0"/>
                  <w:marTop w:val="0"/>
                  <w:marBottom w:val="0"/>
                  <w:divBdr>
                    <w:top w:val="none" w:sz="0" w:space="0" w:color="auto"/>
                    <w:left w:val="none" w:sz="0" w:space="0" w:color="auto"/>
                    <w:bottom w:val="none" w:sz="0" w:space="0" w:color="auto"/>
                    <w:right w:val="none" w:sz="0" w:space="0" w:color="auto"/>
                  </w:divBdr>
                </w:div>
                <w:div w:id="1036539249">
                  <w:marLeft w:val="0"/>
                  <w:marRight w:val="0"/>
                  <w:marTop w:val="0"/>
                  <w:marBottom w:val="0"/>
                  <w:divBdr>
                    <w:top w:val="none" w:sz="0" w:space="0" w:color="auto"/>
                    <w:left w:val="none" w:sz="0" w:space="0" w:color="auto"/>
                    <w:bottom w:val="none" w:sz="0" w:space="0" w:color="auto"/>
                    <w:right w:val="none" w:sz="0" w:space="0" w:color="auto"/>
                  </w:divBdr>
                </w:div>
                <w:div w:id="1038698353">
                  <w:marLeft w:val="0"/>
                  <w:marRight w:val="0"/>
                  <w:marTop w:val="0"/>
                  <w:marBottom w:val="0"/>
                  <w:divBdr>
                    <w:top w:val="none" w:sz="0" w:space="0" w:color="auto"/>
                    <w:left w:val="none" w:sz="0" w:space="0" w:color="auto"/>
                    <w:bottom w:val="none" w:sz="0" w:space="0" w:color="auto"/>
                    <w:right w:val="none" w:sz="0" w:space="0" w:color="auto"/>
                  </w:divBdr>
                </w:div>
                <w:div w:id="1050809691">
                  <w:marLeft w:val="0"/>
                  <w:marRight w:val="0"/>
                  <w:marTop w:val="0"/>
                  <w:marBottom w:val="0"/>
                  <w:divBdr>
                    <w:top w:val="none" w:sz="0" w:space="0" w:color="auto"/>
                    <w:left w:val="none" w:sz="0" w:space="0" w:color="auto"/>
                    <w:bottom w:val="none" w:sz="0" w:space="0" w:color="auto"/>
                    <w:right w:val="none" w:sz="0" w:space="0" w:color="auto"/>
                  </w:divBdr>
                </w:div>
                <w:div w:id="1051349318">
                  <w:marLeft w:val="0"/>
                  <w:marRight w:val="0"/>
                  <w:marTop w:val="0"/>
                  <w:marBottom w:val="0"/>
                  <w:divBdr>
                    <w:top w:val="none" w:sz="0" w:space="0" w:color="auto"/>
                    <w:left w:val="none" w:sz="0" w:space="0" w:color="auto"/>
                    <w:bottom w:val="none" w:sz="0" w:space="0" w:color="auto"/>
                    <w:right w:val="none" w:sz="0" w:space="0" w:color="auto"/>
                  </w:divBdr>
                </w:div>
                <w:div w:id="1053622594">
                  <w:marLeft w:val="0"/>
                  <w:marRight w:val="0"/>
                  <w:marTop w:val="0"/>
                  <w:marBottom w:val="0"/>
                  <w:divBdr>
                    <w:top w:val="none" w:sz="0" w:space="0" w:color="auto"/>
                    <w:left w:val="none" w:sz="0" w:space="0" w:color="auto"/>
                    <w:bottom w:val="none" w:sz="0" w:space="0" w:color="auto"/>
                    <w:right w:val="none" w:sz="0" w:space="0" w:color="auto"/>
                  </w:divBdr>
                </w:div>
                <w:div w:id="1064450255">
                  <w:marLeft w:val="0"/>
                  <w:marRight w:val="0"/>
                  <w:marTop w:val="0"/>
                  <w:marBottom w:val="0"/>
                  <w:divBdr>
                    <w:top w:val="none" w:sz="0" w:space="0" w:color="auto"/>
                    <w:left w:val="none" w:sz="0" w:space="0" w:color="auto"/>
                    <w:bottom w:val="none" w:sz="0" w:space="0" w:color="auto"/>
                    <w:right w:val="none" w:sz="0" w:space="0" w:color="auto"/>
                  </w:divBdr>
                </w:div>
                <w:div w:id="1065683031">
                  <w:marLeft w:val="0"/>
                  <w:marRight w:val="0"/>
                  <w:marTop w:val="0"/>
                  <w:marBottom w:val="0"/>
                  <w:divBdr>
                    <w:top w:val="none" w:sz="0" w:space="0" w:color="auto"/>
                    <w:left w:val="none" w:sz="0" w:space="0" w:color="auto"/>
                    <w:bottom w:val="none" w:sz="0" w:space="0" w:color="auto"/>
                    <w:right w:val="none" w:sz="0" w:space="0" w:color="auto"/>
                  </w:divBdr>
                </w:div>
                <w:div w:id="1071847888">
                  <w:marLeft w:val="0"/>
                  <w:marRight w:val="0"/>
                  <w:marTop w:val="0"/>
                  <w:marBottom w:val="0"/>
                  <w:divBdr>
                    <w:top w:val="none" w:sz="0" w:space="0" w:color="auto"/>
                    <w:left w:val="none" w:sz="0" w:space="0" w:color="auto"/>
                    <w:bottom w:val="none" w:sz="0" w:space="0" w:color="auto"/>
                    <w:right w:val="none" w:sz="0" w:space="0" w:color="auto"/>
                  </w:divBdr>
                </w:div>
                <w:div w:id="1072241566">
                  <w:marLeft w:val="0"/>
                  <w:marRight w:val="0"/>
                  <w:marTop w:val="0"/>
                  <w:marBottom w:val="0"/>
                  <w:divBdr>
                    <w:top w:val="none" w:sz="0" w:space="0" w:color="auto"/>
                    <w:left w:val="none" w:sz="0" w:space="0" w:color="auto"/>
                    <w:bottom w:val="none" w:sz="0" w:space="0" w:color="auto"/>
                    <w:right w:val="none" w:sz="0" w:space="0" w:color="auto"/>
                  </w:divBdr>
                </w:div>
                <w:div w:id="1077635697">
                  <w:marLeft w:val="0"/>
                  <w:marRight w:val="0"/>
                  <w:marTop w:val="0"/>
                  <w:marBottom w:val="0"/>
                  <w:divBdr>
                    <w:top w:val="none" w:sz="0" w:space="0" w:color="auto"/>
                    <w:left w:val="none" w:sz="0" w:space="0" w:color="auto"/>
                    <w:bottom w:val="none" w:sz="0" w:space="0" w:color="auto"/>
                    <w:right w:val="none" w:sz="0" w:space="0" w:color="auto"/>
                  </w:divBdr>
                </w:div>
                <w:div w:id="1100641654">
                  <w:marLeft w:val="0"/>
                  <w:marRight w:val="0"/>
                  <w:marTop w:val="0"/>
                  <w:marBottom w:val="0"/>
                  <w:divBdr>
                    <w:top w:val="none" w:sz="0" w:space="0" w:color="auto"/>
                    <w:left w:val="none" w:sz="0" w:space="0" w:color="auto"/>
                    <w:bottom w:val="none" w:sz="0" w:space="0" w:color="auto"/>
                    <w:right w:val="none" w:sz="0" w:space="0" w:color="auto"/>
                  </w:divBdr>
                </w:div>
                <w:div w:id="1101796523">
                  <w:marLeft w:val="0"/>
                  <w:marRight w:val="0"/>
                  <w:marTop w:val="0"/>
                  <w:marBottom w:val="0"/>
                  <w:divBdr>
                    <w:top w:val="none" w:sz="0" w:space="0" w:color="auto"/>
                    <w:left w:val="none" w:sz="0" w:space="0" w:color="auto"/>
                    <w:bottom w:val="none" w:sz="0" w:space="0" w:color="auto"/>
                    <w:right w:val="none" w:sz="0" w:space="0" w:color="auto"/>
                  </w:divBdr>
                </w:div>
                <w:div w:id="1102341321">
                  <w:marLeft w:val="0"/>
                  <w:marRight w:val="0"/>
                  <w:marTop w:val="0"/>
                  <w:marBottom w:val="0"/>
                  <w:divBdr>
                    <w:top w:val="none" w:sz="0" w:space="0" w:color="auto"/>
                    <w:left w:val="none" w:sz="0" w:space="0" w:color="auto"/>
                    <w:bottom w:val="none" w:sz="0" w:space="0" w:color="auto"/>
                    <w:right w:val="none" w:sz="0" w:space="0" w:color="auto"/>
                  </w:divBdr>
                </w:div>
                <w:div w:id="1114524200">
                  <w:marLeft w:val="0"/>
                  <w:marRight w:val="0"/>
                  <w:marTop w:val="0"/>
                  <w:marBottom w:val="0"/>
                  <w:divBdr>
                    <w:top w:val="none" w:sz="0" w:space="0" w:color="auto"/>
                    <w:left w:val="none" w:sz="0" w:space="0" w:color="auto"/>
                    <w:bottom w:val="none" w:sz="0" w:space="0" w:color="auto"/>
                    <w:right w:val="none" w:sz="0" w:space="0" w:color="auto"/>
                  </w:divBdr>
                </w:div>
                <w:div w:id="1121337138">
                  <w:marLeft w:val="0"/>
                  <w:marRight w:val="0"/>
                  <w:marTop w:val="0"/>
                  <w:marBottom w:val="0"/>
                  <w:divBdr>
                    <w:top w:val="none" w:sz="0" w:space="0" w:color="auto"/>
                    <w:left w:val="none" w:sz="0" w:space="0" w:color="auto"/>
                    <w:bottom w:val="none" w:sz="0" w:space="0" w:color="auto"/>
                    <w:right w:val="none" w:sz="0" w:space="0" w:color="auto"/>
                  </w:divBdr>
                </w:div>
                <w:div w:id="1124494685">
                  <w:marLeft w:val="0"/>
                  <w:marRight w:val="0"/>
                  <w:marTop w:val="0"/>
                  <w:marBottom w:val="0"/>
                  <w:divBdr>
                    <w:top w:val="none" w:sz="0" w:space="0" w:color="auto"/>
                    <w:left w:val="none" w:sz="0" w:space="0" w:color="auto"/>
                    <w:bottom w:val="none" w:sz="0" w:space="0" w:color="auto"/>
                    <w:right w:val="none" w:sz="0" w:space="0" w:color="auto"/>
                  </w:divBdr>
                </w:div>
                <w:div w:id="1143081696">
                  <w:marLeft w:val="0"/>
                  <w:marRight w:val="0"/>
                  <w:marTop w:val="0"/>
                  <w:marBottom w:val="0"/>
                  <w:divBdr>
                    <w:top w:val="none" w:sz="0" w:space="0" w:color="auto"/>
                    <w:left w:val="none" w:sz="0" w:space="0" w:color="auto"/>
                    <w:bottom w:val="none" w:sz="0" w:space="0" w:color="auto"/>
                    <w:right w:val="none" w:sz="0" w:space="0" w:color="auto"/>
                  </w:divBdr>
                </w:div>
                <w:div w:id="1160853163">
                  <w:marLeft w:val="0"/>
                  <w:marRight w:val="0"/>
                  <w:marTop w:val="0"/>
                  <w:marBottom w:val="0"/>
                  <w:divBdr>
                    <w:top w:val="none" w:sz="0" w:space="0" w:color="auto"/>
                    <w:left w:val="none" w:sz="0" w:space="0" w:color="auto"/>
                    <w:bottom w:val="none" w:sz="0" w:space="0" w:color="auto"/>
                    <w:right w:val="none" w:sz="0" w:space="0" w:color="auto"/>
                  </w:divBdr>
                </w:div>
                <w:div w:id="1180316485">
                  <w:marLeft w:val="0"/>
                  <w:marRight w:val="0"/>
                  <w:marTop w:val="0"/>
                  <w:marBottom w:val="0"/>
                  <w:divBdr>
                    <w:top w:val="none" w:sz="0" w:space="0" w:color="auto"/>
                    <w:left w:val="none" w:sz="0" w:space="0" w:color="auto"/>
                    <w:bottom w:val="none" w:sz="0" w:space="0" w:color="auto"/>
                    <w:right w:val="none" w:sz="0" w:space="0" w:color="auto"/>
                  </w:divBdr>
                </w:div>
                <w:div w:id="1188982134">
                  <w:marLeft w:val="0"/>
                  <w:marRight w:val="0"/>
                  <w:marTop w:val="0"/>
                  <w:marBottom w:val="0"/>
                  <w:divBdr>
                    <w:top w:val="none" w:sz="0" w:space="0" w:color="auto"/>
                    <w:left w:val="none" w:sz="0" w:space="0" w:color="auto"/>
                    <w:bottom w:val="none" w:sz="0" w:space="0" w:color="auto"/>
                    <w:right w:val="none" w:sz="0" w:space="0" w:color="auto"/>
                  </w:divBdr>
                </w:div>
                <w:div w:id="1189413842">
                  <w:marLeft w:val="0"/>
                  <w:marRight w:val="0"/>
                  <w:marTop w:val="0"/>
                  <w:marBottom w:val="0"/>
                  <w:divBdr>
                    <w:top w:val="none" w:sz="0" w:space="0" w:color="auto"/>
                    <w:left w:val="none" w:sz="0" w:space="0" w:color="auto"/>
                    <w:bottom w:val="none" w:sz="0" w:space="0" w:color="auto"/>
                    <w:right w:val="none" w:sz="0" w:space="0" w:color="auto"/>
                  </w:divBdr>
                </w:div>
                <w:div w:id="1201161706">
                  <w:marLeft w:val="0"/>
                  <w:marRight w:val="0"/>
                  <w:marTop w:val="0"/>
                  <w:marBottom w:val="0"/>
                  <w:divBdr>
                    <w:top w:val="none" w:sz="0" w:space="0" w:color="auto"/>
                    <w:left w:val="none" w:sz="0" w:space="0" w:color="auto"/>
                    <w:bottom w:val="none" w:sz="0" w:space="0" w:color="auto"/>
                    <w:right w:val="none" w:sz="0" w:space="0" w:color="auto"/>
                  </w:divBdr>
                </w:div>
                <w:div w:id="1208953182">
                  <w:marLeft w:val="0"/>
                  <w:marRight w:val="0"/>
                  <w:marTop w:val="0"/>
                  <w:marBottom w:val="0"/>
                  <w:divBdr>
                    <w:top w:val="none" w:sz="0" w:space="0" w:color="auto"/>
                    <w:left w:val="none" w:sz="0" w:space="0" w:color="auto"/>
                    <w:bottom w:val="none" w:sz="0" w:space="0" w:color="auto"/>
                    <w:right w:val="none" w:sz="0" w:space="0" w:color="auto"/>
                  </w:divBdr>
                </w:div>
                <w:div w:id="1212420452">
                  <w:marLeft w:val="0"/>
                  <w:marRight w:val="0"/>
                  <w:marTop w:val="0"/>
                  <w:marBottom w:val="0"/>
                  <w:divBdr>
                    <w:top w:val="none" w:sz="0" w:space="0" w:color="auto"/>
                    <w:left w:val="none" w:sz="0" w:space="0" w:color="auto"/>
                    <w:bottom w:val="none" w:sz="0" w:space="0" w:color="auto"/>
                    <w:right w:val="none" w:sz="0" w:space="0" w:color="auto"/>
                  </w:divBdr>
                </w:div>
                <w:div w:id="1215854654">
                  <w:marLeft w:val="0"/>
                  <w:marRight w:val="0"/>
                  <w:marTop w:val="0"/>
                  <w:marBottom w:val="0"/>
                  <w:divBdr>
                    <w:top w:val="none" w:sz="0" w:space="0" w:color="auto"/>
                    <w:left w:val="none" w:sz="0" w:space="0" w:color="auto"/>
                    <w:bottom w:val="none" w:sz="0" w:space="0" w:color="auto"/>
                    <w:right w:val="none" w:sz="0" w:space="0" w:color="auto"/>
                  </w:divBdr>
                </w:div>
                <w:div w:id="1225676457">
                  <w:marLeft w:val="0"/>
                  <w:marRight w:val="0"/>
                  <w:marTop w:val="0"/>
                  <w:marBottom w:val="0"/>
                  <w:divBdr>
                    <w:top w:val="none" w:sz="0" w:space="0" w:color="auto"/>
                    <w:left w:val="none" w:sz="0" w:space="0" w:color="auto"/>
                    <w:bottom w:val="none" w:sz="0" w:space="0" w:color="auto"/>
                    <w:right w:val="none" w:sz="0" w:space="0" w:color="auto"/>
                  </w:divBdr>
                </w:div>
                <w:div w:id="1238244762">
                  <w:marLeft w:val="0"/>
                  <w:marRight w:val="0"/>
                  <w:marTop w:val="0"/>
                  <w:marBottom w:val="0"/>
                  <w:divBdr>
                    <w:top w:val="none" w:sz="0" w:space="0" w:color="auto"/>
                    <w:left w:val="none" w:sz="0" w:space="0" w:color="auto"/>
                    <w:bottom w:val="none" w:sz="0" w:space="0" w:color="auto"/>
                    <w:right w:val="none" w:sz="0" w:space="0" w:color="auto"/>
                  </w:divBdr>
                </w:div>
                <w:div w:id="1240283865">
                  <w:marLeft w:val="0"/>
                  <w:marRight w:val="0"/>
                  <w:marTop w:val="0"/>
                  <w:marBottom w:val="0"/>
                  <w:divBdr>
                    <w:top w:val="none" w:sz="0" w:space="0" w:color="auto"/>
                    <w:left w:val="none" w:sz="0" w:space="0" w:color="auto"/>
                    <w:bottom w:val="none" w:sz="0" w:space="0" w:color="auto"/>
                    <w:right w:val="none" w:sz="0" w:space="0" w:color="auto"/>
                  </w:divBdr>
                </w:div>
                <w:div w:id="1245263101">
                  <w:marLeft w:val="0"/>
                  <w:marRight w:val="0"/>
                  <w:marTop w:val="0"/>
                  <w:marBottom w:val="0"/>
                  <w:divBdr>
                    <w:top w:val="none" w:sz="0" w:space="0" w:color="auto"/>
                    <w:left w:val="none" w:sz="0" w:space="0" w:color="auto"/>
                    <w:bottom w:val="none" w:sz="0" w:space="0" w:color="auto"/>
                    <w:right w:val="none" w:sz="0" w:space="0" w:color="auto"/>
                  </w:divBdr>
                </w:div>
                <w:div w:id="1255627840">
                  <w:marLeft w:val="0"/>
                  <w:marRight w:val="0"/>
                  <w:marTop w:val="0"/>
                  <w:marBottom w:val="0"/>
                  <w:divBdr>
                    <w:top w:val="none" w:sz="0" w:space="0" w:color="auto"/>
                    <w:left w:val="none" w:sz="0" w:space="0" w:color="auto"/>
                    <w:bottom w:val="none" w:sz="0" w:space="0" w:color="auto"/>
                    <w:right w:val="none" w:sz="0" w:space="0" w:color="auto"/>
                  </w:divBdr>
                </w:div>
                <w:div w:id="1274051473">
                  <w:marLeft w:val="0"/>
                  <w:marRight w:val="0"/>
                  <w:marTop w:val="0"/>
                  <w:marBottom w:val="0"/>
                  <w:divBdr>
                    <w:top w:val="none" w:sz="0" w:space="0" w:color="auto"/>
                    <w:left w:val="none" w:sz="0" w:space="0" w:color="auto"/>
                    <w:bottom w:val="none" w:sz="0" w:space="0" w:color="auto"/>
                    <w:right w:val="none" w:sz="0" w:space="0" w:color="auto"/>
                  </w:divBdr>
                </w:div>
                <w:div w:id="1276408518">
                  <w:marLeft w:val="0"/>
                  <w:marRight w:val="0"/>
                  <w:marTop w:val="0"/>
                  <w:marBottom w:val="0"/>
                  <w:divBdr>
                    <w:top w:val="none" w:sz="0" w:space="0" w:color="auto"/>
                    <w:left w:val="none" w:sz="0" w:space="0" w:color="auto"/>
                    <w:bottom w:val="none" w:sz="0" w:space="0" w:color="auto"/>
                    <w:right w:val="none" w:sz="0" w:space="0" w:color="auto"/>
                  </w:divBdr>
                </w:div>
                <w:div w:id="1279023022">
                  <w:marLeft w:val="0"/>
                  <w:marRight w:val="0"/>
                  <w:marTop w:val="0"/>
                  <w:marBottom w:val="0"/>
                  <w:divBdr>
                    <w:top w:val="none" w:sz="0" w:space="0" w:color="auto"/>
                    <w:left w:val="none" w:sz="0" w:space="0" w:color="auto"/>
                    <w:bottom w:val="none" w:sz="0" w:space="0" w:color="auto"/>
                    <w:right w:val="none" w:sz="0" w:space="0" w:color="auto"/>
                  </w:divBdr>
                </w:div>
                <w:div w:id="1281961820">
                  <w:marLeft w:val="0"/>
                  <w:marRight w:val="0"/>
                  <w:marTop w:val="0"/>
                  <w:marBottom w:val="0"/>
                  <w:divBdr>
                    <w:top w:val="none" w:sz="0" w:space="0" w:color="auto"/>
                    <w:left w:val="none" w:sz="0" w:space="0" w:color="auto"/>
                    <w:bottom w:val="none" w:sz="0" w:space="0" w:color="auto"/>
                    <w:right w:val="none" w:sz="0" w:space="0" w:color="auto"/>
                  </w:divBdr>
                </w:div>
                <w:div w:id="1284771981">
                  <w:marLeft w:val="0"/>
                  <w:marRight w:val="0"/>
                  <w:marTop w:val="0"/>
                  <w:marBottom w:val="0"/>
                  <w:divBdr>
                    <w:top w:val="none" w:sz="0" w:space="0" w:color="auto"/>
                    <w:left w:val="none" w:sz="0" w:space="0" w:color="auto"/>
                    <w:bottom w:val="none" w:sz="0" w:space="0" w:color="auto"/>
                    <w:right w:val="none" w:sz="0" w:space="0" w:color="auto"/>
                  </w:divBdr>
                </w:div>
                <w:div w:id="1286429974">
                  <w:marLeft w:val="0"/>
                  <w:marRight w:val="0"/>
                  <w:marTop w:val="0"/>
                  <w:marBottom w:val="0"/>
                  <w:divBdr>
                    <w:top w:val="none" w:sz="0" w:space="0" w:color="auto"/>
                    <w:left w:val="none" w:sz="0" w:space="0" w:color="auto"/>
                    <w:bottom w:val="none" w:sz="0" w:space="0" w:color="auto"/>
                    <w:right w:val="none" w:sz="0" w:space="0" w:color="auto"/>
                  </w:divBdr>
                </w:div>
                <w:div w:id="1287857108">
                  <w:marLeft w:val="0"/>
                  <w:marRight w:val="0"/>
                  <w:marTop w:val="0"/>
                  <w:marBottom w:val="0"/>
                  <w:divBdr>
                    <w:top w:val="none" w:sz="0" w:space="0" w:color="auto"/>
                    <w:left w:val="none" w:sz="0" w:space="0" w:color="auto"/>
                    <w:bottom w:val="none" w:sz="0" w:space="0" w:color="auto"/>
                    <w:right w:val="none" w:sz="0" w:space="0" w:color="auto"/>
                  </w:divBdr>
                </w:div>
                <w:div w:id="1310137140">
                  <w:marLeft w:val="0"/>
                  <w:marRight w:val="0"/>
                  <w:marTop w:val="0"/>
                  <w:marBottom w:val="0"/>
                  <w:divBdr>
                    <w:top w:val="none" w:sz="0" w:space="0" w:color="auto"/>
                    <w:left w:val="none" w:sz="0" w:space="0" w:color="auto"/>
                    <w:bottom w:val="none" w:sz="0" w:space="0" w:color="auto"/>
                    <w:right w:val="none" w:sz="0" w:space="0" w:color="auto"/>
                  </w:divBdr>
                </w:div>
                <w:div w:id="1323042559">
                  <w:marLeft w:val="0"/>
                  <w:marRight w:val="0"/>
                  <w:marTop w:val="0"/>
                  <w:marBottom w:val="0"/>
                  <w:divBdr>
                    <w:top w:val="none" w:sz="0" w:space="0" w:color="auto"/>
                    <w:left w:val="none" w:sz="0" w:space="0" w:color="auto"/>
                    <w:bottom w:val="none" w:sz="0" w:space="0" w:color="auto"/>
                    <w:right w:val="none" w:sz="0" w:space="0" w:color="auto"/>
                  </w:divBdr>
                </w:div>
                <w:div w:id="1327130669">
                  <w:marLeft w:val="0"/>
                  <w:marRight w:val="0"/>
                  <w:marTop w:val="0"/>
                  <w:marBottom w:val="0"/>
                  <w:divBdr>
                    <w:top w:val="none" w:sz="0" w:space="0" w:color="auto"/>
                    <w:left w:val="none" w:sz="0" w:space="0" w:color="auto"/>
                    <w:bottom w:val="none" w:sz="0" w:space="0" w:color="auto"/>
                    <w:right w:val="none" w:sz="0" w:space="0" w:color="auto"/>
                  </w:divBdr>
                </w:div>
                <w:div w:id="1333147198">
                  <w:marLeft w:val="0"/>
                  <w:marRight w:val="0"/>
                  <w:marTop w:val="0"/>
                  <w:marBottom w:val="0"/>
                  <w:divBdr>
                    <w:top w:val="none" w:sz="0" w:space="0" w:color="auto"/>
                    <w:left w:val="none" w:sz="0" w:space="0" w:color="auto"/>
                    <w:bottom w:val="none" w:sz="0" w:space="0" w:color="auto"/>
                    <w:right w:val="none" w:sz="0" w:space="0" w:color="auto"/>
                  </w:divBdr>
                </w:div>
                <w:div w:id="1340809526">
                  <w:marLeft w:val="0"/>
                  <w:marRight w:val="0"/>
                  <w:marTop w:val="0"/>
                  <w:marBottom w:val="0"/>
                  <w:divBdr>
                    <w:top w:val="none" w:sz="0" w:space="0" w:color="auto"/>
                    <w:left w:val="none" w:sz="0" w:space="0" w:color="auto"/>
                    <w:bottom w:val="none" w:sz="0" w:space="0" w:color="auto"/>
                    <w:right w:val="none" w:sz="0" w:space="0" w:color="auto"/>
                  </w:divBdr>
                </w:div>
                <w:div w:id="1355837713">
                  <w:marLeft w:val="0"/>
                  <w:marRight w:val="0"/>
                  <w:marTop w:val="0"/>
                  <w:marBottom w:val="0"/>
                  <w:divBdr>
                    <w:top w:val="none" w:sz="0" w:space="0" w:color="auto"/>
                    <w:left w:val="none" w:sz="0" w:space="0" w:color="auto"/>
                    <w:bottom w:val="none" w:sz="0" w:space="0" w:color="auto"/>
                    <w:right w:val="none" w:sz="0" w:space="0" w:color="auto"/>
                  </w:divBdr>
                </w:div>
                <w:div w:id="1364137590">
                  <w:marLeft w:val="0"/>
                  <w:marRight w:val="0"/>
                  <w:marTop w:val="0"/>
                  <w:marBottom w:val="0"/>
                  <w:divBdr>
                    <w:top w:val="none" w:sz="0" w:space="0" w:color="auto"/>
                    <w:left w:val="none" w:sz="0" w:space="0" w:color="auto"/>
                    <w:bottom w:val="none" w:sz="0" w:space="0" w:color="auto"/>
                    <w:right w:val="none" w:sz="0" w:space="0" w:color="auto"/>
                  </w:divBdr>
                </w:div>
                <w:div w:id="1369834740">
                  <w:marLeft w:val="0"/>
                  <w:marRight w:val="0"/>
                  <w:marTop w:val="0"/>
                  <w:marBottom w:val="0"/>
                  <w:divBdr>
                    <w:top w:val="none" w:sz="0" w:space="0" w:color="auto"/>
                    <w:left w:val="none" w:sz="0" w:space="0" w:color="auto"/>
                    <w:bottom w:val="none" w:sz="0" w:space="0" w:color="auto"/>
                    <w:right w:val="none" w:sz="0" w:space="0" w:color="auto"/>
                  </w:divBdr>
                </w:div>
                <w:div w:id="1371224415">
                  <w:marLeft w:val="0"/>
                  <w:marRight w:val="0"/>
                  <w:marTop w:val="0"/>
                  <w:marBottom w:val="0"/>
                  <w:divBdr>
                    <w:top w:val="none" w:sz="0" w:space="0" w:color="auto"/>
                    <w:left w:val="none" w:sz="0" w:space="0" w:color="auto"/>
                    <w:bottom w:val="none" w:sz="0" w:space="0" w:color="auto"/>
                    <w:right w:val="none" w:sz="0" w:space="0" w:color="auto"/>
                  </w:divBdr>
                </w:div>
                <w:div w:id="1376782245">
                  <w:marLeft w:val="0"/>
                  <w:marRight w:val="0"/>
                  <w:marTop w:val="0"/>
                  <w:marBottom w:val="0"/>
                  <w:divBdr>
                    <w:top w:val="none" w:sz="0" w:space="0" w:color="auto"/>
                    <w:left w:val="none" w:sz="0" w:space="0" w:color="auto"/>
                    <w:bottom w:val="none" w:sz="0" w:space="0" w:color="auto"/>
                    <w:right w:val="none" w:sz="0" w:space="0" w:color="auto"/>
                  </w:divBdr>
                </w:div>
                <w:div w:id="1379205255">
                  <w:marLeft w:val="0"/>
                  <w:marRight w:val="0"/>
                  <w:marTop w:val="0"/>
                  <w:marBottom w:val="0"/>
                  <w:divBdr>
                    <w:top w:val="none" w:sz="0" w:space="0" w:color="auto"/>
                    <w:left w:val="none" w:sz="0" w:space="0" w:color="auto"/>
                    <w:bottom w:val="none" w:sz="0" w:space="0" w:color="auto"/>
                    <w:right w:val="none" w:sz="0" w:space="0" w:color="auto"/>
                  </w:divBdr>
                </w:div>
                <w:div w:id="1380132576">
                  <w:marLeft w:val="0"/>
                  <w:marRight w:val="0"/>
                  <w:marTop w:val="0"/>
                  <w:marBottom w:val="0"/>
                  <w:divBdr>
                    <w:top w:val="none" w:sz="0" w:space="0" w:color="auto"/>
                    <w:left w:val="none" w:sz="0" w:space="0" w:color="auto"/>
                    <w:bottom w:val="none" w:sz="0" w:space="0" w:color="auto"/>
                    <w:right w:val="none" w:sz="0" w:space="0" w:color="auto"/>
                  </w:divBdr>
                </w:div>
                <w:div w:id="1393115629">
                  <w:marLeft w:val="0"/>
                  <w:marRight w:val="0"/>
                  <w:marTop w:val="0"/>
                  <w:marBottom w:val="0"/>
                  <w:divBdr>
                    <w:top w:val="none" w:sz="0" w:space="0" w:color="auto"/>
                    <w:left w:val="none" w:sz="0" w:space="0" w:color="auto"/>
                    <w:bottom w:val="none" w:sz="0" w:space="0" w:color="auto"/>
                    <w:right w:val="none" w:sz="0" w:space="0" w:color="auto"/>
                  </w:divBdr>
                </w:div>
                <w:div w:id="1393503254">
                  <w:marLeft w:val="0"/>
                  <w:marRight w:val="0"/>
                  <w:marTop w:val="0"/>
                  <w:marBottom w:val="0"/>
                  <w:divBdr>
                    <w:top w:val="none" w:sz="0" w:space="0" w:color="auto"/>
                    <w:left w:val="none" w:sz="0" w:space="0" w:color="auto"/>
                    <w:bottom w:val="none" w:sz="0" w:space="0" w:color="auto"/>
                    <w:right w:val="none" w:sz="0" w:space="0" w:color="auto"/>
                  </w:divBdr>
                </w:div>
                <w:div w:id="1393775774">
                  <w:marLeft w:val="0"/>
                  <w:marRight w:val="0"/>
                  <w:marTop w:val="0"/>
                  <w:marBottom w:val="0"/>
                  <w:divBdr>
                    <w:top w:val="none" w:sz="0" w:space="0" w:color="auto"/>
                    <w:left w:val="none" w:sz="0" w:space="0" w:color="auto"/>
                    <w:bottom w:val="none" w:sz="0" w:space="0" w:color="auto"/>
                    <w:right w:val="none" w:sz="0" w:space="0" w:color="auto"/>
                  </w:divBdr>
                </w:div>
                <w:div w:id="1397818094">
                  <w:marLeft w:val="0"/>
                  <w:marRight w:val="0"/>
                  <w:marTop w:val="0"/>
                  <w:marBottom w:val="0"/>
                  <w:divBdr>
                    <w:top w:val="none" w:sz="0" w:space="0" w:color="auto"/>
                    <w:left w:val="none" w:sz="0" w:space="0" w:color="auto"/>
                    <w:bottom w:val="none" w:sz="0" w:space="0" w:color="auto"/>
                    <w:right w:val="none" w:sz="0" w:space="0" w:color="auto"/>
                  </w:divBdr>
                </w:div>
                <w:div w:id="1398043866">
                  <w:marLeft w:val="0"/>
                  <w:marRight w:val="0"/>
                  <w:marTop w:val="0"/>
                  <w:marBottom w:val="0"/>
                  <w:divBdr>
                    <w:top w:val="none" w:sz="0" w:space="0" w:color="auto"/>
                    <w:left w:val="none" w:sz="0" w:space="0" w:color="auto"/>
                    <w:bottom w:val="none" w:sz="0" w:space="0" w:color="auto"/>
                    <w:right w:val="none" w:sz="0" w:space="0" w:color="auto"/>
                  </w:divBdr>
                </w:div>
                <w:div w:id="1412577154">
                  <w:marLeft w:val="0"/>
                  <w:marRight w:val="0"/>
                  <w:marTop w:val="0"/>
                  <w:marBottom w:val="0"/>
                  <w:divBdr>
                    <w:top w:val="none" w:sz="0" w:space="0" w:color="auto"/>
                    <w:left w:val="none" w:sz="0" w:space="0" w:color="auto"/>
                    <w:bottom w:val="none" w:sz="0" w:space="0" w:color="auto"/>
                    <w:right w:val="none" w:sz="0" w:space="0" w:color="auto"/>
                  </w:divBdr>
                </w:div>
                <w:div w:id="1427995258">
                  <w:marLeft w:val="0"/>
                  <w:marRight w:val="0"/>
                  <w:marTop w:val="0"/>
                  <w:marBottom w:val="0"/>
                  <w:divBdr>
                    <w:top w:val="none" w:sz="0" w:space="0" w:color="auto"/>
                    <w:left w:val="none" w:sz="0" w:space="0" w:color="auto"/>
                    <w:bottom w:val="none" w:sz="0" w:space="0" w:color="auto"/>
                    <w:right w:val="none" w:sz="0" w:space="0" w:color="auto"/>
                  </w:divBdr>
                </w:div>
                <w:div w:id="1428816147">
                  <w:marLeft w:val="0"/>
                  <w:marRight w:val="0"/>
                  <w:marTop w:val="0"/>
                  <w:marBottom w:val="0"/>
                  <w:divBdr>
                    <w:top w:val="none" w:sz="0" w:space="0" w:color="auto"/>
                    <w:left w:val="none" w:sz="0" w:space="0" w:color="auto"/>
                    <w:bottom w:val="none" w:sz="0" w:space="0" w:color="auto"/>
                    <w:right w:val="none" w:sz="0" w:space="0" w:color="auto"/>
                  </w:divBdr>
                </w:div>
                <w:div w:id="1435128320">
                  <w:marLeft w:val="0"/>
                  <w:marRight w:val="0"/>
                  <w:marTop w:val="0"/>
                  <w:marBottom w:val="0"/>
                  <w:divBdr>
                    <w:top w:val="none" w:sz="0" w:space="0" w:color="auto"/>
                    <w:left w:val="none" w:sz="0" w:space="0" w:color="auto"/>
                    <w:bottom w:val="none" w:sz="0" w:space="0" w:color="auto"/>
                    <w:right w:val="none" w:sz="0" w:space="0" w:color="auto"/>
                  </w:divBdr>
                </w:div>
                <w:div w:id="1462307625">
                  <w:marLeft w:val="0"/>
                  <w:marRight w:val="0"/>
                  <w:marTop w:val="0"/>
                  <w:marBottom w:val="0"/>
                  <w:divBdr>
                    <w:top w:val="none" w:sz="0" w:space="0" w:color="auto"/>
                    <w:left w:val="none" w:sz="0" w:space="0" w:color="auto"/>
                    <w:bottom w:val="none" w:sz="0" w:space="0" w:color="auto"/>
                    <w:right w:val="none" w:sz="0" w:space="0" w:color="auto"/>
                  </w:divBdr>
                </w:div>
                <w:div w:id="1473139239">
                  <w:marLeft w:val="0"/>
                  <w:marRight w:val="0"/>
                  <w:marTop w:val="0"/>
                  <w:marBottom w:val="0"/>
                  <w:divBdr>
                    <w:top w:val="none" w:sz="0" w:space="0" w:color="auto"/>
                    <w:left w:val="none" w:sz="0" w:space="0" w:color="auto"/>
                    <w:bottom w:val="none" w:sz="0" w:space="0" w:color="auto"/>
                    <w:right w:val="none" w:sz="0" w:space="0" w:color="auto"/>
                  </w:divBdr>
                </w:div>
                <w:div w:id="1479885252">
                  <w:marLeft w:val="0"/>
                  <w:marRight w:val="0"/>
                  <w:marTop w:val="0"/>
                  <w:marBottom w:val="0"/>
                  <w:divBdr>
                    <w:top w:val="none" w:sz="0" w:space="0" w:color="auto"/>
                    <w:left w:val="none" w:sz="0" w:space="0" w:color="auto"/>
                    <w:bottom w:val="none" w:sz="0" w:space="0" w:color="auto"/>
                    <w:right w:val="none" w:sz="0" w:space="0" w:color="auto"/>
                  </w:divBdr>
                </w:div>
                <w:div w:id="1482690923">
                  <w:marLeft w:val="0"/>
                  <w:marRight w:val="0"/>
                  <w:marTop w:val="0"/>
                  <w:marBottom w:val="0"/>
                  <w:divBdr>
                    <w:top w:val="none" w:sz="0" w:space="0" w:color="auto"/>
                    <w:left w:val="none" w:sz="0" w:space="0" w:color="auto"/>
                    <w:bottom w:val="none" w:sz="0" w:space="0" w:color="auto"/>
                    <w:right w:val="none" w:sz="0" w:space="0" w:color="auto"/>
                  </w:divBdr>
                </w:div>
                <w:div w:id="1492018416">
                  <w:marLeft w:val="0"/>
                  <w:marRight w:val="0"/>
                  <w:marTop w:val="0"/>
                  <w:marBottom w:val="0"/>
                  <w:divBdr>
                    <w:top w:val="none" w:sz="0" w:space="0" w:color="auto"/>
                    <w:left w:val="none" w:sz="0" w:space="0" w:color="auto"/>
                    <w:bottom w:val="none" w:sz="0" w:space="0" w:color="auto"/>
                    <w:right w:val="none" w:sz="0" w:space="0" w:color="auto"/>
                  </w:divBdr>
                </w:div>
                <w:div w:id="1497841664">
                  <w:marLeft w:val="0"/>
                  <w:marRight w:val="0"/>
                  <w:marTop w:val="0"/>
                  <w:marBottom w:val="0"/>
                  <w:divBdr>
                    <w:top w:val="none" w:sz="0" w:space="0" w:color="auto"/>
                    <w:left w:val="none" w:sz="0" w:space="0" w:color="auto"/>
                    <w:bottom w:val="none" w:sz="0" w:space="0" w:color="auto"/>
                    <w:right w:val="none" w:sz="0" w:space="0" w:color="auto"/>
                  </w:divBdr>
                </w:div>
                <w:div w:id="1499346747">
                  <w:marLeft w:val="0"/>
                  <w:marRight w:val="0"/>
                  <w:marTop w:val="0"/>
                  <w:marBottom w:val="0"/>
                  <w:divBdr>
                    <w:top w:val="none" w:sz="0" w:space="0" w:color="auto"/>
                    <w:left w:val="none" w:sz="0" w:space="0" w:color="auto"/>
                    <w:bottom w:val="none" w:sz="0" w:space="0" w:color="auto"/>
                    <w:right w:val="none" w:sz="0" w:space="0" w:color="auto"/>
                  </w:divBdr>
                </w:div>
                <w:div w:id="1510868714">
                  <w:marLeft w:val="0"/>
                  <w:marRight w:val="0"/>
                  <w:marTop w:val="0"/>
                  <w:marBottom w:val="0"/>
                  <w:divBdr>
                    <w:top w:val="none" w:sz="0" w:space="0" w:color="auto"/>
                    <w:left w:val="none" w:sz="0" w:space="0" w:color="auto"/>
                    <w:bottom w:val="none" w:sz="0" w:space="0" w:color="auto"/>
                    <w:right w:val="none" w:sz="0" w:space="0" w:color="auto"/>
                  </w:divBdr>
                </w:div>
                <w:div w:id="1511140866">
                  <w:marLeft w:val="0"/>
                  <w:marRight w:val="0"/>
                  <w:marTop w:val="0"/>
                  <w:marBottom w:val="0"/>
                  <w:divBdr>
                    <w:top w:val="none" w:sz="0" w:space="0" w:color="auto"/>
                    <w:left w:val="none" w:sz="0" w:space="0" w:color="auto"/>
                    <w:bottom w:val="none" w:sz="0" w:space="0" w:color="auto"/>
                    <w:right w:val="none" w:sz="0" w:space="0" w:color="auto"/>
                  </w:divBdr>
                </w:div>
                <w:div w:id="1528981145">
                  <w:marLeft w:val="0"/>
                  <w:marRight w:val="0"/>
                  <w:marTop w:val="0"/>
                  <w:marBottom w:val="0"/>
                  <w:divBdr>
                    <w:top w:val="none" w:sz="0" w:space="0" w:color="auto"/>
                    <w:left w:val="none" w:sz="0" w:space="0" w:color="auto"/>
                    <w:bottom w:val="none" w:sz="0" w:space="0" w:color="auto"/>
                    <w:right w:val="none" w:sz="0" w:space="0" w:color="auto"/>
                  </w:divBdr>
                </w:div>
                <w:div w:id="1529559207">
                  <w:marLeft w:val="0"/>
                  <w:marRight w:val="0"/>
                  <w:marTop w:val="0"/>
                  <w:marBottom w:val="0"/>
                  <w:divBdr>
                    <w:top w:val="none" w:sz="0" w:space="0" w:color="auto"/>
                    <w:left w:val="none" w:sz="0" w:space="0" w:color="auto"/>
                    <w:bottom w:val="none" w:sz="0" w:space="0" w:color="auto"/>
                    <w:right w:val="none" w:sz="0" w:space="0" w:color="auto"/>
                  </w:divBdr>
                </w:div>
                <w:div w:id="1530338305">
                  <w:marLeft w:val="0"/>
                  <w:marRight w:val="0"/>
                  <w:marTop w:val="0"/>
                  <w:marBottom w:val="0"/>
                  <w:divBdr>
                    <w:top w:val="none" w:sz="0" w:space="0" w:color="auto"/>
                    <w:left w:val="none" w:sz="0" w:space="0" w:color="auto"/>
                    <w:bottom w:val="none" w:sz="0" w:space="0" w:color="auto"/>
                    <w:right w:val="none" w:sz="0" w:space="0" w:color="auto"/>
                  </w:divBdr>
                </w:div>
                <w:div w:id="1543640181">
                  <w:marLeft w:val="0"/>
                  <w:marRight w:val="0"/>
                  <w:marTop w:val="0"/>
                  <w:marBottom w:val="0"/>
                  <w:divBdr>
                    <w:top w:val="none" w:sz="0" w:space="0" w:color="auto"/>
                    <w:left w:val="none" w:sz="0" w:space="0" w:color="auto"/>
                    <w:bottom w:val="none" w:sz="0" w:space="0" w:color="auto"/>
                    <w:right w:val="none" w:sz="0" w:space="0" w:color="auto"/>
                  </w:divBdr>
                </w:div>
                <w:div w:id="1552380393">
                  <w:marLeft w:val="0"/>
                  <w:marRight w:val="0"/>
                  <w:marTop w:val="0"/>
                  <w:marBottom w:val="0"/>
                  <w:divBdr>
                    <w:top w:val="none" w:sz="0" w:space="0" w:color="auto"/>
                    <w:left w:val="none" w:sz="0" w:space="0" w:color="auto"/>
                    <w:bottom w:val="none" w:sz="0" w:space="0" w:color="auto"/>
                    <w:right w:val="none" w:sz="0" w:space="0" w:color="auto"/>
                  </w:divBdr>
                </w:div>
                <w:div w:id="1555308755">
                  <w:marLeft w:val="0"/>
                  <w:marRight w:val="0"/>
                  <w:marTop w:val="0"/>
                  <w:marBottom w:val="0"/>
                  <w:divBdr>
                    <w:top w:val="none" w:sz="0" w:space="0" w:color="auto"/>
                    <w:left w:val="none" w:sz="0" w:space="0" w:color="auto"/>
                    <w:bottom w:val="none" w:sz="0" w:space="0" w:color="auto"/>
                    <w:right w:val="none" w:sz="0" w:space="0" w:color="auto"/>
                  </w:divBdr>
                </w:div>
                <w:div w:id="1564872152">
                  <w:marLeft w:val="0"/>
                  <w:marRight w:val="0"/>
                  <w:marTop w:val="0"/>
                  <w:marBottom w:val="0"/>
                  <w:divBdr>
                    <w:top w:val="none" w:sz="0" w:space="0" w:color="auto"/>
                    <w:left w:val="none" w:sz="0" w:space="0" w:color="auto"/>
                    <w:bottom w:val="none" w:sz="0" w:space="0" w:color="auto"/>
                    <w:right w:val="none" w:sz="0" w:space="0" w:color="auto"/>
                  </w:divBdr>
                </w:div>
                <w:div w:id="1566329848">
                  <w:marLeft w:val="0"/>
                  <w:marRight w:val="0"/>
                  <w:marTop w:val="0"/>
                  <w:marBottom w:val="0"/>
                  <w:divBdr>
                    <w:top w:val="none" w:sz="0" w:space="0" w:color="auto"/>
                    <w:left w:val="none" w:sz="0" w:space="0" w:color="auto"/>
                    <w:bottom w:val="none" w:sz="0" w:space="0" w:color="auto"/>
                    <w:right w:val="none" w:sz="0" w:space="0" w:color="auto"/>
                  </w:divBdr>
                </w:div>
                <w:div w:id="1573546842">
                  <w:marLeft w:val="0"/>
                  <w:marRight w:val="0"/>
                  <w:marTop w:val="0"/>
                  <w:marBottom w:val="0"/>
                  <w:divBdr>
                    <w:top w:val="none" w:sz="0" w:space="0" w:color="auto"/>
                    <w:left w:val="none" w:sz="0" w:space="0" w:color="auto"/>
                    <w:bottom w:val="none" w:sz="0" w:space="0" w:color="auto"/>
                    <w:right w:val="none" w:sz="0" w:space="0" w:color="auto"/>
                  </w:divBdr>
                </w:div>
                <w:div w:id="1578444117">
                  <w:marLeft w:val="0"/>
                  <w:marRight w:val="0"/>
                  <w:marTop w:val="0"/>
                  <w:marBottom w:val="0"/>
                  <w:divBdr>
                    <w:top w:val="none" w:sz="0" w:space="0" w:color="auto"/>
                    <w:left w:val="none" w:sz="0" w:space="0" w:color="auto"/>
                    <w:bottom w:val="none" w:sz="0" w:space="0" w:color="auto"/>
                    <w:right w:val="none" w:sz="0" w:space="0" w:color="auto"/>
                  </w:divBdr>
                </w:div>
                <w:div w:id="1585912541">
                  <w:marLeft w:val="0"/>
                  <w:marRight w:val="0"/>
                  <w:marTop w:val="0"/>
                  <w:marBottom w:val="0"/>
                  <w:divBdr>
                    <w:top w:val="none" w:sz="0" w:space="0" w:color="auto"/>
                    <w:left w:val="none" w:sz="0" w:space="0" w:color="auto"/>
                    <w:bottom w:val="none" w:sz="0" w:space="0" w:color="auto"/>
                    <w:right w:val="none" w:sz="0" w:space="0" w:color="auto"/>
                  </w:divBdr>
                </w:div>
                <w:div w:id="1594439260">
                  <w:marLeft w:val="0"/>
                  <w:marRight w:val="0"/>
                  <w:marTop w:val="0"/>
                  <w:marBottom w:val="0"/>
                  <w:divBdr>
                    <w:top w:val="none" w:sz="0" w:space="0" w:color="auto"/>
                    <w:left w:val="none" w:sz="0" w:space="0" w:color="auto"/>
                    <w:bottom w:val="none" w:sz="0" w:space="0" w:color="auto"/>
                    <w:right w:val="none" w:sz="0" w:space="0" w:color="auto"/>
                  </w:divBdr>
                </w:div>
                <w:div w:id="1598825797">
                  <w:marLeft w:val="0"/>
                  <w:marRight w:val="0"/>
                  <w:marTop w:val="0"/>
                  <w:marBottom w:val="0"/>
                  <w:divBdr>
                    <w:top w:val="none" w:sz="0" w:space="0" w:color="auto"/>
                    <w:left w:val="none" w:sz="0" w:space="0" w:color="auto"/>
                    <w:bottom w:val="none" w:sz="0" w:space="0" w:color="auto"/>
                    <w:right w:val="none" w:sz="0" w:space="0" w:color="auto"/>
                  </w:divBdr>
                </w:div>
                <w:div w:id="1613241197">
                  <w:marLeft w:val="0"/>
                  <w:marRight w:val="0"/>
                  <w:marTop w:val="0"/>
                  <w:marBottom w:val="0"/>
                  <w:divBdr>
                    <w:top w:val="none" w:sz="0" w:space="0" w:color="auto"/>
                    <w:left w:val="none" w:sz="0" w:space="0" w:color="auto"/>
                    <w:bottom w:val="none" w:sz="0" w:space="0" w:color="auto"/>
                    <w:right w:val="none" w:sz="0" w:space="0" w:color="auto"/>
                  </w:divBdr>
                </w:div>
                <w:div w:id="1617638907">
                  <w:marLeft w:val="0"/>
                  <w:marRight w:val="0"/>
                  <w:marTop w:val="0"/>
                  <w:marBottom w:val="0"/>
                  <w:divBdr>
                    <w:top w:val="none" w:sz="0" w:space="0" w:color="auto"/>
                    <w:left w:val="none" w:sz="0" w:space="0" w:color="auto"/>
                    <w:bottom w:val="none" w:sz="0" w:space="0" w:color="auto"/>
                    <w:right w:val="none" w:sz="0" w:space="0" w:color="auto"/>
                  </w:divBdr>
                </w:div>
                <w:div w:id="1640303922">
                  <w:marLeft w:val="0"/>
                  <w:marRight w:val="0"/>
                  <w:marTop w:val="0"/>
                  <w:marBottom w:val="0"/>
                  <w:divBdr>
                    <w:top w:val="none" w:sz="0" w:space="0" w:color="auto"/>
                    <w:left w:val="none" w:sz="0" w:space="0" w:color="auto"/>
                    <w:bottom w:val="none" w:sz="0" w:space="0" w:color="auto"/>
                    <w:right w:val="none" w:sz="0" w:space="0" w:color="auto"/>
                  </w:divBdr>
                </w:div>
                <w:div w:id="1645348100">
                  <w:marLeft w:val="0"/>
                  <w:marRight w:val="0"/>
                  <w:marTop w:val="0"/>
                  <w:marBottom w:val="0"/>
                  <w:divBdr>
                    <w:top w:val="none" w:sz="0" w:space="0" w:color="auto"/>
                    <w:left w:val="none" w:sz="0" w:space="0" w:color="auto"/>
                    <w:bottom w:val="none" w:sz="0" w:space="0" w:color="auto"/>
                    <w:right w:val="none" w:sz="0" w:space="0" w:color="auto"/>
                  </w:divBdr>
                </w:div>
                <w:div w:id="1647663944">
                  <w:marLeft w:val="0"/>
                  <w:marRight w:val="0"/>
                  <w:marTop w:val="0"/>
                  <w:marBottom w:val="0"/>
                  <w:divBdr>
                    <w:top w:val="none" w:sz="0" w:space="0" w:color="auto"/>
                    <w:left w:val="none" w:sz="0" w:space="0" w:color="auto"/>
                    <w:bottom w:val="none" w:sz="0" w:space="0" w:color="auto"/>
                    <w:right w:val="none" w:sz="0" w:space="0" w:color="auto"/>
                  </w:divBdr>
                </w:div>
                <w:div w:id="1651060429">
                  <w:marLeft w:val="0"/>
                  <w:marRight w:val="0"/>
                  <w:marTop w:val="0"/>
                  <w:marBottom w:val="0"/>
                  <w:divBdr>
                    <w:top w:val="none" w:sz="0" w:space="0" w:color="auto"/>
                    <w:left w:val="none" w:sz="0" w:space="0" w:color="auto"/>
                    <w:bottom w:val="none" w:sz="0" w:space="0" w:color="auto"/>
                    <w:right w:val="none" w:sz="0" w:space="0" w:color="auto"/>
                  </w:divBdr>
                </w:div>
                <w:div w:id="1659915560">
                  <w:marLeft w:val="0"/>
                  <w:marRight w:val="0"/>
                  <w:marTop w:val="0"/>
                  <w:marBottom w:val="0"/>
                  <w:divBdr>
                    <w:top w:val="none" w:sz="0" w:space="0" w:color="auto"/>
                    <w:left w:val="none" w:sz="0" w:space="0" w:color="auto"/>
                    <w:bottom w:val="none" w:sz="0" w:space="0" w:color="auto"/>
                    <w:right w:val="none" w:sz="0" w:space="0" w:color="auto"/>
                  </w:divBdr>
                </w:div>
                <w:div w:id="1660571306">
                  <w:marLeft w:val="0"/>
                  <w:marRight w:val="0"/>
                  <w:marTop w:val="0"/>
                  <w:marBottom w:val="0"/>
                  <w:divBdr>
                    <w:top w:val="none" w:sz="0" w:space="0" w:color="auto"/>
                    <w:left w:val="none" w:sz="0" w:space="0" w:color="auto"/>
                    <w:bottom w:val="none" w:sz="0" w:space="0" w:color="auto"/>
                    <w:right w:val="none" w:sz="0" w:space="0" w:color="auto"/>
                  </w:divBdr>
                </w:div>
                <w:div w:id="1669362968">
                  <w:marLeft w:val="0"/>
                  <w:marRight w:val="0"/>
                  <w:marTop w:val="0"/>
                  <w:marBottom w:val="0"/>
                  <w:divBdr>
                    <w:top w:val="none" w:sz="0" w:space="0" w:color="auto"/>
                    <w:left w:val="none" w:sz="0" w:space="0" w:color="auto"/>
                    <w:bottom w:val="none" w:sz="0" w:space="0" w:color="auto"/>
                    <w:right w:val="none" w:sz="0" w:space="0" w:color="auto"/>
                  </w:divBdr>
                </w:div>
                <w:div w:id="1671903239">
                  <w:marLeft w:val="0"/>
                  <w:marRight w:val="0"/>
                  <w:marTop w:val="0"/>
                  <w:marBottom w:val="0"/>
                  <w:divBdr>
                    <w:top w:val="none" w:sz="0" w:space="0" w:color="auto"/>
                    <w:left w:val="none" w:sz="0" w:space="0" w:color="auto"/>
                    <w:bottom w:val="none" w:sz="0" w:space="0" w:color="auto"/>
                    <w:right w:val="none" w:sz="0" w:space="0" w:color="auto"/>
                  </w:divBdr>
                </w:div>
                <w:div w:id="1676959869">
                  <w:marLeft w:val="0"/>
                  <w:marRight w:val="0"/>
                  <w:marTop w:val="0"/>
                  <w:marBottom w:val="0"/>
                  <w:divBdr>
                    <w:top w:val="none" w:sz="0" w:space="0" w:color="auto"/>
                    <w:left w:val="none" w:sz="0" w:space="0" w:color="auto"/>
                    <w:bottom w:val="none" w:sz="0" w:space="0" w:color="auto"/>
                    <w:right w:val="none" w:sz="0" w:space="0" w:color="auto"/>
                  </w:divBdr>
                </w:div>
                <w:div w:id="1686322064">
                  <w:marLeft w:val="0"/>
                  <w:marRight w:val="0"/>
                  <w:marTop w:val="0"/>
                  <w:marBottom w:val="0"/>
                  <w:divBdr>
                    <w:top w:val="none" w:sz="0" w:space="0" w:color="auto"/>
                    <w:left w:val="none" w:sz="0" w:space="0" w:color="auto"/>
                    <w:bottom w:val="none" w:sz="0" w:space="0" w:color="auto"/>
                    <w:right w:val="none" w:sz="0" w:space="0" w:color="auto"/>
                  </w:divBdr>
                </w:div>
                <w:div w:id="1694066394">
                  <w:marLeft w:val="0"/>
                  <w:marRight w:val="0"/>
                  <w:marTop w:val="0"/>
                  <w:marBottom w:val="0"/>
                  <w:divBdr>
                    <w:top w:val="none" w:sz="0" w:space="0" w:color="auto"/>
                    <w:left w:val="none" w:sz="0" w:space="0" w:color="auto"/>
                    <w:bottom w:val="none" w:sz="0" w:space="0" w:color="auto"/>
                    <w:right w:val="none" w:sz="0" w:space="0" w:color="auto"/>
                  </w:divBdr>
                </w:div>
                <w:div w:id="1701662770">
                  <w:marLeft w:val="0"/>
                  <w:marRight w:val="0"/>
                  <w:marTop w:val="0"/>
                  <w:marBottom w:val="0"/>
                  <w:divBdr>
                    <w:top w:val="none" w:sz="0" w:space="0" w:color="auto"/>
                    <w:left w:val="none" w:sz="0" w:space="0" w:color="auto"/>
                    <w:bottom w:val="none" w:sz="0" w:space="0" w:color="auto"/>
                    <w:right w:val="none" w:sz="0" w:space="0" w:color="auto"/>
                  </w:divBdr>
                </w:div>
                <w:div w:id="1711758654">
                  <w:marLeft w:val="0"/>
                  <w:marRight w:val="0"/>
                  <w:marTop w:val="0"/>
                  <w:marBottom w:val="0"/>
                  <w:divBdr>
                    <w:top w:val="none" w:sz="0" w:space="0" w:color="auto"/>
                    <w:left w:val="none" w:sz="0" w:space="0" w:color="auto"/>
                    <w:bottom w:val="none" w:sz="0" w:space="0" w:color="auto"/>
                    <w:right w:val="none" w:sz="0" w:space="0" w:color="auto"/>
                  </w:divBdr>
                </w:div>
                <w:div w:id="1726293445">
                  <w:marLeft w:val="0"/>
                  <w:marRight w:val="0"/>
                  <w:marTop w:val="0"/>
                  <w:marBottom w:val="0"/>
                  <w:divBdr>
                    <w:top w:val="none" w:sz="0" w:space="0" w:color="auto"/>
                    <w:left w:val="none" w:sz="0" w:space="0" w:color="auto"/>
                    <w:bottom w:val="none" w:sz="0" w:space="0" w:color="auto"/>
                    <w:right w:val="none" w:sz="0" w:space="0" w:color="auto"/>
                  </w:divBdr>
                </w:div>
                <w:div w:id="1727029244">
                  <w:marLeft w:val="0"/>
                  <w:marRight w:val="0"/>
                  <w:marTop w:val="0"/>
                  <w:marBottom w:val="0"/>
                  <w:divBdr>
                    <w:top w:val="none" w:sz="0" w:space="0" w:color="auto"/>
                    <w:left w:val="none" w:sz="0" w:space="0" w:color="auto"/>
                    <w:bottom w:val="none" w:sz="0" w:space="0" w:color="auto"/>
                    <w:right w:val="none" w:sz="0" w:space="0" w:color="auto"/>
                  </w:divBdr>
                </w:div>
                <w:div w:id="1733845984">
                  <w:marLeft w:val="0"/>
                  <w:marRight w:val="0"/>
                  <w:marTop w:val="0"/>
                  <w:marBottom w:val="0"/>
                  <w:divBdr>
                    <w:top w:val="none" w:sz="0" w:space="0" w:color="auto"/>
                    <w:left w:val="none" w:sz="0" w:space="0" w:color="auto"/>
                    <w:bottom w:val="none" w:sz="0" w:space="0" w:color="auto"/>
                    <w:right w:val="none" w:sz="0" w:space="0" w:color="auto"/>
                  </w:divBdr>
                </w:div>
                <w:div w:id="1754667304">
                  <w:marLeft w:val="0"/>
                  <w:marRight w:val="0"/>
                  <w:marTop w:val="0"/>
                  <w:marBottom w:val="0"/>
                  <w:divBdr>
                    <w:top w:val="none" w:sz="0" w:space="0" w:color="auto"/>
                    <w:left w:val="none" w:sz="0" w:space="0" w:color="auto"/>
                    <w:bottom w:val="none" w:sz="0" w:space="0" w:color="auto"/>
                    <w:right w:val="none" w:sz="0" w:space="0" w:color="auto"/>
                  </w:divBdr>
                </w:div>
                <w:div w:id="1762532811">
                  <w:marLeft w:val="0"/>
                  <w:marRight w:val="0"/>
                  <w:marTop w:val="0"/>
                  <w:marBottom w:val="0"/>
                  <w:divBdr>
                    <w:top w:val="none" w:sz="0" w:space="0" w:color="auto"/>
                    <w:left w:val="none" w:sz="0" w:space="0" w:color="auto"/>
                    <w:bottom w:val="none" w:sz="0" w:space="0" w:color="auto"/>
                    <w:right w:val="none" w:sz="0" w:space="0" w:color="auto"/>
                  </w:divBdr>
                </w:div>
                <w:div w:id="1769810661">
                  <w:marLeft w:val="0"/>
                  <w:marRight w:val="0"/>
                  <w:marTop w:val="0"/>
                  <w:marBottom w:val="0"/>
                  <w:divBdr>
                    <w:top w:val="none" w:sz="0" w:space="0" w:color="auto"/>
                    <w:left w:val="none" w:sz="0" w:space="0" w:color="auto"/>
                    <w:bottom w:val="none" w:sz="0" w:space="0" w:color="auto"/>
                    <w:right w:val="none" w:sz="0" w:space="0" w:color="auto"/>
                  </w:divBdr>
                </w:div>
                <w:div w:id="1778409460">
                  <w:marLeft w:val="0"/>
                  <w:marRight w:val="0"/>
                  <w:marTop w:val="0"/>
                  <w:marBottom w:val="0"/>
                  <w:divBdr>
                    <w:top w:val="none" w:sz="0" w:space="0" w:color="auto"/>
                    <w:left w:val="none" w:sz="0" w:space="0" w:color="auto"/>
                    <w:bottom w:val="none" w:sz="0" w:space="0" w:color="auto"/>
                    <w:right w:val="none" w:sz="0" w:space="0" w:color="auto"/>
                  </w:divBdr>
                </w:div>
                <w:div w:id="1790657698">
                  <w:marLeft w:val="0"/>
                  <w:marRight w:val="0"/>
                  <w:marTop w:val="0"/>
                  <w:marBottom w:val="0"/>
                  <w:divBdr>
                    <w:top w:val="none" w:sz="0" w:space="0" w:color="auto"/>
                    <w:left w:val="none" w:sz="0" w:space="0" w:color="auto"/>
                    <w:bottom w:val="none" w:sz="0" w:space="0" w:color="auto"/>
                    <w:right w:val="none" w:sz="0" w:space="0" w:color="auto"/>
                  </w:divBdr>
                </w:div>
                <w:div w:id="1804158857">
                  <w:marLeft w:val="0"/>
                  <w:marRight w:val="0"/>
                  <w:marTop w:val="0"/>
                  <w:marBottom w:val="0"/>
                  <w:divBdr>
                    <w:top w:val="none" w:sz="0" w:space="0" w:color="auto"/>
                    <w:left w:val="none" w:sz="0" w:space="0" w:color="auto"/>
                    <w:bottom w:val="none" w:sz="0" w:space="0" w:color="auto"/>
                    <w:right w:val="none" w:sz="0" w:space="0" w:color="auto"/>
                  </w:divBdr>
                </w:div>
                <w:div w:id="1811550915">
                  <w:marLeft w:val="0"/>
                  <w:marRight w:val="0"/>
                  <w:marTop w:val="0"/>
                  <w:marBottom w:val="0"/>
                  <w:divBdr>
                    <w:top w:val="none" w:sz="0" w:space="0" w:color="auto"/>
                    <w:left w:val="none" w:sz="0" w:space="0" w:color="auto"/>
                    <w:bottom w:val="none" w:sz="0" w:space="0" w:color="auto"/>
                    <w:right w:val="none" w:sz="0" w:space="0" w:color="auto"/>
                  </w:divBdr>
                </w:div>
                <w:div w:id="1813987672">
                  <w:marLeft w:val="0"/>
                  <w:marRight w:val="0"/>
                  <w:marTop w:val="0"/>
                  <w:marBottom w:val="0"/>
                  <w:divBdr>
                    <w:top w:val="none" w:sz="0" w:space="0" w:color="auto"/>
                    <w:left w:val="none" w:sz="0" w:space="0" w:color="auto"/>
                    <w:bottom w:val="none" w:sz="0" w:space="0" w:color="auto"/>
                    <w:right w:val="none" w:sz="0" w:space="0" w:color="auto"/>
                  </w:divBdr>
                </w:div>
                <w:div w:id="1822187923">
                  <w:marLeft w:val="0"/>
                  <w:marRight w:val="0"/>
                  <w:marTop w:val="0"/>
                  <w:marBottom w:val="0"/>
                  <w:divBdr>
                    <w:top w:val="none" w:sz="0" w:space="0" w:color="auto"/>
                    <w:left w:val="none" w:sz="0" w:space="0" w:color="auto"/>
                    <w:bottom w:val="none" w:sz="0" w:space="0" w:color="auto"/>
                    <w:right w:val="none" w:sz="0" w:space="0" w:color="auto"/>
                  </w:divBdr>
                </w:div>
                <w:div w:id="1823346857">
                  <w:marLeft w:val="0"/>
                  <w:marRight w:val="0"/>
                  <w:marTop w:val="0"/>
                  <w:marBottom w:val="0"/>
                  <w:divBdr>
                    <w:top w:val="none" w:sz="0" w:space="0" w:color="auto"/>
                    <w:left w:val="none" w:sz="0" w:space="0" w:color="auto"/>
                    <w:bottom w:val="none" w:sz="0" w:space="0" w:color="auto"/>
                    <w:right w:val="none" w:sz="0" w:space="0" w:color="auto"/>
                  </w:divBdr>
                </w:div>
                <w:div w:id="1837265306">
                  <w:marLeft w:val="0"/>
                  <w:marRight w:val="0"/>
                  <w:marTop w:val="0"/>
                  <w:marBottom w:val="0"/>
                  <w:divBdr>
                    <w:top w:val="none" w:sz="0" w:space="0" w:color="auto"/>
                    <w:left w:val="none" w:sz="0" w:space="0" w:color="auto"/>
                    <w:bottom w:val="none" w:sz="0" w:space="0" w:color="auto"/>
                    <w:right w:val="none" w:sz="0" w:space="0" w:color="auto"/>
                  </w:divBdr>
                </w:div>
                <w:div w:id="1839999428">
                  <w:marLeft w:val="0"/>
                  <w:marRight w:val="0"/>
                  <w:marTop w:val="0"/>
                  <w:marBottom w:val="0"/>
                  <w:divBdr>
                    <w:top w:val="none" w:sz="0" w:space="0" w:color="auto"/>
                    <w:left w:val="none" w:sz="0" w:space="0" w:color="auto"/>
                    <w:bottom w:val="none" w:sz="0" w:space="0" w:color="auto"/>
                    <w:right w:val="none" w:sz="0" w:space="0" w:color="auto"/>
                  </w:divBdr>
                </w:div>
                <w:div w:id="1841239295">
                  <w:marLeft w:val="0"/>
                  <w:marRight w:val="0"/>
                  <w:marTop w:val="0"/>
                  <w:marBottom w:val="0"/>
                  <w:divBdr>
                    <w:top w:val="none" w:sz="0" w:space="0" w:color="auto"/>
                    <w:left w:val="none" w:sz="0" w:space="0" w:color="auto"/>
                    <w:bottom w:val="none" w:sz="0" w:space="0" w:color="auto"/>
                    <w:right w:val="none" w:sz="0" w:space="0" w:color="auto"/>
                  </w:divBdr>
                </w:div>
                <w:div w:id="1842425465">
                  <w:marLeft w:val="0"/>
                  <w:marRight w:val="0"/>
                  <w:marTop w:val="0"/>
                  <w:marBottom w:val="0"/>
                  <w:divBdr>
                    <w:top w:val="none" w:sz="0" w:space="0" w:color="auto"/>
                    <w:left w:val="none" w:sz="0" w:space="0" w:color="auto"/>
                    <w:bottom w:val="none" w:sz="0" w:space="0" w:color="auto"/>
                    <w:right w:val="none" w:sz="0" w:space="0" w:color="auto"/>
                  </w:divBdr>
                </w:div>
                <w:div w:id="1843154507">
                  <w:marLeft w:val="0"/>
                  <w:marRight w:val="0"/>
                  <w:marTop w:val="0"/>
                  <w:marBottom w:val="0"/>
                  <w:divBdr>
                    <w:top w:val="none" w:sz="0" w:space="0" w:color="auto"/>
                    <w:left w:val="none" w:sz="0" w:space="0" w:color="auto"/>
                    <w:bottom w:val="none" w:sz="0" w:space="0" w:color="auto"/>
                    <w:right w:val="none" w:sz="0" w:space="0" w:color="auto"/>
                  </w:divBdr>
                </w:div>
                <w:div w:id="1848253230">
                  <w:marLeft w:val="0"/>
                  <w:marRight w:val="0"/>
                  <w:marTop w:val="0"/>
                  <w:marBottom w:val="0"/>
                  <w:divBdr>
                    <w:top w:val="none" w:sz="0" w:space="0" w:color="auto"/>
                    <w:left w:val="none" w:sz="0" w:space="0" w:color="auto"/>
                    <w:bottom w:val="none" w:sz="0" w:space="0" w:color="auto"/>
                    <w:right w:val="none" w:sz="0" w:space="0" w:color="auto"/>
                  </w:divBdr>
                </w:div>
                <w:div w:id="1852068533">
                  <w:marLeft w:val="0"/>
                  <w:marRight w:val="0"/>
                  <w:marTop w:val="0"/>
                  <w:marBottom w:val="0"/>
                  <w:divBdr>
                    <w:top w:val="none" w:sz="0" w:space="0" w:color="auto"/>
                    <w:left w:val="none" w:sz="0" w:space="0" w:color="auto"/>
                    <w:bottom w:val="none" w:sz="0" w:space="0" w:color="auto"/>
                    <w:right w:val="none" w:sz="0" w:space="0" w:color="auto"/>
                  </w:divBdr>
                </w:div>
                <w:div w:id="1854563579">
                  <w:marLeft w:val="0"/>
                  <w:marRight w:val="0"/>
                  <w:marTop w:val="0"/>
                  <w:marBottom w:val="0"/>
                  <w:divBdr>
                    <w:top w:val="none" w:sz="0" w:space="0" w:color="auto"/>
                    <w:left w:val="none" w:sz="0" w:space="0" w:color="auto"/>
                    <w:bottom w:val="none" w:sz="0" w:space="0" w:color="auto"/>
                    <w:right w:val="none" w:sz="0" w:space="0" w:color="auto"/>
                  </w:divBdr>
                </w:div>
                <w:div w:id="1857621270">
                  <w:marLeft w:val="0"/>
                  <w:marRight w:val="0"/>
                  <w:marTop w:val="0"/>
                  <w:marBottom w:val="0"/>
                  <w:divBdr>
                    <w:top w:val="none" w:sz="0" w:space="0" w:color="auto"/>
                    <w:left w:val="none" w:sz="0" w:space="0" w:color="auto"/>
                    <w:bottom w:val="none" w:sz="0" w:space="0" w:color="auto"/>
                    <w:right w:val="none" w:sz="0" w:space="0" w:color="auto"/>
                  </w:divBdr>
                </w:div>
                <w:div w:id="1859854084">
                  <w:marLeft w:val="0"/>
                  <w:marRight w:val="0"/>
                  <w:marTop w:val="0"/>
                  <w:marBottom w:val="0"/>
                  <w:divBdr>
                    <w:top w:val="none" w:sz="0" w:space="0" w:color="auto"/>
                    <w:left w:val="none" w:sz="0" w:space="0" w:color="auto"/>
                    <w:bottom w:val="none" w:sz="0" w:space="0" w:color="auto"/>
                    <w:right w:val="none" w:sz="0" w:space="0" w:color="auto"/>
                  </w:divBdr>
                </w:div>
                <w:div w:id="1866558787">
                  <w:marLeft w:val="0"/>
                  <w:marRight w:val="0"/>
                  <w:marTop w:val="0"/>
                  <w:marBottom w:val="0"/>
                  <w:divBdr>
                    <w:top w:val="none" w:sz="0" w:space="0" w:color="auto"/>
                    <w:left w:val="none" w:sz="0" w:space="0" w:color="auto"/>
                    <w:bottom w:val="none" w:sz="0" w:space="0" w:color="auto"/>
                    <w:right w:val="none" w:sz="0" w:space="0" w:color="auto"/>
                  </w:divBdr>
                </w:div>
                <w:div w:id="1881630389">
                  <w:marLeft w:val="0"/>
                  <w:marRight w:val="0"/>
                  <w:marTop w:val="0"/>
                  <w:marBottom w:val="0"/>
                  <w:divBdr>
                    <w:top w:val="none" w:sz="0" w:space="0" w:color="auto"/>
                    <w:left w:val="none" w:sz="0" w:space="0" w:color="auto"/>
                    <w:bottom w:val="none" w:sz="0" w:space="0" w:color="auto"/>
                    <w:right w:val="none" w:sz="0" w:space="0" w:color="auto"/>
                  </w:divBdr>
                </w:div>
                <w:div w:id="1887836201">
                  <w:marLeft w:val="0"/>
                  <w:marRight w:val="0"/>
                  <w:marTop w:val="0"/>
                  <w:marBottom w:val="0"/>
                  <w:divBdr>
                    <w:top w:val="none" w:sz="0" w:space="0" w:color="auto"/>
                    <w:left w:val="none" w:sz="0" w:space="0" w:color="auto"/>
                    <w:bottom w:val="none" w:sz="0" w:space="0" w:color="auto"/>
                    <w:right w:val="none" w:sz="0" w:space="0" w:color="auto"/>
                  </w:divBdr>
                </w:div>
                <w:div w:id="1901137417">
                  <w:marLeft w:val="0"/>
                  <w:marRight w:val="0"/>
                  <w:marTop w:val="0"/>
                  <w:marBottom w:val="0"/>
                  <w:divBdr>
                    <w:top w:val="none" w:sz="0" w:space="0" w:color="auto"/>
                    <w:left w:val="none" w:sz="0" w:space="0" w:color="auto"/>
                    <w:bottom w:val="none" w:sz="0" w:space="0" w:color="auto"/>
                    <w:right w:val="none" w:sz="0" w:space="0" w:color="auto"/>
                  </w:divBdr>
                </w:div>
                <w:div w:id="1907300208">
                  <w:marLeft w:val="0"/>
                  <w:marRight w:val="0"/>
                  <w:marTop w:val="0"/>
                  <w:marBottom w:val="0"/>
                  <w:divBdr>
                    <w:top w:val="none" w:sz="0" w:space="0" w:color="auto"/>
                    <w:left w:val="none" w:sz="0" w:space="0" w:color="auto"/>
                    <w:bottom w:val="none" w:sz="0" w:space="0" w:color="auto"/>
                    <w:right w:val="none" w:sz="0" w:space="0" w:color="auto"/>
                  </w:divBdr>
                </w:div>
                <w:div w:id="1907449820">
                  <w:marLeft w:val="0"/>
                  <w:marRight w:val="0"/>
                  <w:marTop w:val="0"/>
                  <w:marBottom w:val="0"/>
                  <w:divBdr>
                    <w:top w:val="none" w:sz="0" w:space="0" w:color="auto"/>
                    <w:left w:val="none" w:sz="0" w:space="0" w:color="auto"/>
                    <w:bottom w:val="none" w:sz="0" w:space="0" w:color="auto"/>
                    <w:right w:val="none" w:sz="0" w:space="0" w:color="auto"/>
                  </w:divBdr>
                </w:div>
                <w:div w:id="1912932817">
                  <w:marLeft w:val="0"/>
                  <w:marRight w:val="0"/>
                  <w:marTop w:val="0"/>
                  <w:marBottom w:val="0"/>
                  <w:divBdr>
                    <w:top w:val="none" w:sz="0" w:space="0" w:color="auto"/>
                    <w:left w:val="none" w:sz="0" w:space="0" w:color="auto"/>
                    <w:bottom w:val="none" w:sz="0" w:space="0" w:color="auto"/>
                    <w:right w:val="none" w:sz="0" w:space="0" w:color="auto"/>
                  </w:divBdr>
                </w:div>
                <w:div w:id="1913007783">
                  <w:marLeft w:val="0"/>
                  <w:marRight w:val="0"/>
                  <w:marTop w:val="0"/>
                  <w:marBottom w:val="0"/>
                  <w:divBdr>
                    <w:top w:val="none" w:sz="0" w:space="0" w:color="auto"/>
                    <w:left w:val="none" w:sz="0" w:space="0" w:color="auto"/>
                    <w:bottom w:val="none" w:sz="0" w:space="0" w:color="auto"/>
                    <w:right w:val="none" w:sz="0" w:space="0" w:color="auto"/>
                  </w:divBdr>
                </w:div>
                <w:div w:id="1915164316">
                  <w:marLeft w:val="0"/>
                  <w:marRight w:val="0"/>
                  <w:marTop w:val="0"/>
                  <w:marBottom w:val="0"/>
                  <w:divBdr>
                    <w:top w:val="none" w:sz="0" w:space="0" w:color="auto"/>
                    <w:left w:val="none" w:sz="0" w:space="0" w:color="auto"/>
                    <w:bottom w:val="none" w:sz="0" w:space="0" w:color="auto"/>
                    <w:right w:val="none" w:sz="0" w:space="0" w:color="auto"/>
                  </w:divBdr>
                </w:div>
                <w:div w:id="1918401061">
                  <w:marLeft w:val="0"/>
                  <w:marRight w:val="0"/>
                  <w:marTop w:val="0"/>
                  <w:marBottom w:val="0"/>
                  <w:divBdr>
                    <w:top w:val="none" w:sz="0" w:space="0" w:color="auto"/>
                    <w:left w:val="none" w:sz="0" w:space="0" w:color="auto"/>
                    <w:bottom w:val="none" w:sz="0" w:space="0" w:color="auto"/>
                    <w:right w:val="none" w:sz="0" w:space="0" w:color="auto"/>
                  </w:divBdr>
                </w:div>
                <w:div w:id="1924216174">
                  <w:marLeft w:val="0"/>
                  <w:marRight w:val="0"/>
                  <w:marTop w:val="0"/>
                  <w:marBottom w:val="0"/>
                  <w:divBdr>
                    <w:top w:val="none" w:sz="0" w:space="0" w:color="auto"/>
                    <w:left w:val="none" w:sz="0" w:space="0" w:color="auto"/>
                    <w:bottom w:val="none" w:sz="0" w:space="0" w:color="auto"/>
                    <w:right w:val="none" w:sz="0" w:space="0" w:color="auto"/>
                  </w:divBdr>
                </w:div>
                <w:div w:id="1952517146">
                  <w:marLeft w:val="0"/>
                  <w:marRight w:val="0"/>
                  <w:marTop w:val="0"/>
                  <w:marBottom w:val="0"/>
                  <w:divBdr>
                    <w:top w:val="none" w:sz="0" w:space="0" w:color="auto"/>
                    <w:left w:val="none" w:sz="0" w:space="0" w:color="auto"/>
                    <w:bottom w:val="none" w:sz="0" w:space="0" w:color="auto"/>
                    <w:right w:val="none" w:sz="0" w:space="0" w:color="auto"/>
                  </w:divBdr>
                </w:div>
                <w:div w:id="1957054283">
                  <w:marLeft w:val="0"/>
                  <w:marRight w:val="0"/>
                  <w:marTop w:val="0"/>
                  <w:marBottom w:val="0"/>
                  <w:divBdr>
                    <w:top w:val="none" w:sz="0" w:space="0" w:color="auto"/>
                    <w:left w:val="none" w:sz="0" w:space="0" w:color="auto"/>
                    <w:bottom w:val="none" w:sz="0" w:space="0" w:color="auto"/>
                    <w:right w:val="none" w:sz="0" w:space="0" w:color="auto"/>
                  </w:divBdr>
                </w:div>
                <w:div w:id="1975671436">
                  <w:marLeft w:val="0"/>
                  <w:marRight w:val="0"/>
                  <w:marTop w:val="0"/>
                  <w:marBottom w:val="0"/>
                  <w:divBdr>
                    <w:top w:val="none" w:sz="0" w:space="0" w:color="auto"/>
                    <w:left w:val="none" w:sz="0" w:space="0" w:color="auto"/>
                    <w:bottom w:val="none" w:sz="0" w:space="0" w:color="auto"/>
                    <w:right w:val="none" w:sz="0" w:space="0" w:color="auto"/>
                  </w:divBdr>
                </w:div>
                <w:div w:id="1976793784">
                  <w:marLeft w:val="0"/>
                  <w:marRight w:val="0"/>
                  <w:marTop w:val="0"/>
                  <w:marBottom w:val="0"/>
                  <w:divBdr>
                    <w:top w:val="none" w:sz="0" w:space="0" w:color="auto"/>
                    <w:left w:val="none" w:sz="0" w:space="0" w:color="auto"/>
                    <w:bottom w:val="none" w:sz="0" w:space="0" w:color="auto"/>
                    <w:right w:val="none" w:sz="0" w:space="0" w:color="auto"/>
                  </w:divBdr>
                </w:div>
                <w:div w:id="1978291403">
                  <w:marLeft w:val="0"/>
                  <w:marRight w:val="0"/>
                  <w:marTop w:val="0"/>
                  <w:marBottom w:val="0"/>
                  <w:divBdr>
                    <w:top w:val="none" w:sz="0" w:space="0" w:color="auto"/>
                    <w:left w:val="none" w:sz="0" w:space="0" w:color="auto"/>
                    <w:bottom w:val="none" w:sz="0" w:space="0" w:color="auto"/>
                    <w:right w:val="none" w:sz="0" w:space="0" w:color="auto"/>
                  </w:divBdr>
                </w:div>
                <w:div w:id="1979064240">
                  <w:marLeft w:val="0"/>
                  <w:marRight w:val="0"/>
                  <w:marTop w:val="0"/>
                  <w:marBottom w:val="0"/>
                  <w:divBdr>
                    <w:top w:val="none" w:sz="0" w:space="0" w:color="auto"/>
                    <w:left w:val="none" w:sz="0" w:space="0" w:color="auto"/>
                    <w:bottom w:val="none" w:sz="0" w:space="0" w:color="auto"/>
                    <w:right w:val="none" w:sz="0" w:space="0" w:color="auto"/>
                  </w:divBdr>
                </w:div>
                <w:div w:id="1990358536">
                  <w:marLeft w:val="0"/>
                  <w:marRight w:val="0"/>
                  <w:marTop w:val="0"/>
                  <w:marBottom w:val="0"/>
                  <w:divBdr>
                    <w:top w:val="none" w:sz="0" w:space="0" w:color="auto"/>
                    <w:left w:val="none" w:sz="0" w:space="0" w:color="auto"/>
                    <w:bottom w:val="none" w:sz="0" w:space="0" w:color="auto"/>
                    <w:right w:val="none" w:sz="0" w:space="0" w:color="auto"/>
                  </w:divBdr>
                </w:div>
                <w:div w:id="1994796901">
                  <w:marLeft w:val="0"/>
                  <w:marRight w:val="0"/>
                  <w:marTop w:val="0"/>
                  <w:marBottom w:val="0"/>
                  <w:divBdr>
                    <w:top w:val="none" w:sz="0" w:space="0" w:color="auto"/>
                    <w:left w:val="none" w:sz="0" w:space="0" w:color="auto"/>
                    <w:bottom w:val="none" w:sz="0" w:space="0" w:color="auto"/>
                    <w:right w:val="none" w:sz="0" w:space="0" w:color="auto"/>
                  </w:divBdr>
                </w:div>
                <w:div w:id="1997176378">
                  <w:marLeft w:val="0"/>
                  <w:marRight w:val="0"/>
                  <w:marTop w:val="0"/>
                  <w:marBottom w:val="0"/>
                  <w:divBdr>
                    <w:top w:val="none" w:sz="0" w:space="0" w:color="auto"/>
                    <w:left w:val="none" w:sz="0" w:space="0" w:color="auto"/>
                    <w:bottom w:val="none" w:sz="0" w:space="0" w:color="auto"/>
                    <w:right w:val="none" w:sz="0" w:space="0" w:color="auto"/>
                  </w:divBdr>
                </w:div>
                <w:div w:id="2003001921">
                  <w:marLeft w:val="0"/>
                  <w:marRight w:val="0"/>
                  <w:marTop w:val="0"/>
                  <w:marBottom w:val="0"/>
                  <w:divBdr>
                    <w:top w:val="none" w:sz="0" w:space="0" w:color="auto"/>
                    <w:left w:val="none" w:sz="0" w:space="0" w:color="auto"/>
                    <w:bottom w:val="none" w:sz="0" w:space="0" w:color="auto"/>
                    <w:right w:val="none" w:sz="0" w:space="0" w:color="auto"/>
                  </w:divBdr>
                </w:div>
                <w:div w:id="2015909755">
                  <w:marLeft w:val="0"/>
                  <w:marRight w:val="0"/>
                  <w:marTop w:val="0"/>
                  <w:marBottom w:val="0"/>
                  <w:divBdr>
                    <w:top w:val="none" w:sz="0" w:space="0" w:color="auto"/>
                    <w:left w:val="none" w:sz="0" w:space="0" w:color="auto"/>
                    <w:bottom w:val="none" w:sz="0" w:space="0" w:color="auto"/>
                    <w:right w:val="none" w:sz="0" w:space="0" w:color="auto"/>
                  </w:divBdr>
                </w:div>
                <w:div w:id="2023121186">
                  <w:marLeft w:val="0"/>
                  <w:marRight w:val="0"/>
                  <w:marTop w:val="0"/>
                  <w:marBottom w:val="0"/>
                  <w:divBdr>
                    <w:top w:val="none" w:sz="0" w:space="0" w:color="auto"/>
                    <w:left w:val="none" w:sz="0" w:space="0" w:color="auto"/>
                    <w:bottom w:val="none" w:sz="0" w:space="0" w:color="auto"/>
                    <w:right w:val="none" w:sz="0" w:space="0" w:color="auto"/>
                  </w:divBdr>
                </w:div>
                <w:div w:id="2047367337">
                  <w:marLeft w:val="0"/>
                  <w:marRight w:val="0"/>
                  <w:marTop w:val="0"/>
                  <w:marBottom w:val="0"/>
                  <w:divBdr>
                    <w:top w:val="none" w:sz="0" w:space="0" w:color="auto"/>
                    <w:left w:val="none" w:sz="0" w:space="0" w:color="auto"/>
                    <w:bottom w:val="none" w:sz="0" w:space="0" w:color="auto"/>
                    <w:right w:val="none" w:sz="0" w:space="0" w:color="auto"/>
                  </w:divBdr>
                </w:div>
                <w:div w:id="2047558211">
                  <w:marLeft w:val="0"/>
                  <w:marRight w:val="0"/>
                  <w:marTop w:val="0"/>
                  <w:marBottom w:val="0"/>
                  <w:divBdr>
                    <w:top w:val="none" w:sz="0" w:space="0" w:color="auto"/>
                    <w:left w:val="none" w:sz="0" w:space="0" w:color="auto"/>
                    <w:bottom w:val="none" w:sz="0" w:space="0" w:color="auto"/>
                    <w:right w:val="none" w:sz="0" w:space="0" w:color="auto"/>
                  </w:divBdr>
                </w:div>
                <w:div w:id="2049329244">
                  <w:marLeft w:val="0"/>
                  <w:marRight w:val="0"/>
                  <w:marTop w:val="0"/>
                  <w:marBottom w:val="0"/>
                  <w:divBdr>
                    <w:top w:val="none" w:sz="0" w:space="0" w:color="auto"/>
                    <w:left w:val="none" w:sz="0" w:space="0" w:color="auto"/>
                    <w:bottom w:val="none" w:sz="0" w:space="0" w:color="auto"/>
                    <w:right w:val="none" w:sz="0" w:space="0" w:color="auto"/>
                  </w:divBdr>
                </w:div>
                <w:div w:id="2054620774">
                  <w:marLeft w:val="0"/>
                  <w:marRight w:val="0"/>
                  <w:marTop w:val="0"/>
                  <w:marBottom w:val="0"/>
                  <w:divBdr>
                    <w:top w:val="none" w:sz="0" w:space="0" w:color="auto"/>
                    <w:left w:val="none" w:sz="0" w:space="0" w:color="auto"/>
                    <w:bottom w:val="none" w:sz="0" w:space="0" w:color="auto"/>
                    <w:right w:val="none" w:sz="0" w:space="0" w:color="auto"/>
                  </w:divBdr>
                </w:div>
                <w:div w:id="2055613882">
                  <w:marLeft w:val="0"/>
                  <w:marRight w:val="0"/>
                  <w:marTop w:val="0"/>
                  <w:marBottom w:val="0"/>
                  <w:divBdr>
                    <w:top w:val="none" w:sz="0" w:space="0" w:color="auto"/>
                    <w:left w:val="none" w:sz="0" w:space="0" w:color="auto"/>
                    <w:bottom w:val="none" w:sz="0" w:space="0" w:color="auto"/>
                    <w:right w:val="none" w:sz="0" w:space="0" w:color="auto"/>
                  </w:divBdr>
                </w:div>
                <w:div w:id="2056924404">
                  <w:marLeft w:val="0"/>
                  <w:marRight w:val="0"/>
                  <w:marTop w:val="0"/>
                  <w:marBottom w:val="0"/>
                  <w:divBdr>
                    <w:top w:val="none" w:sz="0" w:space="0" w:color="auto"/>
                    <w:left w:val="none" w:sz="0" w:space="0" w:color="auto"/>
                    <w:bottom w:val="none" w:sz="0" w:space="0" w:color="auto"/>
                    <w:right w:val="none" w:sz="0" w:space="0" w:color="auto"/>
                  </w:divBdr>
                </w:div>
                <w:div w:id="2071270509">
                  <w:marLeft w:val="0"/>
                  <w:marRight w:val="0"/>
                  <w:marTop w:val="0"/>
                  <w:marBottom w:val="0"/>
                  <w:divBdr>
                    <w:top w:val="none" w:sz="0" w:space="0" w:color="auto"/>
                    <w:left w:val="none" w:sz="0" w:space="0" w:color="auto"/>
                    <w:bottom w:val="none" w:sz="0" w:space="0" w:color="auto"/>
                    <w:right w:val="none" w:sz="0" w:space="0" w:color="auto"/>
                  </w:divBdr>
                </w:div>
                <w:div w:id="2071732401">
                  <w:marLeft w:val="0"/>
                  <w:marRight w:val="0"/>
                  <w:marTop w:val="0"/>
                  <w:marBottom w:val="0"/>
                  <w:divBdr>
                    <w:top w:val="none" w:sz="0" w:space="0" w:color="auto"/>
                    <w:left w:val="none" w:sz="0" w:space="0" w:color="auto"/>
                    <w:bottom w:val="none" w:sz="0" w:space="0" w:color="auto"/>
                    <w:right w:val="none" w:sz="0" w:space="0" w:color="auto"/>
                  </w:divBdr>
                </w:div>
                <w:div w:id="2078702358">
                  <w:marLeft w:val="0"/>
                  <w:marRight w:val="0"/>
                  <w:marTop w:val="0"/>
                  <w:marBottom w:val="0"/>
                  <w:divBdr>
                    <w:top w:val="none" w:sz="0" w:space="0" w:color="auto"/>
                    <w:left w:val="none" w:sz="0" w:space="0" w:color="auto"/>
                    <w:bottom w:val="none" w:sz="0" w:space="0" w:color="auto"/>
                    <w:right w:val="none" w:sz="0" w:space="0" w:color="auto"/>
                  </w:divBdr>
                </w:div>
                <w:div w:id="2084909768">
                  <w:marLeft w:val="0"/>
                  <w:marRight w:val="0"/>
                  <w:marTop w:val="0"/>
                  <w:marBottom w:val="0"/>
                  <w:divBdr>
                    <w:top w:val="none" w:sz="0" w:space="0" w:color="auto"/>
                    <w:left w:val="none" w:sz="0" w:space="0" w:color="auto"/>
                    <w:bottom w:val="none" w:sz="0" w:space="0" w:color="auto"/>
                    <w:right w:val="none" w:sz="0" w:space="0" w:color="auto"/>
                  </w:divBdr>
                </w:div>
                <w:div w:id="2097629241">
                  <w:marLeft w:val="0"/>
                  <w:marRight w:val="0"/>
                  <w:marTop w:val="0"/>
                  <w:marBottom w:val="0"/>
                  <w:divBdr>
                    <w:top w:val="none" w:sz="0" w:space="0" w:color="auto"/>
                    <w:left w:val="none" w:sz="0" w:space="0" w:color="auto"/>
                    <w:bottom w:val="none" w:sz="0" w:space="0" w:color="auto"/>
                    <w:right w:val="none" w:sz="0" w:space="0" w:color="auto"/>
                  </w:divBdr>
                </w:div>
                <w:div w:id="2115321034">
                  <w:marLeft w:val="0"/>
                  <w:marRight w:val="0"/>
                  <w:marTop w:val="0"/>
                  <w:marBottom w:val="0"/>
                  <w:divBdr>
                    <w:top w:val="none" w:sz="0" w:space="0" w:color="auto"/>
                    <w:left w:val="none" w:sz="0" w:space="0" w:color="auto"/>
                    <w:bottom w:val="none" w:sz="0" w:space="0" w:color="auto"/>
                    <w:right w:val="none" w:sz="0" w:space="0" w:color="auto"/>
                  </w:divBdr>
                </w:div>
                <w:div w:id="2120104597">
                  <w:marLeft w:val="0"/>
                  <w:marRight w:val="0"/>
                  <w:marTop w:val="0"/>
                  <w:marBottom w:val="0"/>
                  <w:divBdr>
                    <w:top w:val="none" w:sz="0" w:space="0" w:color="auto"/>
                    <w:left w:val="none" w:sz="0" w:space="0" w:color="auto"/>
                    <w:bottom w:val="none" w:sz="0" w:space="0" w:color="auto"/>
                    <w:right w:val="none" w:sz="0" w:space="0" w:color="auto"/>
                  </w:divBdr>
                </w:div>
                <w:div w:id="2121945614">
                  <w:marLeft w:val="0"/>
                  <w:marRight w:val="0"/>
                  <w:marTop w:val="0"/>
                  <w:marBottom w:val="0"/>
                  <w:divBdr>
                    <w:top w:val="none" w:sz="0" w:space="0" w:color="auto"/>
                    <w:left w:val="none" w:sz="0" w:space="0" w:color="auto"/>
                    <w:bottom w:val="none" w:sz="0" w:space="0" w:color="auto"/>
                    <w:right w:val="none" w:sz="0" w:space="0" w:color="auto"/>
                  </w:divBdr>
                </w:div>
                <w:div w:id="2136101092">
                  <w:marLeft w:val="0"/>
                  <w:marRight w:val="0"/>
                  <w:marTop w:val="0"/>
                  <w:marBottom w:val="0"/>
                  <w:divBdr>
                    <w:top w:val="none" w:sz="0" w:space="0" w:color="auto"/>
                    <w:left w:val="none" w:sz="0" w:space="0" w:color="auto"/>
                    <w:bottom w:val="none" w:sz="0" w:space="0" w:color="auto"/>
                    <w:right w:val="none" w:sz="0" w:space="0" w:color="auto"/>
                  </w:divBdr>
                </w:div>
                <w:div w:id="2136488227">
                  <w:marLeft w:val="0"/>
                  <w:marRight w:val="0"/>
                  <w:marTop w:val="0"/>
                  <w:marBottom w:val="0"/>
                  <w:divBdr>
                    <w:top w:val="none" w:sz="0" w:space="0" w:color="auto"/>
                    <w:left w:val="none" w:sz="0" w:space="0" w:color="auto"/>
                    <w:bottom w:val="none" w:sz="0" w:space="0" w:color="auto"/>
                    <w:right w:val="none" w:sz="0" w:space="0" w:color="auto"/>
                  </w:divBdr>
                </w:div>
                <w:div w:id="2136562246">
                  <w:marLeft w:val="0"/>
                  <w:marRight w:val="0"/>
                  <w:marTop w:val="0"/>
                  <w:marBottom w:val="0"/>
                  <w:divBdr>
                    <w:top w:val="none" w:sz="0" w:space="0" w:color="auto"/>
                    <w:left w:val="none" w:sz="0" w:space="0" w:color="auto"/>
                    <w:bottom w:val="none" w:sz="0" w:space="0" w:color="auto"/>
                    <w:right w:val="none" w:sz="0" w:space="0" w:color="auto"/>
                  </w:divBdr>
                </w:div>
                <w:div w:id="2136875051">
                  <w:marLeft w:val="0"/>
                  <w:marRight w:val="0"/>
                  <w:marTop w:val="0"/>
                  <w:marBottom w:val="0"/>
                  <w:divBdr>
                    <w:top w:val="none" w:sz="0" w:space="0" w:color="auto"/>
                    <w:left w:val="none" w:sz="0" w:space="0" w:color="auto"/>
                    <w:bottom w:val="none" w:sz="0" w:space="0" w:color="auto"/>
                    <w:right w:val="none" w:sz="0" w:space="0" w:color="auto"/>
                  </w:divBdr>
                </w:div>
                <w:div w:id="2139295006">
                  <w:marLeft w:val="0"/>
                  <w:marRight w:val="0"/>
                  <w:marTop w:val="0"/>
                  <w:marBottom w:val="0"/>
                  <w:divBdr>
                    <w:top w:val="none" w:sz="0" w:space="0" w:color="auto"/>
                    <w:left w:val="none" w:sz="0" w:space="0" w:color="auto"/>
                    <w:bottom w:val="none" w:sz="0" w:space="0" w:color="auto"/>
                    <w:right w:val="none" w:sz="0" w:space="0" w:color="auto"/>
                  </w:divBdr>
                </w:div>
                <w:div w:id="214376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415537">
      <w:bodyDiv w:val="1"/>
      <w:marLeft w:val="0"/>
      <w:marRight w:val="0"/>
      <w:marTop w:val="0"/>
      <w:marBottom w:val="0"/>
      <w:divBdr>
        <w:top w:val="none" w:sz="0" w:space="0" w:color="auto"/>
        <w:left w:val="none" w:sz="0" w:space="0" w:color="auto"/>
        <w:bottom w:val="none" w:sz="0" w:space="0" w:color="auto"/>
        <w:right w:val="none" w:sz="0" w:space="0" w:color="auto"/>
      </w:divBdr>
      <w:divsChild>
        <w:div w:id="1951740249">
          <w:marLeft w:val="0"/>
          <w:marRight w:val="0"/>
          <w:marTop w:val="0"/>
          <w:marBottom w:val="0"/>
          <w:divBdr>
            <w:top w:val="none" w:sz="0" w:space="0" w:color="auto"/>
            <w:left w:val="none" w:sz="0" w:space="0" w:color="auto"/>
            <w:bottom w:val="none" w:sz="0" w:space="0" w:color="auto"/>
            <w:right w:val="none" w:sz="0" w:space="0" w:color="auto"/>
          </w:divBdr>
        </w:div>
      </w:divsChild>
    </w:div>
    <w:div w:id="1894609978">
      <w:bodyDiv w:val="1"/>
      <w:marLeft w:val="0"/>
      <w:marRight w:val="0"/>
      <w:marTop w:val="0"/>
      <w:marBottom w:val="0"/>
      <w:divBdr>
        <w:top w:val="none" w:sz="0" w:space="0" w:color="auto"/>
        <w:left w:val="none" w:sz="0" w:space="0" w:color="auto"/>
        <w:bottom w:val="none" w:sz="0" w:space="0" w:color="auto"/>
        <w:right w:val="none" w:sz="0" w:space="0" w:color="auto"/>
      </w:divBdr>
    </w:div>
    <w:div w:id="1929733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ichvucong.tuyenquang.gov.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THU%20HA%20NOI%20CHINH\CONG%20TAC%20CHUYEN%20MON\CAI%20CACH%20HANH%20CHINH\DE%20AN%20CCHC%20TINH%202021-2025\DE%20an%20CCHC%20ban%20hanh\2.%20Du%20thao%20Quyet%20dinh%20De%20an%20P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 Du thao Quyet dinh De an PH</Template>
  <TotalTime>1</TotalTime>
  <Pages>63</Pages>
  <Words>16548</Words>
  <Characters>94329</Characters>
  <Application>Microsoft Office Word</Application>
  <DocSecurity>0</DocSecurity>
  <Lines>786</Lines>
  <Paragraphs>221</Paragraphs>
  <ScaleCrop>false</ScaleCrop>
  <HeadingPairs>
    <vt:vector size="2" baseType="variant">
      <vt:variant>
        <vt:lpstr>Title</vt:lpstr>
      </vt:variant>
      <vt:variant>
        <vt:i4>1</vt:i4>
      </vt:variant>
    </vt:vector>
  </HeadingPairs>
  <TitlesOfParts>
    <vt:vector size="1" baseType="lpstr">
      <vt:lpstr>ỦY BAN NHÂN DÂN</vt:lpstr>
    </vt:vector>
  </TitlesOfParts>
  <Company>Mobile:0912.268.338</Company>
  <LinksUpToDate>false</LinksUpToDate>
  <CharactersWithSpaces>110656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PhamThiThuHa</dc:creator>
  <cp:lastModifiedBy>FPT</cp:lastModifiedBy>
  <cp:revision>3</cp:revision>
  <cp:lastPrinted>2021-10-08T05:00:00Z</cp:lastPrinted>
  <dcterms:created xsi:type="dcterms:W3CDTF">2021-10-12T02:09:00Z</dcterms:created>
  <dcterms:modified xsi:type="dcterms:W3CDTF">2021-10-12T02:13:00Z</dcterms:modified>
</cp:coreProperties>
</file>