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90735B" w:rsidRPr="00E74C9D" w:rsidTr="00922E0B">
        <w:tc>
          <w:tcPr>
            <w:tcW w:w="4364" w:type="dxa"/>
          </w:tcPr>
          <w:p w:rsidR="0090735B" w:rsidRPr="00E74C9D" w:rsidRDefault="0090735B" w:rsidP="00922E0B">
            <w:pPr>
              <w:jc w:val="center"/>
              <w:rPr>
                <w:szCs w:val="28"/>
              </w:rPr>
            </w:pPr>
            <w:r w:rsidRPr="00E74C9D">
              <w:rPr>
                <w:szCs w:val="28"/>
              </w:rPr>
              <w:t>UBND TỈNH TUYÊN QUANG</w:t>
            </w:r>
          </w:p>
        </w:tc>
        <w:tc>
          <w:tcPr>
            <w:tcW w:w="4199" w:type="dxa"/>
          </w:tcPr>
          <w:p w:rsidR="0090735B" w:rsidRPr="00E74C9D" w:rsidRDefault="0090735B" w:rsidP="00922E0B">
            <w:pPr>
              <w:jc w:val="center"/>
              <w:rPr>
                <w:b/>
                <w:szCs w:val="28"/>
              </w:rPr>
            </w:pPr>
          </w:p>
        </w:tc>
        <w:tc>
          <w:tcPr>
            <w:tcW w:w="6219" w:type="dxa"/>
          </w:tcPr>
          <w:p w:rsidR="0090735B" w:rsidRPr="00E74C9D" w:rsidRDefault="0090735B" w:rsidP="00922E0B">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90735B" w:rsidRPr="00E74C9D" w:rsidTr="00922E0B">
        <w:tc>
          <w:tcPr>
            <w:tcW w:w="4364" w:type="dxa"/>
          </w:tcPr>
          <w:p w:rsidR="0090735B" w:rsidRPr="00E74C9D" w:rsidRDefault="0090735B" w:rsidP="00922E0B">
            <w:pPr>
              <w:jc w:val="center"/>
              <w:rPr>
                <w:b/>
                <w:szCs w:val="28"/>
              </w:rPr>
            </w:pPr>
            <w:r w:rsidRPr="00E74C9D">
              <w:rPr>
                <w:b/>
                <w:szCs w:val="28"/>
              </w:rPr>
              <w:t>VĂN PHÒNG</w:t>
            </w:r>
          </w:p>
        </w:tc>
        <w:tc>
          <w:tcPr>
            <w:tcW w:w="4199" w:type="dxa"/>
          </w:tcPr>
          <w:p w:rsidR="0090735B" w:rsidRPr="00E74C9D" w:rsidRDefault="0090735B" w:rsidP="00922E0B">
            <w:pPr>
              <w:jc w:val="center"/>
              <w:rPr>
                <w:b/>
                <w:szCs w:val="28"/>
              </w:rPr>
            </w:pPr>
          </w:p>
        </w:tc>
        <w:tc>
          <w:tcPr>
            <w:tcW w:w="6219" w:type="dxa"/>
          </w:tcPr>
          <w:p w:rsidR="0090735B" w:rsidRPr="00E74C9D" w:rsidRDefault="0090735B" w:rsidP="00922E0B">
            <w:pPr>
              <w:jc w:val="center"/>
              <w:rPr>
                <w:b/>
                <w:szCs w:val="28"/>
              </w:rPr>
            </w:pPr>
            <w:r w:rsidRPr="00E74C9D">
              <w:rPr>
                <w:b/>
                <w:szCs w:val="28"/>
              </w:rPr>
              <w:t>Độc lập – Tự do – Hạnh phúc</w:t>
            </w:r>
          </w:p>
        </w:tc>
      </w:tr>
    </w:tbl>
    <w:p w:rsidR="0090735B" w:rsidRPr="00E74C9D" w:rsidRDefault="0090735B" w:rsidP="0090735B">
      <w:pPr>
        <w:jc w:val="center"/>
        <w:rPr>
          <w:szCs w:val="28"/>
        </w:rPr>
      </w:pPr>
      <w:r w:rsidRPr="001A345E">
        <w:rPr>
          <w:b/>
          <w:noProof/>
          <w:szCs w:val="28"/>
        </w:rPr>
        <w:pict>
          <v:line id="_x0000_s1026" style="position:absolute;left:0;text-align:left;z-index:251660288;mso-position-horizontal-relative:text;mso-position-vertical-relative:text" from="65.15pt,1.1pt" to="139.95pt,1.1pt"/>
        </w:pict>
      </w:r>
      <w:r w:rsidRPr="001A345E">
        <w:rPr>
          <w:b/>
          <w:noProof/>
          <w:szCs w:val="28"/>
        </w:rPr>
        <w:pict>
          <v:line id="_x0000_s1027" style="position:absolute;left:0;text-align:left;z-index:251661312;mso-position-horizontal-relative:text;mso-position-vertical-relative:text" from="488.55pt,.45pt" to="669.3pt,.45pt"/>
        </w:pict>
      </w:r>
    </w:p>
    <w:p w:rsidR="0090735B" w:rsidRPr="00E74C9D" w:rsidRDefault="0090735B" w:rsidP="0090735B">
      <w:pPr>
        <w:jc w:val="center"/>
        <w:rPr>
          <w:b/>
          <w:szCs w:val="28"/>
        </w:rPr>
      </w:pPr>
    </w:p>
    <w:p w:rsidR="0090735B" w:rsidRPr="00E74C9D" w:rsidRDefault="0090735B" w:rsidP="0090735B">
      <w:pPr>
        <w:jc w:val="center"/>
        <w:rPr>
          <w:b/>
          <w:szCs w:val="28"/>
        </w:rPr>
      </w:pPr>
      <w:r w:rsidRPr="00E74C9D">
        <w:rPr>
          <w:b/>
          <w:szCs w:val="28"/>
        </w:rPr>
        <w:t>BIỂU TỔNG HỢP DANH MỤC VĂN BẢN CÁC CƠ QUAN TRUNG ƯƠNG Đ</w:t>
      </w:r>
      <w:r>
        <w:rPr>
          <w:b/>
          <w:szCs w:val="28"/>
        </w:rPr>
        <w:t>ẾN</w:t>
      </w:r>
    </w:p>
    <w:p w:rsidR="0090735B" w:rsidRDefault="0090735B" w:rsidP="0090735B">
      <w:pPr>
        <w:jc w:val="center"/>
      </w:pPr>
      <w:r w:rsidRPr="00E74C9D">
        <w:rPr>
          <w:b/>
          <w:szCs w:val="28"/>
        </w:rPr>
        <w:t xml:space="preserve">Từ ngày </w:t>
      </w:r>
      <w:r w:rsidR="00592B2B">
        <w:rPr>
          <w:b/>
          <w:szCs w:val="28"/>
        </w:rPr>
        <w:t>2</w:t>
      </w:r>
      <w:r>
        <w:rPr>
          <w:b/>
          <w:szCs w:val="28"/>
        </w:rPr>
        <w:t>1/7/2019</w:t>
      </w:r>
      <w:r w:rsidRPr="00E74C9D">
        <w:rPr>
          <w:b/>
          <w:szCs w:val="28"/>
        </w:rPr>
        <w:t xml:space="preserve"> đến ngày</w:t>
      </w:r>
      <w:r>
        <w:rPr>
          <w:b/>
          <w:szCs w:val="28"/>
        </w:rPr>
        <w:t xml:space="preserve"> </w:t>
      </w:r>
      <w:r w:rsidR="00592B2B">
        <w:rPr>
          <w:b/>
          <w:szCs w:val="28"/>
        </w:rPr>
        <w:t>31</w:t>
      </w:r>
      <w:r>
        <w:rPr>
          <w:b/>
          <w:szCs w:val="28"/>
        </w:rPr>
        <w:t>/7/2019</w:t>
      </w:r>
    </w:p>
    <w:p w:rsidR="0090735B" w:rsidRDefault="0090735B" w:rsidP="0090735B">
      <w:pPr>
        <w:tabs>
          <w:tab w:val="left" w:pos="11205"/>
        </w:tabs>
      </w:pPr>
    </w:p>
    <w:p w:rsidR="0090735B" w:rsidRDefault="0090735B" w:rsidP="0090735B">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90735B" w:rsidRPr="001D2C7C" w:rsidTr="00922E0B">
        <w:tc>
          <w:tcPr>
            <w:tcW w:w="1008" w:type="dxa"/>
            <w:vAlign w:val="center"/>
          </w:tcPr>
          <w:p w:rsidR="0090735B" w:rsidRPr="001D2C7C" w:rsidRDefault="0090735B" w:rsidP="00922E0B">
            <w:pPr>
              <w:spacing w:before="120" w:after="120"/>
              <w:jc w:val="center"/>
              <w:rPr>
                <w:b/>
                <w:bCs/>
                <w:sz w:val="28"/>
                <w:szCs w:val="28"/>
              </w:rPr>
            </w:pPr>
            <w:r w:rsidRPr="001D2C7C">
              <w:rPr>
                <w:b/>
                <w:bCs/>
                <w:sz w:val="28"/>
                <w:szCs w:val="28"/>
              </w:rPr>
              <w:t>TT</w:t>
            </w:r>
          </w:p>
        </w:tc>
        <w:tc>
          <w:tcPr>
            <w:tcW w:w="2880" w:type="dxa"/>
            <w:vAlign w:val="center"/>
          </w:tcPr>
          <w:p w:rsidR="0090735B" w:rsidRPr="001D2C7C" w:rsidRDefault="0090735B" w:rsidP="00922E0B">
            <w:pPr>
              <w:spacing w:before="120" w:after="120"/>
              <w:jc w:val="center"/>
              <w:rPr>
                <w:b/>
                <w:bCs/>
                <w:sz w:val="28"/>
                <w:szCs w:val="28"/>
              </w:rPr>
            </w:pPr>
            <w:r w:rsidRPr="001D2C7C">
              <w:rPr>
                <w:b/>
                <w:bCs/>
                <w:sz w:val="28"/>
                <w:szCs w:val="28"/>
              </w:rPr>
              <w:t>Tên cơ quan, tổ chức ban hành văn bản</w:t>
            </w:r>
          </w:p>
        </w:tc>
        <w:tc>
          <w:tcPr>
            <w:tcW w:w="2340" w:type="dxa"/>
            <w:vAlign w:val="center"/>
          </w:tcPr>
          <w:p w:rsidR="0090735B" w:rsidRPr="001D2C7C" w:rsidRDefault="0090735B" w:rsidP="00922E0B">
            <w:pPr>
              <w:spacing w:before="120" w:after="120"/>
              <w:jc w:val="center"/>
              <w:rPr>
                <w:b/>
                <w:bCs/>
                <w:sz w:val="28"/>
                <w:szCs w:val="28"/>
              </w:rPr>
            </w:pPr>
            <w:r w:rsidRPr="001D2C7C">
              <w:rPr>
                <w:b/>
                <w:bCs/>
                <w:sz w:val="28"/>
                <w:szCs w:val="28"/>
              </w:rPr>
              <w:t>Số, ký hiệu văn bản</w:t>
            </w:r>
          </w:p>
        </w:tc>
        <w:tc>
          <w:tcPr>
            <w:tcW w:w="1980" w:type="dxa"/>
            <w:vAlign w:val="center"/>
          </w:tcPr>
          <w:p w:rsidR="0090735B" w:rsidRPr="001D2C7C" w:rsidRDefault="0090735B" w:rsidP="00922E0B">
            <w:pPr>
              <w:spacing w:before="120" w:after="120"/>
              <w:jc w:val="center"/>
              <w:rPr>
                <w:b/>
                <w:bCs/>
                <w:sz w:val="28"/>
                <w:szCs w:val="28"/>
              </w:rPr>
            </w:pPr>
            <w:r w:rsidRPr="001D2C7C">
              <w:rPr>
                <w:b/>
                <w:bCs/>
                <w:sz w:val="28"/>
                <w:szCs w:val="28"/>
              </w:rPr>
              <w:t>Ngày, tháng, năm ban hành Văn bản</w:t>
            </w:r>
          </w:p>
        </w:tc>
        <w:tc>
          <w:tcPr>
            <w:tcW w:w="4320" w:type="dxa"/>
            <w:vAlign w:val="center"/>
          </w:tcPr>
          <w:p w:rsidR="0090735B" w:rsidRPr="001D2C7C" w:rsidRDefault="0090735B" w:rsidP="001D2C7C">
            <w:pPr>
              <w:jc w:val="center"/>
              <w:rPr>
                <w:b/>
                <w:bCs/>
                <w:sz w:val="28"/>
                <w:szCs w:val="28"/>
              </w:rPr>
            </w:pPr>
            <w:r w:rsidRPr="001D2C7C">
              <w:rPr>
                <w:b/>
                <w:bCs/>
                <w:sz w:val="28"/>
                <w:szCs w:val="28"/>
              </w:rPr>
              <w:t>Tên loại và trích yếu</w:t>
            </w:r>
          </w:p>
          <w:p w:rsidR="0090735B" w:rsidRPr="001D2C7C" w:rsidRDefault="0090735B" w:rsidP="001D2C7C">
            <w:pPr>
              <w:jc w:val="center"/>
              <w:rPr>
                <w:b/>
                <w:bCs/>
                <w:sz w:val="28"/>
                <w:szCs w:val="28"/>
              </w:rPr>
            </w:pPr>
            <w:r w:rsidRPr="001D2C7C">
              <w:rPr>
                <w:b/>
                <w:bCs/>
                <w:sz w:val="28"/>
                <w:szCs w:val="28"/>
              </w:rPr>
              <w:t>nội dung của Văn bản</w:t>
            </w:r>
          </w:p>
        </w:tc>
        <w:tc>
          <w:tcPr>
            <w:tcW w:w="1620" w:type="dxa"/>
            <w:vAlign w:val="center"/>
          </w:tcPr>
          <w:p w:rsidR="0090735B" w:rsidRPr="001D2C7C" w:rsidRDefault="0090735B" w:rsidP="00922E0B">
            <w:pPr>
              <w:spacing w:before="120" w:after="120"/>
              <w:jc w:val="center"/>
              <w:rPr>
                <w:b/>
                <w:sz w:val="28"/>
                <w:szCs w:val="28"/>
              </w:rPr>
            </w:pPr>
            <w:r w:rsidRPr="001D2C7C">
              <w:rPr>
                <w:b/>
                <w:sz w:val="28"/>
                <w:szCs w:val="28"/>
              </w:rPr>
              <w:t>Hiệu lực thi hành</w:t>
            </w:r>
          </w:p>
        </w:tc>
        <w:tc>
          <w:tcPr>
            <w:tcW w:w="1080" w:type="dxa"/>
            <w:vAlign w:val="center"/>
          </w:tcPr>
          <w:p w:rsidR="0090735B" w:rsidRPr="001D2C7C" w:rsidRDefault="0090735B" w:rsidP="00922E0B">
            <w:pPr>
              <w:spacing w:before="120" w:after="120"/>
              <w:jc w:val="center"/>
              <w:rPr>
                <w:b/>
                <w:bCs/>
                <w:sz w:val="28"/>
                <w:szCs w:val="28"/>
              </w:rPr>
            </w:pPr>
            <w:r w:rsidRPr="001D2C7C">
              <w:rPr>
                <w:b/>
                <w:bCs/>
                <w:sz w:val="28"/>
                <w:szCs w:val="28"/>
              </w:rPr>
              <w:t>Ghi chú</w:t>
            </w: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chính</w:t>
            </w:r>
          </w:p>
        </w:tc>
        <w:tc>
          <w:tcPr>
            <w:tcW w:w="2340" w:type="dxa"/>
            <w:vAlign w:val="center"/>
          </w:tcPr>
          <w:p w:rsidR="00646BC2" w:rsidRPr="00646BC2" w:rsidRDefault="00646BC2" w:rsidP="00922E0B">
            <w:pPr>
              <w:rPr>
                <w:color w:val="000000"/>
                <w:sz w:val="28"/>
                <w:szCs w:val="28"/>
              </w:rPr>
            </w:pPr>
            <w:r w:rsidRPr="00646BC2">
              <w:rPr>
                <w:color w:val="000000"/>
                <w:sz w:val="28"/>
                <w:szCs w:val="28"/>
              </w:rPr>
              <w:t>45/2019/TT-BTC</w:t>
            </w:r>
          </w:p>
        </w:tc>
        <w:tc>
          <w:tcPr>
            <w:tcW w:w="1980" w:type="dxa"/>
            <w:vAlign w:val="center"/>
          </w:tcPr>
          <w:p w:rsidR="00646BC2" w:rsidRPr="00646BC2" w:rsidRDefault="001D2C7C" w:rsidP="00922E0B">
            <w:pPr>
              <w:jc w:val="center"/>
              <w:rPr>
                <w:color w:val="000000"/>
                <w:sz w:val="28"/>
                <w:szCs w:val="28"/>
              </w:rPr>
            </w:pPr>
            <w:r>
              <w:rPr>
                <w:color w:val="000000"/>
                <w:sz w:val="28"/>
                <w:szCs w:val="28"/>
              </w:rPr>
              <w:t>19/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Thông tư quy định quản lý tài chính thực hiện Đề án “Hỗ trợ hệ sinh thái khởi nghiệp đổi mới sáng tạo quốc gia đến năm 2025”</w:t>
            </w:r>
          </w:p>
        </w:tc>
        <w:tc>
          <w:tcPr>
            <w:tcW w:w="1620" w:type="dxa"/>
            <w:vAlign w:val="center"/>
          </w:tcPr>
          <w:p w:rsidR="00646BC2" w:rsidRPr="001D2C7C" w:rsidRDefault="001D2C7C" w:rsidP="00922E0B">
            <w:pPr>
              <w:spacing w:before="120" w:after="120"/>
              <w:jc w:val="both"/>
              <w:rPr>
                <w:sz w:val="28"/>
                <w:szCs w:val="28"/>
              </w:rPr>
            </w:pPr>
            <w:r>
              <w:rPr>
                <w:sz w:val="28"/>
                <w:szCs w:val="28"/>
              </w:rPr>
              <w:t>05/9/2019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chính</w:t>
            </w:r>
          </w:p>
        </w:tc>
        <w:tc>
          <w:tcPr>
            <w:tcW w:w="2340" w:type="dxa"/>
            <w:vAlign w:val="center"/>
          </w:tcPr>
          <w:p w:rsidR="00646BC2" w:rsidRPr="00646BC2" w:rsidRDefault="00646BC2" w:rsidP="00922E0B">
            <w:pPr>
              <w:rPr>
                <w:color w:val="000000"/>
                <w:sz w:val="28"/>
                <w:szCs w:val="28"/>
              </w:rPr>
            </w:pPr>
            <w:r w:rsidRPr="00646BC2">
              <w:rPr>
                <w:color w:val="000000"/>
                <w:sz w:val="28"/>
                <w:szCs w:val="28"/>
              </w:rPr>
              <w:t>41/2019/TT-BTC</w:t>
            </w:r>
          </w:p>
        </w:tc>
        <w:tc>
          <w:tcPr>
            <w:tcW w:w="1980" w:type="dxa"/>
            <w:vAlign w:val="center"/>
          </w:tcPr>
          <w:p w:rsidR="00646BC2" w:rsidRPr="00646BC2" w:rsidRDefault="001D2C7C" w:rsidP="00922E0B">
            <w:pPr>
              <w:jc w:val="center"/>
              <w:rPr>
                <w:color w:val="000000"/>
                <w:sz w:val="28"/>
                <w:szCs w:val="28"/>
              </w:rPr>
            </w:pPr>
            <w:r>
              <w:rPr>
                <w:color w:val="000000"/>
                <w:sz w:val="28"/>
                <w:szCs w:val="28"/>
              </w:rPr>
              <w:t>11/</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bãi bỏ thông tư liên tịch số 22/2012/TTLT/BTC-BCA ngày 16/2/2012 của Bộ Tài chính, Bộ Công an hướng dẫn chế độ quản lý và sử dụng kinh phí thực hiện chương trình hành động phòng chống tội phạm mua, bán người</w:t>
            </w:r>
          </w:p>
        </w:tc>
        <w:tc>
          <w:tcPr>
            <w:tcW w:w="1620" w:type="dxa"/>
            <w:vAlign w:val="center"/>
          </w:tcPr>
          <w:p w:rsidR="00646BC2" w:rsidRPr="001D2C7C" w:rsidRDefault="001D2C7C" w:rsidP="00922E0B">
            <w:pPr>
              <w:spacing w:before="120" w:after="120"/>
              <w:jc w:val="both"/>
              <w:rPr>
                <w:sz w:val="28"/>
                <w:szCs w:val="28"/>
              </w:rPr>
            </w:pPr>
            <w:r>
              <w:rPr>
                <w:sz w:val="28"/>
                <w:szCs w:val="28"/>
              </w:rPr>
              <w:t>27/8/2019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chính</w:t>
            </w:r>
          </w:p>
        </w:tc>
        <w:tc>
          <w:tcPr>
            <w:tcW w:w="2340" w:type="dxa"/>
            <w:vAlign w:val="center"/>
          </w:tcPr>
          <w:p w:rsidR="00646BC2" w:rsidRPr="00646BC2" w:rsidRDefault="00646BC2" w:rsidP="00922E0B">
            <w:pPr>
              <w:rPr>
                <w:color w:val="000000"/>
                <w:sz w:val="28"/>
                <w:szCs w:val="28"/>
              </w:rPr>
            </w:pPr>
            <w:r w:rsidRPr="00646BC2">
              <w:rPr>
                <w:color w:val="000000"/>
                <w:sz w:val="28"/>
                <w:szCs w:val="28"/>
              </w:rPr>
              <w:t>40/2019/TT-BTC</w:t>
            </w:r>
          </w:p>
        </w:tc>
        <w:tc>
          <w:tcPr>
            <w:tcW w:w="1980" w:type="dxa"/>
            <w:vAlign w:val="center"/>
          </w:tcPr>
          <w:p w:rsidR="00646BC2" w:rsidRPr="00646BC2" w:rsidRDefault="001D2C7C" w:rsidP="00922E0B">
            <w:pPr>
              <w:jc w:val="center"/>
              <w:rPr>
                <w:color w:val="000000"/>
                <w:sz w:val="28"/>
                <w:szCs w:val="28"/>
              </w:rPr>
            </w:pPr>
            <w:r>
              <w:rPr>
                <w:color w:val="000000"/>
                <w:sz w:val="28"/>
                <w:szCs w:val="28"/>
              </w:rPr>
              <w:t>28/</w:t>
            </w:r>
            <w:r w:rsidR="00646BC2" w:rsidRPr="00646BC2">
              <w:rPr>
                <w:color w:val="000000"/>
                <w:sz w:val="28"/>
                <w:szCs w:val="28"/>
              </w:rPr>
              <w:t>6/2019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sửa đổi, bổ sung một số điều của Thông tư số 152/2016/TT-BTC quy định quản lý và sử dụng kinh phí hỗ trợ đào tạo trình độ sơ cấp và đào tạo dưới 3 tháng</w:t>
            </w:r>
          </w:p>
        </w:tc>
        <w:tc>
          <w:tcPr>
            <w:tcW w:w="1620" w:type="dxa"/>
            <w:vAlign w:val="center"/>
          </w:tcPr>
          <w:p w:rsidR="00646BC2" w:rsidRPr="001D2C7C" w:rsidRDefault="001D2C7C" w:rsidP="00922E0B">
            <w:pPr>
              <w:spacing w:before="120" w:after="120"/>
              <w:jc w:val="both"/>
              <w:rPr>
                <w:sz w:val="28"/>
                <w:szCs w:val="28"/>
              </w:rPr>
            </w:pPr>
            <w:r>
              <w:rPr>
                <w:sz w:val="28"/>
                <w:szCs w:val="28"/>
              </w:rPr>
              <w:t>01/9/2019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6733/VPCP-DMDN</w:t>
            </w:r>
          </w:p>
        </w:tc>
        <w:tc>
          <w:tcPr>
            <w:tcW w:w="1980" w:type="dxa"/>
            <w:vAlign w:val="center"/>
          </w:tcPr>
          <w:p w:rsidR="00646BC2" w:rsidRPr="00646BC2" w:rsidRDefault="004966BA" w:rsidP="00922E0B">
            <w:pPr>
              <w:jc w:val="center"/>
              <w:rPr>
                <w:color w:val="000000"/>
                <w:sz w:val="28"/>
                <w:szCs w:val="28"/>
              </w:rPr>
            </w:pPr>
            <w:r>
              <w:rPr>
                <w:color w:val="000000"/>
                <w:sz w:val="28"/>
                <w:szCs w:val="28"/>
              </w:rPr>
              <w:t>30/</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 xml:space="preserve">Phương án chuyển đổi Trung tâm Đăng kiểm phương tiện giao thông </w:t>
            </w:r>
            <w:r w:rsidRPr="00646BC2">
              <w:rPr>
                <w:color w:val="000000"/>
                <w:sz w:val="28"/>
                <w:szCs w:val="28"/>
              </w:rPr>
              <w:lastRenderedPageBreak/>
              <w:t>vận tải thuộc Sở Giao thông vận tải tỉnh Tuyên Quang thành công ty cổ phần</w:t>
            </w:r>
          </w:p>
        </w:tc>
        <w:tc>
          <w:tcPr>
            <w:tcW w:w="1620" w:type="dxa"/>
            <w:vAlign w:val="center"/>
          </w:tcPr>
          <w:p w:rsidR="00646BC2" w:rsidRPr="001D2C7C" w:rsidRDefault="00646BC2" w:rsidP="00922E0B">
            <w:pPr>
              <w:rPr>
                <w:color w:val="000000"/>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6734/VPCP-DMDN</w:t>
            </w:r>
          </w:p>
        </w:tc>
        <w:tc>
          <w:tcPr>
            <w:tcW w:w="1980" w:type="dxa"/>
            <w:vAlign w:val="center"/>
          </w:tcPr>
          <w:p w:rsidR="00646BC2" w:rsidRPr="00646BC2" w:rsidRDefault="004966BA" w:rsidP="00922E0B">
            <w:pPr>
              <w:jc w:val="center"/>
              <w:rPr>
                <w:color w:val="000000"/>
                <w:sz w:val="28"/>
                <w:szCs w:val="28"/>
              </w:rPr>
            </w:pPr>
            <w:r>
              <w:rPr>
                <w:color w:val="000000"/>
                <w:sz w:val="28"/>
                <w:szCs w:val="28"/>
              </w:rPr>
              <w:t>30/</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Phương án chuyển đổi Đoạn quản lý và sửa chữa đường bộ thuộc Sở Giao thông vận tải tỉnh Tuyên Quang thành công ty cổ phần</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6497/VPCP-CN</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tình hình thực hiện Chỉ thị số 30/CT-TTg ngày 27/11/2015 của Thủ tướng Chính phủ về việc tăng cường thực hiện kiểm soát dự án đầu tư sử dụng nhiều năng lượng, tài nguyên, gây ô nhiễm môi trường năm 2018.</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nguyên và Môi trường</w:t>
            </w:r>
          </w:p>
        </w:tc>
        <w:tc>
          <w:tcPr>
            <w:tcW w:w="2340" w:type="dxa"/>
            <w:vAlign w:val="center"/>
          </w:tcPr>
          <w:p w:rsidR="00646BC2" w:rsidRPr="00646BC2" w:rsidRDefault="00646BC2" w:rsidP="00922E0B">
            <w:pPr>
              <w:rPr>
                <w:color w:val="000000"/>
                <w:sz w:val="28"/>
                <w:szCs w:val="28"/>
              </w:rPr>
            </w:pPr>
            <w:r w:rsidRPr="00646BC2">
              <w:rPr>
                <w:color w:val="000000"/>
                <w:sz w:val="28"/>
                <w:szCs w:val="28"/>
              </w:rPr>
              <w:t>3509/BTNMT-BĐKH</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hướng dẫn xây dựng dự toán NSNN năm 2020 Hợp phần tăng trưởng xanh thuộcCTMT ứng phó với biến đổi khí hậu và tăng trưởng xanh giai đoạn 2016-2020</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nguyên và Môi trường</w:t>
            </w:r>
          </w:p>
        </w:tc>
        <w:tc>
          <w:tcPr>
            <w:tcW w:w="2340" w:type="dxa"/>
            <w:vAlign w:val="center"/>
          </w:tcPr>
          <w:p w:rsidR="00646BC2" w:rsidRPr="00646BC2" w:rsidRDefault="00646BC2" w:rsidP="00922E0B">
            <w:pPr>
              <w:rPr>
                <w:color w:val="000000"/>
                <w:sz w:val="28"/>
                <w:szCs w:val="28"/>
              </w:rPr>
            </w:pPr>
            <w:r w:rsidRPr="00646BC2">
              <w:rPr>
                <w:color w:val="000000"/>
                <w:sz w:val="28"/>
                <w:szCs w:val="28"/>
              </w:rPr>
              <w:t>3527/BTNMT-BĐKH</w:t>
            </w:r>
          </w:p>
        </w:tc>
        <w:tc>
          <w:tcPr>
            <w:tcW w:w="1980" w:type="dxa"/>
            <w:vAlign w:val="center"/>
          </w:tcPr>
          <w:p w:rsidR="00646BC2" w:rsidRPr="00646BC2" w:rsidRDefault="004966BA" w:rsidP="00922E0B">
            <w:pPr>
              <w:jc w:val="center"/>
              <w:rPr>
                <w:color w:val="000000"/>
                <w:sz w:val="28"/>
                <w:szCs w:val="28"/>
              </w:rPr>
            </w:pPr>
            <w:r>
              <w:rPr>
                <w:color w:val="000000"/>
                <w:sz w:val="28"/>
                <w:szCs w:val="28"/>
              </w:rPr>
              <w:t>24/</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chuẩn bị báo cáo về việc thực hiện Quyết định số 2053/QĐ-TTg ngày 28/10/2016 của Thủ tướng Chính phủ</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nguyên và Môi trường</w:t>
            </w:r>
          </w:p>
        </w:tc>
        <w:tc>
          <w:tcPr>
            <w:tcW w:w="2340" w:type="dxa"/>
            <w:vAlign w:val="center"/>
          </w:tcPr>
          <w:p w:rsidR="00646BC2" w:rsidRPr="00646BC2" w:rsidRDefault="00646BC2" w:rsidP="00922E0B">
            <w:pPr>
              <w:rPr>
                <w:color w:val="000000"/>
                <w:sz w:val="28"/>
                <w:szCs w:val="28"/>
              </w:rPr>
            </w:pPr>
            <w:r w:rsidRPr="00646BC2">
              <w:rPr>
                <w:color w:val="000000"/>
                <w:sz w:val="28"/>
                <w:szCs w:val="28"/>
              </w:rPr>
              <w:t>3601/BTNMT-TCBHĐVN</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Xây dựng Đề án kiện toàn cơ quan điều phối liên ngành chỉ đạo thống nhất việc thực hiện Chiến lược phát triển bền vững kinh tế biển do Thủ tướng Chính phủ đứng đầu</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Tài nguyên và Môi trường</w:t>
            </w:r>
          </w:p>
        </w:tc>
        <w:tc>
          <w:tcPr>
            <w:tcW w:w="2340" w:type="dxa"/>
            <w:vAlign w:val="center"/>
          </w:tcPr>
          <w:p w:rsidR="00646BC2" w:rsidRPr="00646BC2" w:rsidRDefault="00646BC2" w:rsidP="00922E0B">
            <w:pPr>
              <w:rPr>
                <w:color w:val="000000"/>
                <w:sz w:val="28"/>
                <w:szCs w:val="28"/>
              </w:rPr>
            </w:pPr>
            <w:r w:rsidRPr="00646BC2">
              <w:rPr>
                <w:color w:val="000000"/>
                <w:sz w:val="28"/>
                <w:szCs w:val="28"/>
              </w:rPr>
              <w:t>1957/QĐ-BTNMT</w:t>
            </w:r>
          </w:p>
        </w:tc>
        <w:tc>
          <w:tcPr>
            <w:tcW w:w="1980" w:type="dxa"/>
            <w:vAlign w:val="center"/>
          </w:tcPr>
          <w:p w:rsidR="00646BC2" w:rsidRPr="00646BC2" w:rsidRDefault="004966BA" w:rsidP="00922E0B">
            <w:pPr>
              <w:jc w:val="center"/>
              <w:rPr>
                <w:color w:val="000000"/>
                <w:sz w:val="28"/>
                <w:szCs w:val="28"/>
              </w:rPr>
            </w:pPr>
            <w:r>
              <w:rPr>
                <w:color w:val="000000"/>
                <w:sz w:val="28"/>
                <w:szCs w:val="28"/>
              </w:rPr>
              <w:t>29/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 xml:space="preserve">Về việc thành lập Hội đồng thẩm định Báo cáo đánh giá tác động môi </w:t>
            </w:r>
            <w:r w:rsidRPr="00646BC2">
              <w:rPr>
                <w:color w:val="000000"/>
                <w:sz w:val="28"/>
                <w:szCs w:val="28"/>
              </w:rPr>
              <w:lastRenderedPageBreak/>
              <w:t>trường của Dự án “Sân golf Vinpearl Mỹ Lâm - Tuyên Quang” tại xã Phú Lâm, huyện Yên Sơn, tỉnh Tuyên Quang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1D2C7C" w:rsidP="00922E0B">
            <w:pPr>
              <w:rPr>
                <w:color w:val="000000"/>
                <w:sz w:val="28"/>
                <w:szCs w:val="28"/>
              </w:rPr>
            </w:pPr>
            <w:r>
              <w:rPr>
                <w:color w:val="000000"/>
                <w:sz w:val="28"/>
                <w:szCs w:val="28"/>
              </w:rPr>
              <w:t>Bộ Y tế</w:t>
            </w:r>
          </w:p>
        </w:tc>
        <w:tc>
          <w:tcPr>
            <w:tcW w:w="2340" w:type="dxa"/>
            <w:vAlign w:val="center"/>
          </w:tcPr>
          <w:p w:rsidR="00646BC2" w:rsidRPr="00646BC2" w:rsidRDefault="001D2C7C" w:rsidP="00922E0B">
            <w:pPr>
              <w:rPr>
                <w:color w:val="000000"/>
                <w:sz w:val="28"/>
                <w:szCs w:val="28"/>
              </w:rPr>
            </w:pPr>
            <w:r>
              <w:rPr>
                <w:color w:val="000000"/>
                <w:sz w:val="28"/>
                <w:szCs w:val="28"/>
              </w:rPr>
              <w:t>18/2019/</w:t>
            </w:r>
            <w:r w:rsidR="00646BC2" w:rsidRPr="00646BC2">
              <w:rPr>
                <w:color w:val="000000"/>
                <w:sz w:val="28"/>
                <w:szCs w:val="28"/>
              </w:rPr>
              <w:t>TT-BYT</w:t>
            </w:r>
          </w:p>
        </w:tc>
        <w:tc>
          <w:tcPr>
            <w:tcW w:w="1980" w:type="dxa"/>
            <w:vAlign w:val="center"/>
          </w:tcPr>
          <w:p w:rsidR="00646BC2" w:rsidRPr="00646BC2" w:rsidRDefault="001D2C7C" w:rsidP="00922E0B">
            <w:pPr>
              <w:jc w:val="center"/>
              <w:rPr>
                <w:color w:val="000000"/>
                <w:sz w:val="28"/>
                <w:szCs w:val="28"/>
              </w:rPr>
            </w:pPr>
            <w:r>
              <w:rPr>
                <w:color w:val="000000"/>
                <w:sz w:val="28"/>
                <w:szCs w:val="28"/>
              </w:rPr>
              <w:t>17</w:t>
            </w:r>
            <w:r w:rsidR="004966BA">
              <w:rPr>
                <w:color w:val="000000"/>
                <w:sz w:val="28"/>
                <w:szCs w:val="28"/>
              </w:rPr>
              <w:t>/</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Thông tư Hướng dẫn Thực hành sản xuất tốt (GMP) trong sản xuất, kinh doanh thực phẩm bảo vệ sức khỏe</w:t>
            </w:r>
          </w:p>
        </w:tc>
        <w:tc>
          <w:tcPr>
            <w:tcW w:w="1620" w:type="dxa"/>
            <w:vAlign w:val="center"/>
          </w:tcPr>
          <w:p w:rsidR="00646BC2" w:rsidRPr="001D2C7C" w:rsidRDefault="001D2C7C" w:rsidP="00922E0B">
            <w:pPr>
              <w:spacing w:before="120" w:after="120"/>
              <w:jc w:val="both"/>
              <w:rPr>
                <w:sz w:val="28"/>
                <w:szCs w:val="28"/>
              </w:rPr>
            </w:pPr>
            <w:r>
              <w:rPr>
                <w:color w:val="000000"/>
                <w:sz w:val="28"/>
                <w:szCs w:val="28"/>
              </w:rPr>
              <w:t>17</w:t>
            </w:r>
            <w:r w:rsidRPr="00646BC2">
              <w:rPr>
                <w:color w:val="000000"/>
                <w:sz w:val="28"/>
                <w:szCs w:val="28"/>
              </w:rPr>
              <w:t>/07/2019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2887/BVHTTDL-DSVH</w:t>
            </w:r>
          </w:p>
        </w:tc>
        <w:tc>
          <w:tcPr>
            <w:tcW w:w="1980" w:type="dxa"/>
            <w:vAlign w:val="center"/>
          </w:tcPr>
          <w:p w:rsidR="00646BC2" w:rsidRPr="00646BC2" w:rsidRDefault="004966BA" w:rsidP="00922E0B">
            <w:pPr>
              <w:jc w:val="center"/>
              <w:rPr>
                <w:color w:val="000000"/>
                <w:sz w:val="28"/>
                <w:szCs w:val="28"/>
              </w:rPr>
            </w:pPr>
            <w:r>
              <w:rPr>
                <w:color w:val="000000"/>
                <w:sz w:val="28"/>
                <w:szCs w:val="28"/>
              </w:rPr>
              <w:t>24/</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Về việc định hướng hoạt động bảo tàng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2858/BVHTTDL-VHCS</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Công văn về việc triển khai Nghị định số 54/2019/NĐ-CP ngày 19 tháng 6 năm 2019 của Chính phủ về kinh doanh dịch vụ karaoke, dịch vụ vũ trường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Y tế</w:t>
            </w:r>
          </w:p>
        </w:tc>
        <w:tc>
          <w:tcPr>
            <w:tcW w:w="2340" w:type="dxa"/>
            <w:vAlign w:val="center"/>
          </w:tcPr>
          <w:p w:rsidR="00646BC2" w:rsidRPr="00646BC2" w:rsidRDefault="00646BC2" w:rsidP="00922E0B">
            <w:pPr>
              <w:rPr>
                <w:color w:val="000000"/>
                <w:sz w:val="28"/>
                <w:szCs w:val="28"/>
              </w:rPr>
            </w:pPr>
            <w:r w:rsidRPr="00646BC2">
              <w:rPr>
                <w:color w:val="000000"/>
                <w:sz w:val="28"/>
                <w:szCs w:val="28"/>
              </w:rPr>
              <w:t>4226/BYT-AIDS</w:t>
            </w:r>
          </w:p>
        </w:tc>
        <w:tc>
          <w:tcPr>
            <w:tcW w:w="1980" w:type="dxa"/>
            <w:vAlign w:val="center"/>
          </w:tcPr>
          <w:p w:rsidR="00646BC2" w:rsidRPr="00646BC2" w:rsidRDefault="004966BA" w:rsidP="00922E0B">
            <w:pPr>
              <w:jc w:val="center"/>
              <w:rPr>
                <w:color w:val="000000"/>
                <w:sz w:val="28"/>
                <w:szCs w:val="28"/>
              </w:rPr>
            </w:pPr>
            <w:r>
              <w:rPr>
                <w:color w:val="000000"/>
                <w:sz w:val="28"/>
                <w:szCs w:val="28"/>
              </w:rPr>
              <w:t>24/</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tình hình triển khai và kết quả thực hiện Quyết định số 1899/QĐ-TTg phê duyệt Đề án Đảm bảo tài chính cho hoạt động phòng, chống HIV/AIDS 2013-2020</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Khoa học và công nghệ</w:t>
            </w:r>
          </w:p>
        </w:tc>
        <w:tc>
          <w:tcPr>
            <w:tcW w:w="2340" w:type="dxa"/>
            <w:vAlign w:val="center"/>
          </w:tcPr>
          <w:p w:rsidR="00646BC2" w:rsidRPr="00646BC2" w:rsidRDefault="00646BC2" w:rsidP="00922E0B">
            <w:pPr>
              <w:rPr>
                <w:color w:val="000000"/>
                <w:sz w:val="28"/>
                <w:szCs w:val="28"/>
              </w:rPr>
            </w:pPr>
            <w:r w:rsidRPr="00646BC2">
              <w:rPr>
                <w:color w:val="000000"/>
                <w:sz w:val="28"/>
                <w:szCs w:val="28"/>
              </w:rPr>
              <w:t>02/2019/TT-BKHCN</w:t>
            </w:r>
          </w:p>
        </w:tc>
        <w:tc>
          <w:tcPr>
            <w:tcW w:w="1980" w:type="dxa"/>
            <w:vAlign w:val="center"/>
          </w:tcPr>
          <w:p w:rsidR="00646BC2" w:rsidRPr="00646BC2" w:rsidRDefault="003F2C2A" w:rsidP="00922E0B">
            <w:pPr>
              <w:jc w:val="center"/>
              <w:rPr>
                <w:color w:val="000000"/>
                <w:sz w:val="28"/>
                <w:szCs w:val="28"/>
              </w:rPr>
            </w:pPr>
            <w:r>
              <w:rPr>
                <w:color w:val="000000"/>
                <w:sz w:val="28"/>
                <w:szCs w:val="28"/>
              </w:rPr>
              <w:t>0</w:t>
            </w:r>
            <w:r w:rsidR="001D2C7C">
              <w:rPr>
                <w:color w:val="000000"/>
                <w:sz w:val="28"/>
                <w:szCs w:val="28"/>
              </w:rPr>
              <w:t>3/6</w:t>
            </w:r>
            <w:r w:rsidR="00646BC2" w:rsidRPr="00646BC2">
              <w:rPr>
                <w:color w:val="000000"/>
                <w:sz w:val="28"/>
                <w:szCs w:val="28"/>
              </w:rPr>
              <w:t>/2019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Thông tư Ban hành Danh mục công nghệ hỗ trợ doanh nghiệp nghiên cứu, chuyển giao, ứng dụng nông nghiệp công nghệ cao.</w:t>
            </w:r>
          </w:p>
        </w:tc>
        <w:tc>
          <w:tcPr>
            <w:tcW w:w="1620" w:type="dxa"/>
            <w:vAlign w:val="center"/>
          </w:tcPr>
          <w:p w:rsidR="00646BC2" w:rsidRPr="001D2C7C" w:rsidRDefault="001D2C7C" w:rsidP="00922E0B">
            <w:pPr>
              <w:spacing w:before="120" w:after="120"/>
              <w:jc w:val="both"/>
              <w:rPr>
                <w:sz w:val="28"/>
                <w:szCs w:val="28"/>
              </w:rPr>
            </w:pPr>
            <w:r>
              <w:rPr>
                <w:sz w:val="28"/>
                <w:szCs w:val="28"/>
              </w:rPr>
              <w:t>15/7/2019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2913/BVHTTDL-KHTC</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Hướng dẫn xây dựng Kế hoạch phát triển sự nghiệp ngành văn hoá, thể thao và du lịch và dự toán ngân sách Nhà nước năm 2020</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3F2C2A" w:rsidP="00922E0B">
            <w:pPr>
              <w:rPr>
                <w:color w:val="000000"/>
                <w:sz w:val="28"/>
                <w:szCs w:val="28"/>
              </w:rPr>
            </w:pPr>
            <w:r>
              <w:rPr>
                <w:color w:val="000000"/>
                <w:sz w:val="28"/>
                <w:szCs w:val="28"/>
              </w:rPr>
              <w:t>Bộ Y tế</w:t>
            </w:r>
          </w:p>
        </w:tc>
        <w:tc>
          <w:tcPr>
            <w:tcW w:w="2340" w:type="dxa"/>
            <w:vAlign w:val="center"/>
          </w:tcPr>
          <w:p w:rsidR="00646BC2" w:rsidRPr="00646BC2" w:rsidRDefault="00646BC2" w:rsidP="00922E0B">
            <w:pPr>
              <w:rPr>
                <w:color w:val="000000"/>
                <w:sz w:val="28"/>
                <w:szCs w:val="28"/>
              </w:rPr>
            </w:pPr>
            <w:r w:rsidRPr="00646BC2">
              <w:rPr>
                <w:color w:val="000000"/>
                <w:sz w:val="28"/>
                <w:szCs w:val="28"/>
              </w:rPr>
              <w:t>7/CT-BYT</w:t>
            </w:r>
          </w:p>
        </w:tc>
        <w:tc>
          <w:tcPr>
            <w:tcW w:w="1980" w:type="dxa"/>
            <w:vAlign w:val="center"/>
          </w:tcPr>
          <w:p w:rsidR="00646BC2" w:rsidRPr="00646BC2" w:rsidRDefault="004966BA" w:rsidP="00922E0B">
            <w:pPr>
              <w:jc w:val="center"/>
              <w:rPr>
                <w:color w:val="000000"/>
                <w:sz w:val="28"/>
                <w:szCs w:val="28"/>
              </w:rPr>
            </w:pPr>
            <w:r>
              <w:rPr>
                <w:color w:val="000000"/>
                <w:sz w:val="28"/>
                <w:szCs w:val="28"/>
              </w:rPr>
              <w:t>29/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 xml:space="preserve">Chỉ thị của Bộ trưởng Bộ Y tế về </w:t>
            </w:r>
            <w:r w:rsidRPr="00646BC2">
              <w:rPr>
                <w:color w:val="000000"/>
                <w:sz w:val="28"/>
                <w:szCs w:val="28"/>
              </w:rPr>
              <w:lastRenderedPageBreak/>
              <w:t>việc tăng cường công tác phòng, chống bệnh sốt xuất huyết</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Kế hoạch và Đầu tư</w:t>
            </w:r>
          </w:p>
        </w:tc>
        <w:tc>
          <w:tcPr>
            <w:tcW w:w="2340" w:type="dxa"/>
            <w:vAlign w:val="center"/>
          </w:tcPr>
          <w:p w:rsidR="00646BC2" w:rsidRPr="00646BC2" w:rsidRDefault="00646BC2" w:rsidP="00922E0B">
            <w:pPr>
              <w:rPr>
                <w:color w:val="000000"/>
                <w:sz w:val="28"/>
                <w:szCs w:val="28"/>
              </w:rPr>
            </w:pPr>
            <w:r w:rsidRPr="00646BC2">
              <w:rPr>
                <w:color w:val="000000"/>
                <w:sz w:val="28"/>
                <w:szCs w:val="28"/>
              </w:rPr>
              <w:t>5128/BKHĐT-KTĐN</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đôn đốc báo cáo tình hình thực hiện các chương trình dự án ODA Quý II/2019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260/TB-VPCP</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Thông báo kết luận của Phó Thủ tướng Chính phủ Vương Đình Huệ, Trưởng ban Ban Chỉ đạo Tổng điều tra dân số và nhà ở Trung ương tại Hội nghị trực tuyến công bố kết quả sơ bộ Tổng điều tra dân số và nhà ở năm 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6630/VPCP-QHĐP</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Giao nhiệm vụ cho các Bộ, cơ quan xử lý kiến nghị của các địa phương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300/BC-CP</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công tác chỉ đạo, điều hành của Chính phủ 6 tháng đầu năm 2019; phương hướng chỉ đạo, điều hành 6 tháng cuối năm 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260/TB-VPCP</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Thông báo kết luận của Phó Thủ tướng Chính phủ Vương Đình Huệ, Trưởng ban Ban Chỉ đạo Tổng điều tra dân số và nhà ở Trung ương tại Hội nghị trực tuyến công bố kết quả sơ bộ Tổng điều tra dân số và nhà ở năm 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297/BC-CP</w:t>
            </w:r>
          </w:p>
        </w:tc>
        <w:tc>
          <w:tcPr>
            <w:tcW w:w="1980" w:type="dxa"/>
            <w:vAlign w:val="center"/>
          </w:tcPr>
          <w:p w:rsidR="00646BC2" w:rsidRPr="00646BC2" w:rsidRDefault="004966BA" w:rsidP="00922E0B">
            <w:pPr>
              <w:jc w:val="center"/>
              <w:rPr>
                <w:color w:val="000000"/>
                <w:sz w:val="28"/>
                <w:szCs w:val="28"/>
              </w:rPr>
            </w:pPr>
            <w:r>
              <w:rPr>
                <w:color w:val="000000"/>
                <w:sz w:val="28"/>
                <w:szCs w:val="28"/>
              </w:rPr>
              <w:t>19/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về việc thực hiện các nghị quyết, kết luận của Ủy ban thường vụ quốc hội về chất vấn và giám sát chuyên đề từ đầu nhiệm kỳ đến hết năm 2018</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Giao thông vận tải</w:t>
            </w:r>
          </w:p>
        </w:tc>
        <w:tc>
          <w:tcPr>
            <w:tcW w:w="2340" w:type="dxa"/>
            <w:vAlign w:val="center"/>
          </w:tcPr>
          <w:p w:rsidR="00646BC2" w:rsidRPr="00646BC2" w:rsidRDefault="00646BC2" w:rsidP="00922E0B">
            <w:pPr>
              <w:rPr>
                <w:color w:val="000000"/>
                <w:sz w:val="28"/>
                <w:szCs w:val="28"/>
              </w:rPr>
            </w:pPr>
            <w:r w:rsidRPr="00646BC2">
              <w:rPr>
                <w:color w:val="000000"/>
                <w:sz w:val="28"/>
                <w:szCs w:val="28"/>
              </w:rPr>
              <w:t>6766/BGTVT-TC</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xây dựng phương án phân bổ chi tiết 35% tổng số dự toán thu phí sử dụng đường bộ để thực hiện quản lý, bảo trì hệ thống đường địa phương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4/BC-TCTCPDT</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tình hình triển khai xây dựng Chính phủ điện tử và hoạt động của Ủy ban Quốc gia về Chính phủ điện tử</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Thông tin và Truyền thông</w:t>
            </w:r>
          </w:p>
        </w:tc>
        <w:tc>
          <w:tcPr>
            <w:tcW w:w="2340" w:type="dxa"/>
            <w:vAlign w:val="center"/>
          </w:tcPr>
          <w:p w:rsidR="00646BC2" w:rsidRPr="00646BC2" w:rsidRDefault="00646BC2" w:rsidP="00922E0B">
            <w:pPr>
              <w:rPr>
                <w:color w:val="000000"/>
                <w:sz w:val="28"/>
                <w:szCs w:val="28"/>
              </w:rPr>
            </w:pPr>
            <w:r w:rsidRPr="00646BC2">
              <w:rPr>
                <w:color w:val="000000"/>
                <w:sz w:val="28"/>
                <w:szCs w:val="28"/>
              </w:rPr>
              <w:t>6/2019/TT-BTTTT</w:t>
            </w:r>
          </w:p>
        </w:tc>
        <w:tc>
          <w:tcPr>
            <w:tcW w:w="1980" w:type="dxa"/>
            <w:vAlign w:val="center"/>
          </w:tcPr>
          <w:p w:rsidR="00646BC2" w:rsidRPr="00646BC2" w:rsidRDefault="004966BA" w:rsidP="00922E0B">
            <w:pPr>
              <w:jc w:val="center"/>
              <w:rPr>
                <w:color w:val="000000"/>
                <w:sz w:val="28"/>
                <w:szCs w:val="28"/>
              </w:rPr>
            </w:pPr>
            <w:r>
              <w:rPr>
                <w:color w:val="000000"/>
                <w:sz w:val="28"/>
                <w:szCs w:val="28"/>
              </w:rPr>
              <w:t>19/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Sửa đổi, bổ sung một số điều của Thông tư số 24/2015/TT-BTTTT ngày 18 tháng 8 năm 2015 của Bộ trưởng Bộ Thông tin và Truyền thông quy định về quản lý và sử dụng tài nguyên Internet</w:t>
            </w:r>
          </w:p>
        </w:tc>
        <w:tc>
          <w:tcPr>
            <w:tcW w:w="1620" w:type="dxa"/>
            <w:vAlign w:val="center"/>
          </w:tcPr>
          <w:p w:rsidR="00646BC2" w:rsidRPr="001D2C7C" w:rsidRDefault="00DC2B21" w:rsidP="00922E0B">
            <w:pPr>
              <w:spacing w:before="120" w:after="120"/>
              <w:jc w:val="both"/>
              <w:rPr>
                <w:sz w:val="28"/>
                <w:szCs w:val="28"/>
              </w:rPr>
            </w:pPr>
            <w:r>
              <w:rPr>
                <w:sz w:val="28"/>
                <w:szCs w:val="28"/>
              </w:rPr>
              <w:t>15/9/2019</w:t>
            </w: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Kế hoạch và đầu tư</w:t>
            </w:r>
          </w:p>
        </w:tc>
        <w:tc>
          <w:tcPr>
            <w:tcW w:w="2340" w:type="dxa"/>
            <w:vAlign w:val="center"/>
          </w:tcPr>
          <w:p w:rsidR="00646BC2" w:rsidRPr="00646BC2" w:rsidRDefault="00646BC2" w:rsidP="00922E0B">
            <w:pPr>
              <w:rPr>
                <w:color w:val="000000"/>
                <w:sz w:val="28"/>
                <w:szCs w:val="28"/>
              </w:rPr>
            </w:pPr>
            <w:r w:rsidRPr="00646BC2">
              <w:rPr>
                <w:color w:val="000000"/>
                <w:sz w:val="28"/>
                <w:szCs w:val="28"/>
              </w:rPr>
              <w:t>1066/QĐ-BKHĐT</w:t>
            </w:r>
          </w:p>
        </w:tc>
        <w:tc>
          <w:tcPr>
            <w:tcW w:w="1980" w:type="dxa"/>
            <w:vAlign w:val="center"/>
          </w:tcPr>
          <w:p w:rsidR="00646BC2" w:rsidRPr="00646BC2" w:rsidRDefault="004966BA" w:rsidP="00922E0B">
            <w:pPr>
              <w:jc w:val="center"/>
              <w:rPr>
                <w:color w:val="000000"/>
                <w:sz w:val="28"/>
                <w:szCs w:val="28"/>
              </w:rPr>
            </w:pPr>
            <w:r>
              <w:rPr>
                <w:color w:val="000000"/>
                <w:sz w:val="28"/>
                <w:szCs w:val="28"/>
              </w:rPr>
              <w:t>16/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điều chỉnh và giao chi tiết kế hoạch đầu tư công trung hạn vốn ngân sách trung ương giai đoạn 2016 - 2020</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DC2B21" w:rsidP="00922E0B">
            <w:pPr>
              <w:rPr>
                <w:color w:val="000000"/>
                <w:sz w:val="28"/>
                <w:szCs w:val="28"/>
              </w:rPr>
            </w:pPr>
            <w:r>
              <w:rPr>
                <w:color w:val="000000"/>
                <w:sz w:val="28"/>
                <w:szCs w:val="28"/>
              </w:rPr>
              <w:t>Thủ tướng</w:t>
            </w:r>
            <w:r w:rsidR="00646BC2" w:rsidRPr="00646BC2">
              <w:rPr>
                <w:color w:val="000000"/>
                <w:sz w:val="28"/>
                <w:szCs w:val="28"/>
              </w:rPr>
              <w:t xml:space="preserve">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20/CT-TTg</w:t>
            </w:r>
          </w:p>
        </w:tc>
        <w:tc>
          <w:tcPr>
            <w:tcW w:w="1980" w:type="dxa"/>
            <w:vAlign w:val="center"/>
          </w:tcPr>
          <w:p w:rsidR="00646BC2" w:rsidRPr="00646BC2" w:rsidRDefault="004966BA" w:rsidP="00922E0B">
            <w:pPr>
              <w:jc w:val="center"/>
              <w:rPr>
                <w:color w:val="000000"/>
                <w:sz w:val="28"/>
                <w:szCs w:val="28"/>
              </w:rPr>
            </w:pPr>
            <w:r>
              <w:rPr>
                <w:color w:val="000000"/>
                <w:sz w:val="28"/>
                <w:szCs w:val="28"/>
              </w:rPr>
              <w:t>29/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Chỉ thị  lập kế hoạch đầu tư công trung hạn 2021-2025</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2858/BVHTTDL-VHCS</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Công văn về việc triển khai Nghị định số 54/2019/NĐ-CP ngày 19 tháng 6 năm 2019 của Chính phủ về kinh doanh dịch vụ karaoke, dịch vụ vũ trường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177/BC-BVHTTDL</w:t>
            </w:r>
          </w:p>
        </w:tc>
        <w:tc>
          <w:tcPr>
            <w:tcW w:w="1980" w:type="dxa"/>
            <w:vAlign w:val="center"/>
          </w:tcPr>
          <w:p w:rsidR="00646BC2" w:rsidRPr="00646BC2" w:rsidRDefault="004966BA" w:rsidP="00922E0B">
            <w:pPr>
              <w:jc w:val="center"/>
              <w:rPr>
                <w:color w:val="000000"/>
                <w:sz w:val="28"/>
                <w:szCs w:val="28"/>
              </w:rPr>
            </w:pPr>
            <w:r>
              <w:rPr>
                <w:color w:val="000000"/>
                <w:sz w:val="28"/>
                <w:szCs w:val="28"/>
              </w:rPr>
              <w:t>24/</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kết quả thực hiện Phong trào "Toàn dân đoàn kết xây dựng đời sống văn hóa" 6 tháng đầu năm 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Văn hoá, Thể thao và Du lịch</w:t>
            </w:r>
          </w:p>
        </w:tc>
        <w:tc>
          <w:tcPr>
            <w:tcW w:w="2340" w:type="dxa"/>
            <w:vAlign w:val="center"/>
          </w:tcPr>
          <w:p w:rsidR="00646BC2" w:rsidRPr="00646BC2" w:rsidRDefault="00646BC2" w:rsidP="00922E0B">
            <w:pPr>
              <w:rPr>
                <w:color w:val="000000"/>
                <w:sz w:val="28"/>
                <w:szCs w:val="28"/>
              </w:rPr>
            </w:pPr>
            <w:r w:rsidRPr="00646BC2">
              <w:rPr>
                <w:color w:val="000000"/>
                <w:sz w:val="28"/>
                <w:szCs w:val="28"/>
              </w:rPr>
              <w:t>2887/BVHTTDL-DSVH</w:t>
            </w:r>
          </w:p>
        </w:tc>
        <w:tc>
          <w:tcPr>
            <w:tcW w:w="1980" w:type="dxa"/>
            <w:vAlign w:val="center"/>
          </w:tcPr>
          <w:p w:rsidR="00646BC2" w:rsidRPr="00646BC2" w:rsidRDefault="004966BA" w:rsidP="00922E0B">
            <w:pPr>
              <w:jc w:val="center"/>
              <w:rPr>
                <w:color w:val="000000"/>
                <w:sz w:val="28"/>
                <w:szCs w:val="28"/>
              </w:rPr>
            </w:pPr>
            <w:r>
              <w:rPr>
                <w:color w:val="000000"/>
                <w:sz w:val="28"/>
                <w:szCs w:val="28"/>
              </w:rPr>
              <w:t>24/</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Về việc định hướng hoạt động bảo tàng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Thông tin và Truyền thông</w:t>
            </w:r>
          </w:p>
        </w:tc>
        <w:tc>
          <w:tcPr>
            <w:tcW w:w="2340" w:type="dxa"/>
            <w:vAlign w:val="center"/>
          </w:tcPr>
          <w:p w:rsidR="00646BC2" w:rsidRPr="00646BC2" w:rsidRDefault="00646BC2" w:rsidP="00922E0B">
            <w:pPr>
              <w:rPr>
                <w:color w:val="000000"/>
                <w:sz w:val="28"/>
                <w:szCs w:val="28"/>
              </w:rPr>
            </w:pPr>
            <w:r w:rsidRPr="00646BC2">
              <w:rPr>
                <w:color w:val="000000"/>
                <w:sz w:val="28"/>
                <w:szCs w:val="28"/>
              </w:rPr>
              <w:t>57/BC-BTTTT</w:t>
            </w:r>
          </w:p>
        </w:tc>
        <w:tc>
          <w:tcPr>
            <w:tcW w:w="1980" w:type="dxa"/>
            <w:vAlign w:val="center"/>
          </w:tcPr>
          <w:p w:rsidR="00646BC2" w:rsidRPr="00646BC2" w:rsidRDefault="004966BA" w:rsidP="00922E0B">
            <w:pPr>
              <w:jc w:val="center"/>
              <w:rPr>
                <w:color w:val="000000"/>
                <w:sz w:val="28"/>
                <w:szCs w:val="28"/>
              </w:rPr>
            </w:pPr>
            <w:r>
              <w:rPr>
                <w:color w:val="000000"/>
                <w:sz w:val="28"/>
                <w:szCs w:val="28"/>
              </w:rPr>
              <w:t>26/</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Tổng kết 5 năm thực hiện Quyết định số 284/QĐ-TTg ngày 24/02/2014 của Thủ tướng Chính phủ về Ngày Sách Việt Nam trên toàn quốc</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Thông tin và Truyền thông</w:t>
            </w:r>
          </w:p>
        </w:tc>
        <w:tc>
          <w:tcPr>
            <w:tcW w:w="2340" w:type="dxa"/>
            <w:vAlign w:val="center"/>
          </w:tcPr>
          <w:p w:rsidR="00646BC2" w:rsidRPr="00646BC2" w:rsidRDefault="00646BC2" w:rsidP="00922E0B">
            <w:pPr>
              <w:rPr>
                <w:color w:val="000000"/>
                <w:sz w:val="28"/>
                <w:szCs w:val="28"/>
              </w:rPr>
            </w:pPr>
            <w:r w:rsidRPr="00646BC2">
              <w:rPr>
                <w:color w:val="000000"/>
                <w:sz w:val="28"/>
                <w:szCs w:val="28"/>
              </w:rPr>
              <w:t>2489/BTTTT-BC</w:t>
            </w:r>
          </w:p>
        </w:tc>
        <w:tc>
          <w:tcPr>
            <w:tcW w:w="1980" w:type="dxa"/>
            <w:vAlign w:val="center"/>
          </w:tcPr>
          <w:p w:rsidR="00646BC2" w:rsidRPr="00646BC2" w:rsidRDefault="00646BC2" w:rsidP="00922E0B">
            <w:pPr>
              <w:jc w:val="center"/>
              <w:rPr>
                <w:color w:val="000000"/>
                <w:sz w:val="28"/>
                <w:szCs w:val="28"/>
              </w:rPr>
            </w:pPr>
            <w:r w:rsidRPr="00646BC2">
              <w:rPr>
                <w:color w:val="000000"/>
                <w:sz w:val="28"/>
                <w:szCs w:val="28"/>
              </w:rPr>
              <w:t>30/07/2019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tạo điều kiện, phối hợp triển khai công tác điều tra sản lượng, kiểm tra chất lượng dịch vụ bưu chính năm 2020</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Nông nghiệp và Phát triển Nông thôn</w:t>
            </w:r>
          </w:p>
        </w:tc>
        <w:tc>
          <w:tcPr>
            <w:tcW w:w="2340" w:type="dxa"/>
            <w:vAlign w:val="center"/>
          </w:tcPr>
          <w:p w:rsidR="00646BC2" w:rsidRPr="00646BC2" w:rsidRDefault="00646BC2" w:rsidP="00922E0B">
            <w:pPr>
              <w:rPr>
                <w:color w:val="000000"/>
                <w:sz w:val="28"/>
                <w:szCs w:val="28"/>
              </w:rPr>
            </w:pPr>
            <w:r w:rsidRPr="00646BC2">
              <w:rPr>
                <w:color w:val="000000"/>
                <w:sz w:val="28"/>
                <w:szCs w:val="28"/>
              </w:rPr>
              <w:t>5169/BNN-TY</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hướng dẫn bổ sung một số biện pháp phòng, chống bệnh Dịch tả lợn Châu Phi</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Giáo dục và Đào tạo</w:t>
            </w:r>
          </w:p>
        </w:tc>
        <w:tc>
          <w:tcPr>
            <w:tcW w:w="2340" w:type="dxa"/>
            <w:vAlign w:val="center"/>
          </w:tcPr>
          <w:p w:rsidR="00646BC2" w:rsidRPr="00646BC2" w:rsidRDefault="00646BC2" w:rsidP="00922E0B">
            <w:pPr>
              <w:rPr>
                <w:color w:val="000000"/>
                <w:sz w:val="28"/>
                <w:szCs w:val="28"/>
              </w:rPr>
            </w:pPr>
            <w:r w:rsidRPr="00646BC2">
              <w:rPr>
                <w:color w:val="000000"/>
                <w:sz w:val="28"/>
                <w:szCs w:val="28"/>
              </w:rPr>
              <w:t>642/BC - BGDĐT</w:t>
            </w:r>
          </w:p>
        </w:tc>
        <w:tc>
          <w:tcPr>
            <w:tcW w:w="1980" w:type="dxa"/>
            <w:vAlign w:val="center"/>
          </w:tcPr>
          <w:p w:rsidR="00646BC2" w:rsidRPr="00646BC2" w:rsidRDefault="004966BA" w:rsidP="00922E0B">
            <w:pPr>
              <w:jc w:val="center"/>
              <w:rPr>
                <w:color w:val="000000"/>
                <w:sz w:val="28"/>
                <w:szCs w:val="28"/>
              </w:rPr>
            </w:pPr>
            <w:r>
              <w:rPr>
                <w:color w:val="000000"/>
                <w:sz w:val="28"/>
                <w:szCs w:val="28"/>
              </w:rPr>
              <w:t>23/</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Báo cáo kết quả kiểm tra tình hình thực hiện Chương trình mục tiêu quốc gia xây dựng nông thôn mới năm 2019 tại hai tỉnh Hà Giang và Tuyên Quang</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Khoa học và công nghệ</w:t>
            </w:r>
          </w:p>
        </w:tc>
        <w:tc>
          <w:tcPr>
            <w:tcW w:w="2340" w:type="dxa"/>
            <w:vAlign w:val="center"/>
          </w:tcPr>
          <w:p w:rsidR="00646BC2" w:rsidRPr="00646BC2" w:rsidRDefault="00646BC2" w:rsidP="00922E0B">
            <w:pPr>
              <w:rPr>
                <w:color w:val="000000"/>
                <w:sz w:val="28"/>
                <w:szCs w:val="28"/>
              </w:rPr>
            </w:pPr>
            <w:r w:rsidRPr="00646BC2">
              <w:rPr>
                <w:color w:val="000000"/>
                <w:sz w:val="28"/>
                <w:szCs w:val="28"/>
              </w:rPr>
              <w:t>2181/TB-BKHCN</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kết luận của thứ trưởng Bộ Khoa học và công nghệ Bùi Thế Duy về việc giúp đỡ xã Kim Quan, huyện Yên Sơn</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Nông nghiệp và Phát triển Nông thôn</w:t>
            </w:r>
          </w:p>
        </w:tc>
        <w:tc>
          <w:tcPr>
            <w:tcW w:w="2340" w:type="dxa"/>
            <w:vAlign w:val="center"/>
          </w:tcPr>
          <w:p w:rsidR="00646BC2" w:rsidRPr="00646BC2" w:rsidRDefault="00646BC2" w:rsidP="00922E0B">
            <w:pPr>
              <w:rPr>
                <w:color w:val="000000"/>
                <w:sz w:val="28"/>
                <w:szCs w:val="28"/>
              </w:rPr>
            </w:pPr>
            <w:r w:rsidRPr="00646BC2">
              <w:rPr>
                <w:color w:val="000000"/>
                <w:sz w:val="28"/>
                <w:szCs w:val="28"/>
              </w:rPr>
              <w:t>5329/BNN-CN</w:t>
            </w:r>
          </w:p>
        </w:tc>
        <w:tc>
          <w:tcPr>
            <w:tcW w:w="1980" w:type="dxa"/>
            <w:vAlign w:val="center"/>
          </w:tcPr>
          <w:p w:rsidR="00646BC2" w:rsidRPr="00646BC2" w:rsidRDefault="004966BA" w:rsidP="00922E0B">
            <w:pPr>
              <w:jc w:val="center"/>
              <w:rPr>
                <w:color w:val="000000"/>
                <w:sz w:val="28"/>
                <w:szCs w:val="28"/>
              </w:rPr>
            </w:pPr>
            <w:r>
              <w:rPr>
                <w:color w:val="000000"/>
                <w:sz w:val="28"/>
                <w:szCs w:val="28"/>
              </w:rPr>
              <w:t>25/</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Tăng cường một số biện pháp kỹ thuật tổng hợp về an toàn sinh học trong chăn nuôi lợn để phòng, chống bệnh dịch tả lợn châu Phi</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Nông nghiệp và Phát triển Nông thôn</w:t>
            </w:r>
          </w:p>
        </w:tc>
        <w:tc>
          <w:tcPr>
            <w:tcW w:w="2340" w:type="dxa"/>
            <w:vAlign w:val="center"/>
          </w:tcPr>
          <w:p w:rsidR="00646BC2" w:rsidRPr="00646BC2" w:rsidRDefault="00646BC2" w:rsidP="00922E0B">
            <w:pPr>
              <w:rPr>
                <w:color w:val="000000"/>
                <w:sz w:val="28"/>
                <w:szCs w:val="28"/>
              </w:rPr>
            </w:pPr>
            <w:r w:rsidRPr="00646BC2">
              <w:rPr>
                <w:color w:val="000000"/>
                <w:sz w:val="28"/>
                <w:szCs w:val="28"/>
              </w:rPr>
              <w:t>5391/BNN-KH</w:t>
            </w:r>
          </w:p>
        </w:tc>
        <w:tc>
          <w:tcPr>
            <w:tcW w:w="1980" w:type="dxa"/>
            <w:vAlign w:val="center"/>
          </w:tcPr>
          <w:p w:rsidR="00646BC2" w:rsidRPr="00646BC2" w:rsidRDefault="004966BA" w:rsidP="00922E0B">
            <w:pPr>
              <w:jc w:val="center"/>
              <w:rPr>
                <w:color w:val="000000"/>
                <w:sz w:val="28"/>
                <w:szCs w:val="28"/>
              </w:rPr>
            </w:pPr>
            <w:r>
              <w:rPr>
                <w:color w:val="000000"/>
                <w:sz w:val="28"/>
                <w:szCs w:val="28"/>
              </w:rPr>
              <w:t>29/</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 xml:space="preserve">V/v triển khai thực hiện Bộ Tiêu chí giám sát và đánh giá cơ cấu lại </w:t>
            </w:r>
            <w:r w:rsidRPr="00646BC2">
              <w:rPr>
                <w:color w:val="000000"/>
                <w:sz w:val="28"/>
                <w:szCs w:val="28"/>
              </w:rPr>
              <w:lastRenderedPageBreak/>
              <w:t>ngành nông nghiệp theo Quyết định 678/QĐ-TTg của Thủ tướng Chính phủ</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Văn phòng Chính phủ</w:t>
            </w:r>
          </w:p>
        </w:tc>
        <w:tc>
          <w:tcPr>
            <w:tcW w:w="2340" w:type="dxa"/>
            <w:vAlign w:val="center"/>
          </w:tcPr>
          <w:p w:rsidR="00646BC2" w:rsidRPr="00646BC2" w:rsidRDefault="00646BC2" w:rsidP="00922E0B">
            <w:pPr>
              <w:rPr>
                <w:color w:val="000000"/>
                <w:sz w:val="28"/>
                <w:szCs w:val="28"/>
              </w:rPr>
            </w:pPr>
            <w:r w:rsidRPr="00646BC2">
              <w:rPr>
                <w:color w:val="000000"/>
                <w:sz w:val="28"/>
                <w:szCs w:val="28"/>
              </w:rPr>
              <w:t>878/CĐ- VPCP</w:t>
            </w:r>
          </w:p>
        </w:tc>
        <w:tc>
          <w:tcPr>
            <w:tcW w:w="1980" w:type="dxa"/>
            <w:vAlign w:val="center"/>
          </w:tcPr>
          <w:p w:rsidR="00646BC2" w:rsidRPr="00646BC2" w:rsidRDefault="004966BA" w:rsidP="00922E0B">
            <w:pPr>
              <w:jc w:val="center"/>
              <w:rPr>
                <w:color w:val="000000"/>
                <w:sz w:val="28"/>
                <w:szCs w:val="28"/>
              </w:rPr>
            </w:pPr>
            <w:r>
              <w:rPr>
                <w:color w:val="000000"/>
                <w:sz w:val="28"/>
                <w:szCs w:val="28"/>
              </w:rPr>
              <w:t>31/</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Công điện Hội nghị "Tổng kết Chương trình mục tiêu quốc gia xây dựng nông thôn mới khu vực miền núi phía Bắc giai đoạn 2010 - 2020".Hội nghị do Phó Thủ tướng Vương Đình Huệ, Trưởng Ban Chỉ đạo chủ trì.Thời gian: Từ ngày 02 đến ngày 03 tháng 8 năm 2019.</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Lao động Thương binh và Xã hội</w:t>
            </w:r>
          </w:p>
        </w:tc>
        <w:tc>
          <w:tcPr>
            <w:tcW w:w="2340" w:type="dxa"/>
            <w:vAlign w:val="center"/>
          </w:tcPr>
          <w:p w:rsidR="00646BC2" w:rsidRPr="00646BC2" w:rsidRDefault="00646BC2" w:rsidP="00922E0B">
            <w:pPr>
              <w:rPr>
                <w:color w:val="000000"/>
                <w:sz w:val="28"/>
                <w:szCs w:val="28"/>
              </w:rPr>
            </w:pPr>
            <w:r w:rsidRPr="00646BC2">
              <w:rPr>
                <w:color w:val="000000"/>
                <w:sz w:val="28"/>
                <w:szCs w:val="28"/>
              </w:rPr>
              <w:t>2957/LĐTBXH-PCTNXH</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hoàn thiện danh mục dự án sửa chữa, nâng cấp, bổ sung trang thiết bị Cơ sở cai nghiện ma túy</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646BC2" w:rsidRPr="001D2C7C" w:rsidTr="00922E0B">
        <w:tc>
          <w:tcPr>
            <w:tcW w:w="1008" w:type="dxa"/>
            <w:vAlign w:val="center"/>
          </w:tcPr>
          <w:p w:rsidR="00646BC2" w:rsidRPr="001D2C7C" w:rsidRDefault="00646BC2" w:rsidP="00922E0B">
            <w:pPr>
              <w:numPr>
                <w:ilvl w:val="0"/>
                <w:numId w:val="1"/>
              </w:numPr>
              <w:spacing w:before="120" w:after="120"/>
              <w:jc w:val="center"/>
              <w:rPr>
                <w:bCs/>
                <w:sz w:val="28"/>
                <w:szCs w:val="28"/>
              </w:rPr>
            </w:pPr>
          </w:p>
        </w:tc>
        <w:tc>
          <w:tcPr>
            <w:tcW w:w="2880" w:type="dxa"/>
            <w:vAlign w:val="center"/>
          </w:tcPr>
          <w:p w:rsidR="00646BC2" w:rsidRPr="00646BC2" w:rsidRDefault="00646BC2" w:rsidP="00922E0B">
            <w:pPr>
              <w:rPr>
                <w:color w:val="000000"/>
                <w:sz w:val="28"/>
                <w:szCs w:val="28"/>
              </w:rPr>
            </w:pPr>
            <w:r w:rsidRPr="00646BC2">
              <w:rPr>
                <w:color w:val="000000"/>
                <w:sz w:val="28"/>
                <w:szCs w:val="28"/>
              </w:rPr>
              <w:t>Bộ Lao động Thương binh và Xã hội</w:t>
            </w:r>
          </w:p>
        </w:tc>
        <w:tc>
          <w:tcPr>
            <w:tcW w:w="2340" w:type="dxa"/>
            <w:vAlign w:val="center"/>
          </w:tcPr>
          <w:p w:rsidR="00646BC2" w:rsidRPr="00646BC2" w:rsidRDefault="00646BC2" w:rsidP="00922E0B">
            <w:pPr>
              <w:rPr>
                <w:color w:val="000000"/>
                <w:sz w:val="28"/>
                <w:szCs w:val="28"/>
              </w:rPr>
            </w:pPr>
            <w:r w:rsidRPr="00646BC2">
              <w:rPr>
                <w:color w:val="000000"/>
                <w:sz w:val="28"/>
                <w:szCs w:val="28"/>
              </w:rPr>
              <w:t>2967/LĐTBXH-TE</w:t>
            </w:r>
          </w:p>
        </w:tc>
        <w:tc>
          <w:tcPr>
            <w:tcW w:w="1980" w:type="dxa"/>
            <w:vAlign w:val="center"/>
          </w:tcPr>
          <w:p w:rsidR="00646BC2" w:rsidRPr="00646BC2" w:rsidRDefault="004966BA" w:rsidP="00922E0B">
            <w:pPr>
              <w:jc w:val="center"/>
              <w:rPr>
                <w:color w:val="000000"/>
                <w:sz w:val="28"/>
                <w:szCs w:val="28"/>
              </w:rPr>
            </w:pPr>
            <w:r>
              <w:rPr>
                <w:color w:val="000000"/>
                <w:sz w:val="28"/>
                <w:szCs w:val="28"/>
              </w:rPr>
              <w:t>22/</w:t>
            </w:r>
            <w:r w:rsidR="00646BC2" w:rsidRPr="00646BC2">
              <w:rPr>
                <w:color w:val="000000"/>
                <w:sz w:val="28"/>
                <w:szCs w:val="28"/>
              </w:rPr>
              <w:t>7/2019</w:t>
            </w:r>
          </w:p>
        </w:tc>
        <w:tc>
          <w:tcPr>
            <w:tcW w:w="4320" w:type="dxa"/>
            <w:vAlign w:val="center"/>
          </w:tcPr>
          <w:p w:rsidR="00646BC2" w:rsidRPr="00646BC2" w:rsidRDefault="00646BC2" w:rsidP="001D2C7C">
            <w:pPr>
              <w:jc w:val="both"/>
              <w:rPr>
                <w:color w:val="000000"/>
                <w:sz w:val="28"/>
                <w:szCs w:val="28"/>
              </w:rPr>
            </w:pPr>
            <w:r w:rsidRPr="00646BC2">
              <w:rPr>
                <w:color w:val="000000"/>
                <w:sz w:val="28"/>
                <w:szCs w:val="28"/>
              </w:rPr>
              <w:t>V/v triển khai thực hiện Quyết định số 588/QĐ-TTg của Thủ tướng Chính phủ</w:t>
            </w:r>
          </w:p>
        </w:tc>
        <w:tc>
          <w:tcPr>
            <w:tcW w:w="1620" w:type="dxa"/>
            <w:vAlign w:val="center"/>
          </w:tcPr>
          <w:p w:rsidR="00646BC2" w:rsidRPr="001D2C7C" w:rsidRDefault="00646BC2" w:rsidP="00922E0B">
            <w:pPr>
              <w:spacing w:before="120" w:after="120"/>
              <w:jc w:val="both"/>
              <w:rPr>
                <w:sz w:val="28"/>
                <w:szCs w:val="28"/>
              </w:rPr>
            </w:pPr>
          </w:p>
        </w:tc>
        <w:tc>
          <w:tcPr>
            <w:tcW w:w="1080" w:type="dxa"/>
            <w:vAlign w:val="center"/>
          </w:tcPr>
          <w:p w:rsidR="00646BC2" w:rsidRPr="001D2C7C" w:rsidRDefault="00646BC2" w:rsidP="00922E0B">
            <w:pPr>
              <w:spacing w:before="120" w:after="120"/>
              <w:jc w:val="center"/>
              <w:rPr>
                <w:b/>
                <w:bCs/>
                <w:sz w:val="28"/>
                <w:szCs w:val="28"/>
              </w:rPr>
            </w:pPr>
          </w:p>
        </w:tc>
      </w:tr>
      <w:tr w:rsidR="00242E5C" w:rsidRPr="001D2C7C" w:rsidTr="00922E0B">
        <w:tc>
          <w:tcPr>
            <w:tcW w:w="1008" w:type="dxa"/>
            <w:vAlign w:val="center"/>
          </w:tcPr>
          <w:p w:rsidR="00242E5C" w:rsidRPr="001D2C7C" w:rsidRDefault="00242E5C" w:rsidP="00922E0B">
            <w:pPr>
              <w:numPr>
                <w:ilvl w:val="0"/>
                <w:numId w:val="1"/>
              </w:numPr>
              <w:spacing w:before="120" w:after="120"/>
              <w:jc w:val="center"/>
              <w:rPr>
                <w:bCs/>
                <w:sz w:val="28"/>
                <w:szCs w:val="28"/>
              </w:rPr>
            </w:pPr>
          </w:p>
        </w:tc>
        <w:tc>
          <w:tcPr>
            <w:tcW w:w="2880" w:type="dxa"/>
            <w:vAlign w:val="center"/>
          </w:tcPr>
          <w:p w:rsidR="00242E5C" w:rsidRPr="00242E5C" w:rsidRDefault="00242E5C" w:rsidP="00922E0B">
            <w:pPr>
              <w:rPr>
                <w:color w:val="000000"/>
                <w:sz w:val="28"/>
                <w:szCs w:val="28"/>
              </w:rPr>
            </w:pPr>
            <w:r w:rsidRPr="00242E5C">
              <w:rPr>
                <w:color w:val="000000"/>
                <w:sz w:val="28"/>
                <w:szCs w:val="28"/>
              </w:rPr>
              <w:t>Bộ Lao động thương binh và xã hội</w:t>
            </w:r>
          </w:p>
        </w:tc>
        <w:tc>
          <w:tcPr>
            <w:tcW w:w="2340" w:type="dxa"/>
            <w:vAlign w:val="center"/>
          </w:tcPr>
          <w:p w:rsidR="00242E5C" w:rsidRPr="00242E5C" w:rsidRDefault="00242E5C" w:rsidP="00922E0B">
            <w:pPr>
              <w:rPr>
                <w:color w:val="000000"/>
                <w:sz w:val="28"/>
                <w:szCs w:val="28"/>
              </w:rPr>
            </w:pPr>
            <w:r w:rsidRPr="00242E5C">
              <w:rPr>
                <w:color w:val="000000"/>
                <w:sz w:val="28"/>
                <w:szCs w:val="28"/>
              </w:rPr>
              <w:t>2905/LĐTBXH-VP</w:t>
            </w:r>
          </w:p>
        </w:tc>
        <w:tc>
          <w:tcPr>
            <w:tcW w:w="1980" w:type="dxa"/>
            <w:vAlign w:val="center"/>
          </w:tcPr>
          <w:p w:rsidR="00242E5C" w:rsidRPr="00242E5C" w:rsidRDefault="004966BA" w:rsidP="00922E0B">
            <w:pPr>
              <w:jc w:val="center"/>
              <w:rPr>
                <w:color w:val="000000"/>
                <w:sz w:val="28"/>
                <w:szCs w:val="28"/>
              </w:rPr>
            </w:pPr>
            <w:r>
              <w:rPr>
                <w:color w:val="000000"/>
                <w:sz w:val="28"/>
                <w:szCs w:val="28"/>
              </w:rPr>
              <w:t>23/</w:t>
            </w:r>
            <w:r w:rsidR="00242E5C" w:rsidRPr="00242E5C">
              <w:rPr>
                <w:color w:val="000000"/>
                <w:sz w:val="28"/>
                <w:szCs w:val="28"/>
              </w:rPr>
              <w:t>7/2019</w:t>
            </w:r>
          </w:p>
        </w:tc>
        <w:tc>
          <w:tcPr>
            <w:tcW w:w="4320" w:type="dxa"/>
            <w:vAlign w:val="center"/>
          </w:tcPr>
          <w:p w:rsidR="00242E5C" w:rsidRPr="00242E5C" w:rsidRDefault="00242E5C" w:rsidP="001D2C7C">
            <w:pPr>
              <w:jc w:val="both"/>
              <w:rPr>
                <w:color w:val="000000"/>
                <w:sz w:val="28"/>
                <w:szCs w:val="28"/>
              </w:rPr>
            </w:pPr>
            <w:r w:rsidRPr="00242E5C">
              <w:rPr>
                <w:color w:val="000000"/>
                <w:sz w:val="28"/>
                <w:szCs w:val="28"/>
              </w:rPr>
              <w:t>V/v chỉ đạo xóa nghèo cho hộ nghèo có thành viên thuộc đối tượng chính sách người có công với cách mạng (tỉnh Tuyên Quang)</w:t>
            </w:r>
          </w:p>
        </w:tc>
        <w:tc>
          <w:tcPr>
            <w:tcW w:w="1620" w:type="dxa"/>
            <w:vAlign w:val="center"/>
          </w:tcPr>
          <w:p w:rsidR="00242E5C" w:rsidRPr="001D2C7C" w:rsidRDefault="00242E5C" w:rsidP="00922E0B">
            <w:pPr>
              <w:spacing w:before="120" w:after="120"/>
              <w:jc w:val="both"/>
              <w:rPr>
                <w:sz w:val="28"/>
                <w:szCs w:val="28"/>
              </w:rPr>
            </w:pPr>
          </w:p>
        </w:tc>
        <w:tc>
          <w:tcPr>
            <w:tcW w:w="1080" w:type="dxa"/>
            <w:vAlign w:val="center"/>
          </w:tcPr>
          <w:p w:rsidR="00242E5C" w:rsidRPr="001D2C7C" w:rsidRDefault="00242E5C" w:rsidP="00922E0B">
            <w:pPr>
              <w:spacing w:before="120" w:after="120"/>
              <w:jc w:val="center"/>
              <w:rPr>
                <w:b/>
                <w:bCs/>
                <w:sz w:val="28"/>
                <w:szCs w:val="28"/>
              </w:rPr>
            </w:pPr>
          </w:p>
        </w:tc>
      </w:tr>
      <w:tr w:rsidR="00242E5C" w:rsidRPr="001D2C7C" w:rsidTr="00922E0B">
        <w:tc>
          <w:tcPr>
            <w:tcW w:w="1008" w:type="dxa"/>
            <w:vAlign w:val="center"/>
          </w:tcPr>
          <w:p w:rsidR="00242E5C" w:rsidRPr="001D2C7C" w:rsidRDefault="00242E5C" w:rsidP="00922E0B">
            <w:pPr>
              <w:numPr>
                <w:ilvl w:val="0"/>
                <w:numId w:val="1"/>
              </w:numPr>
              <w:spacing w:before="120" w:after="120"/>
              <w:jc w:val="center"/>
              <w:rPr>
                <w:bCs/>
                <w:sz w:val="28"/>
                <w:szCs w:val="28"/>
              </w:rPr>
            </w:pPr>
          </w:p>
        </w:tc>
        <w:tc>
          <w:tcPr>
            <w:tcW w:w="2880" w:type="dxa"/>
            <w:vAlign w:val="center"/>
          </w:tcPr>
          <w:p w:rsidR="00242E5C" w:rsidRPr="00242E5C" w:rsidRDefault="00242E5C" w:rsidP="00922E0B">
            <w:pPr>
              <w:rPr>
                <w:color w:val="000000"/>
                <w:sz w:val="28"/>
                <w:szCs w:val="28"/>
              </w:rPr>
            </w:pPr>
            <w:r w:rsidRPr="00242E5C">
              <w:rPr>
                <w:color w:val="000000"/>
                <w:sz w:val="28"/>
                <w:szCs w:val="28"/>
              </w:rPr>
              <w:t>Bộ Lao động Thương binh và Xã hội</w:t>
            </w:r>
          </w:p>
        </w:tc>
        <w:tc>
          <w:tcPr>
            <w:tcW w:w="2340" w:type="dxa"/>
            <w:vAlign w:val="center"/>
          </w:tcPr>
          <w:p w:rsidR="00242E5C" w:rsidRPr="00242E5C" w:rsidRDefault="00242E5C" w:rsidP="00922E0B">
            <w:pPr>
              <w:rPr>
                <w:color w:val="000000"/>
                <w:sz w:val="28"/>
                <w:szCs w:val="28"/>
              </w:rPr>
            </w:pPr>
            <w:r w:rsidRPr="00242E5C">
              <w:rPr>
                <w:color w:val="000000"/>
                <w:sz w:val="28"/>
                <w:szCs w:val="28"/>
              </w:rPr>
              <w:t>2957/LĐTBXH-PCTNXH</w:t>
            </w:r>
          </w:p>
        </w:tc>
        <w:tc>
          <w:tcPr>
            <w:tcW w:w="1980" w:type="dxa"/>
            <w:vAlign w:val="center"/>
          </w:tcPr>
          <w:p w:rsidR="00242E5C" w:rsidRPr="00242E5C" w:rsidRDefault="004966BA" w:rsidP="00922E0B">
            <w:pPr>
              <w:jc w:val="center"/>
              <w:rPr>
                <w:color w:val="000000"/>
                <w:sz w:val="28"/>
                <w:szCs w:val="28"/>
              </w:rPr>
            </w:pPr>
            <w:r>
              <w:rPr>
                <w:color w:val="000000"/>
                <w:sz w:val="28"/>
                <w:szCs w:val="28"/>
              </w:rPr>
              <w:t>22/</w:t>
            </w:r>
            <w:r w:rsidR="00242E5C" w:rsidRPr="00242E5C">
              <w:rPr>
                <w:color w:val="000000"/>
                <w:sz w:val="28"/>
                <w:szCs w:val="28"/>
              </w:rPr>
              <w:t>7/2019</w:t>
            </w:r>
          </w:p>
        </w:tc>
        <w:tc>
          <w:tcPr>
            <w:tcW w:w="4320" w:type="dxa"/>
            <w:vAlign w:val="center"/>
          </w:tcPr>
          <w:p w:rsidR="00242E5C" w:rsidRPr="00242E5C" w:rsidRDefault="00242E5C" w:rsidP="001D2C7C">
            <w:pPr>
              <w:jc w:val="both"/>
              <w:rPr>
                <w:color w:val="000000"/>
                <w:sz w:val="28"/>
                <w:szCs w:val="28"/>
              </w:rPr>
            </w:pPr>
            <w:r w:rsidRPr="00242E5C">
              <w:rPr>
                <w:color w:val="000000"/>
                <w:sz w:val="28"/>
                <w:szCs w:val="28"/>
              </w:rPr>
              <w:t>V/v hoàn thiện danh mục dự án sửa chữa, nâng cấp, bổ sung trang thiết bị cơ sở cai nghiện ma túy</w:t>
            </w:r>
          </w:p>
        </w:tc>
        <w:tc>
          <w:tcPr>
            <w:tcW w:w="1620" w:type="dxa"/>
            <w:vAlign w:val="center"/>
          </w:tcPr>
          <w:p w:rsidR="00242E5C" w:rsidRPr="001D2C7C" w:rsidRDefault="00242E5C" w:rsidP="00922E0B">
            <w:pPr>
              <w:spacing w:before="120" w:after="120"/>
              <w:jc w:val="both"/>
              <w:rPr>
                <w:sz w:val="28"/>
                <w:szCs w:val="28"/>
              </w:rPr>
            </w:pPr>
          </w:p>
        </w:tc>
        <w:tc>
          <w:tcPr>
            <w:tcW w:w="1080" w:type="dxa"/>
            <w:vAlign w:val="center"/>
          </w:tcPr>
          <w:p w:rsidR="00242E5C" w:rsidRPr="001D2C7C" w:rsidRDefault="00242E5C" w:rsidP="00922E0B">
            <w:pPr>
              <w:spacing w:before="120" w:after="120"/>
              <w:jc w:val="center"/>
              <w:rPr>
                <w:b/>
                <w:bCs/>
                <w:sz w:val="28"/>
                <w:szCs w:val="28"/>
              </w:rPr>
            </w:pPr>
          </w:p>
        </w:tc>
      </w:tr>
      <w:tr w:rsidR="00242E5C" w:rsidRPr="001D2C7C" w:rsidTr="00922E0B">
        <w:tc>
          <w:tcPr>
            <w:tcW w:w="1008" w:type="dxa"/>
            <w:vAlign w:val="center"/>
          </w:tcPr>
          <w:p w:rsidR="00242E5C" w:rsidRPr="001D2C7C" w:rsidRDefault="00242E5C" w:rsidP="00922E0B">
            <w:pPr>
              <w:numPr>
                <w:ilvl w:val="0"/>
                <w:numId w:val="1"/>
              </w:numPr>
              <w:spacing w:before="120" w:after="120"/>
              <w:jc w:val="center"/>
              <w:rPr>
                <w:bCs/>
                <w:sz w:val="28"/>
                <w:szCs w:val="28"/>
              </w:rPr>
            </w:pPr>
          </w:p>
        </w:tc>
        <w:tc>
          <w:tcPr>
            <w:tcW w:w="2880" w:type="dxa"/>
            <w:vAlign w:val="center"/>
          </w:tcPr>
          <w:p w:rsidR="00242E5C" w:rsidRPr="00242E5C" w:rsidRDefault="00242E5C" w:rsidP="00922E0B">
            <w:pPr>
              <w:rPr>
                <w:color w:val="000000"/>
                <w:sz w:val="28"/>
                <w:szCs w:val="28"/>
              </w:rPr>
            </w:pPr>
            <w:r w:rsidRPr="00242E5C">
              <w:rPr>
                <w:color w:val="000000"/>
                <w:sz w:val="28"/>
                <w:szCs w:val="28"/>
              </w:rPr>
              <w:t>Bộ Lao động Thương binh và Xã hội</w:t>
            </w:r>
          </w:p>
        </w:tc>
        <w:tc>
          <w:tcPr>
            <w:tcW w:w="2340" w:type="dxa"/>
            <w:vAlign w:val="center"/>
          </w:tcPr>
          <w:p w:rsidR="00242E5C" w:rsidRPr="00242E5C" w:rsidRDefault="00242E5C" w:rsidP="00922E0B">
            <w:pPr>
              <w:rPr>
                <w:color w:val="000000"/>
                <w:sz w:val="28"/>
                <w:szCs w:val="28"/>
              </w:rPr>
            </w:pPr>
            <w:r w:rsidRPr="00242E5C">
              <w:rPr>
                <w:color w:val="000000"/>
                <w:sz w:val="28"/>
                <w:szCs w:val="28"/>
              </w:rPr>
              <w:t>3018/LĐTBXH-BÐG</w:t>
            </w:r>
          </w:p>
        </w:tc>
        <w:tc>
          <w:tcPr>
            <w:tcW w:w="1980" w:type="dxa"/>
            <w:vAlign w:val="center"/>
          </w:tcPr>
          <w:p w:rsidR="00242E5C" w:rsidRPr="00242E5C" w:rsidRDefault="004966BA" w:rsidP="00922E0B">
            <w:pPr>
              <w:jc w:val="center"/>
              <w:rPr>
                <w:color w:val="000000"/>
                <w:sz w:val="28"/>
                <w:szCs w:val="28"/>
              </w:rPr>
            </w:pPr>
            <w:r>
              <w:rPr>
                <w:color w:val="000000"/>
                <w:sz w:val="28"/>
                <w:szCs w:val="28"/>
              </w:rPr>
              <w:t>26/</w:t>
            </w:r>
            <w:r w:rsidR="00242E5C" w:rsidRPr="00242E5C">
              <w:rPr>
                <w:color w:val="000000"/>
                <w:sz w:val="28"/>
                <w:szCs w:val="28"/>
              </w:rPr>
              <w:t>7/2019</w:t>
            </w:r>
          </w:p>
        </w:tc>
        <w:tc>
          <w:tcPr>
            <w:tcW w:w="4320" w:type="dxa"/>
            <w:vAlign w:val="center"/>
          </w:tcPr>
          <w:p w:rsidR="00242E5C" w:rsidRPr="00242E5C" w:rsidRDefault="00242E5C" w:rsidP="001D2C7C">
            <w:pPr>
              <w:jc w:val="both"/>
              <w:rPr>
                <w:color w:val="000000"/>
                <w:sz w:val="28"/>
                <w:szCs w:val="28"/>
              </w:rPr>
            </w:pPr>
            <w:r w:rsidRPr="00242E5C">
              <w:rPr>
                <w:color w:val="000000"/>
                <w:sz w:val="28"/>
                <w:szCs w:val="28"/>
              </w:rPr>
              <w:t>V/v xây dựng kế hoạch và ưu tiên bố trí kinh phí công tác bình đẳng giới và vìsự tiến bộ của phụ nữ năm 2020</w:t>
            </w:r>
          </w:p>
        </w:tc>
        <w:tc>
          <w:tcPr>
            <w:tcW w:w="1620" w:type="dxa"/>
            <w:vAlign w:val="center"/>
          </w:tcPr>
          <w:p w:rsidR="00242E5C" w:rsidRPr="001D2C7C" w:rsidRDefault="00242E5C" w:rsidP="00922E0B">
            <w:pPr>
              <w:spacing w:before="120" w:after="120"/>
              <w:jc w:val="both"/>
              <w:rPr>
                <w:sz w:val="28"/>
                <w:szCs w:val="28"/>
              </w:rPr>
            </w:pPr>
          </w:p>
        </w:tc>
        <w:tc>
          <w:tcPr>
            <w:tcW w:w="1080" w:type="dxa"/>
            <w:vAlign w:val="center"/>
          </w:tcPr>
          <w:p w:rsidR="00242E5C" w:rsidRPr="001D2C7C" w:rsidRDefault="00242E5C" w:rsidP="00922E0B">
            <w:pPr>
              <w:spacing w:before="120" w:after="120"/>
              <w:jc w:val="center"/>
              <w:rPr>
                <w:b/>
                <w:bCs/>
                <w:sz w:val="28"/>
                <w:szCs w:val="28"/>
              </w:rPr>
            </w:pPr>
          </w:p>
        </w:tc>
      </w:tr>
      <w:tr w:rsidR="00242E5C" w:rsidRPr="001D2C7C" w:rsidTr="00922E0B">
        <w:tc>
          <w:tcPr>
            <w:tcW w:w="1008" w:type="dxa"/>
            <w:vAlign w:val="center"/>
          </w:tcPr>
          <w:p w:rsidR="00242E5C" w:rsidRPr="001D2C7C" w:rsidRDefault="00242E5C" w:rsidP="00922E0B">
            <w:pPr>
              <w:numPr>
                <w:ilvl w:val="0"/>
                <w:numId w:val="1"/>
              </w:numPr>
              <w:spacing w:before="120" w:after="120"/>
              <w:jc w:val="center"/>
              <w:rPr>
                <w:bCs/>
                <w:sz w:val="28"/>
                <w:szCs w:val="28"/>
              </w:rPr>
            </w:pPr>
          </w:p>
        </w:tc>
        <w:tc>
          <w:tcPr>
            <w:tcW w:w="2880" w:type="dxa"/>
            <w:vAlign w:val="center"/>
          </w:tcPr>
          <w:p w:rsidR="00242E5C" w:rsidRPr="00242E5C" w:rsidRDefault="00242E5C" w:rsidP="00922E0B">
            <w:pPr>
              <w:rPr>
                <w:color w:val="000000"/>
                <w:sz w:val="28"/>
                <w:szCs w:val="28"/>
              </w:rPr>
            </w:pPr>
            <w:r w:rsidRPr="00242E5C">
              <w:rPr>
                <w:color w:val="000000"/>
                <w:sz w:val="28"/>
                <w:szCs w:val="28"/>
              </w:rPr>
              <w:t>Văn phòng Chính phủ</w:t>
            </w:r>
          </w:p>
        </w:tc>
        <w:tc>
          <w:tcPr>
            <w:tcW w:w="2340" w:type="dxa"/>
            <w:vAlign w:val="center"/>
          </w:tcPr>
          <w:p w:rsidR="00242E5C" w:rsidRPr="00242E5C" w:rsidRDefault="00242E5C" w:rsidP="00922E0B">
            <w:pPr>
              <w:rPr>
                <w:color w:val="000000"/>
                <w:sz w:val="28"/>
                <w:szCs w:val="28"/>
              </w:rPr>
            </w:pPr>
            <w:r w:rsidRPr="00242E5C">
              <w:rPr>
                <w:color w:val="000000"/>
                <w:sz w:val="28"/>
                <w:szCs w:val="28"/>
              </w:rPr>
              <w:t>6628/VPCP-</w:t>
            </w:r>
            <w:r w:rsidRPr="00242E5C">
              <w:rPr>
                <w:color w:val="000000"/>
                <w:sz w:val="28"/>
                <w:szCs w:val="28"/>
              </w:rPr>
              <w:lastRenderedPageBreak/>
              <w:t>KGVX</w:t>
            </w:r>
          </w:p>
        </w:tc>
        <w:tc>
          <w:tcPr>
            <w:tcW w:w="1980" w:type="dxa"/>
            <w:vAlign w:val="center"/>
          </w:tcPr>
          <w:p w:rsidR="00242E5C" w:rsidRPr="00242E5C" w:rsidRDefault="004966BA" w:rsidP="00922E0B">
            <w:pPr>
              <w:jc w:val="center"/>
              <w:rPr>
                <w:color w:val="000000"/>
                <w:sz w:val="28"/>
                <w:szCs w:val="28"/>
              </w:rPr>
            </w:pPr>
            <w:r>
              <w:rPr>
                <w:color w:val="000000"/>
                <w:sz w:val="28"/>
                <w:szCs w:val="28"/>
              </w:rPr>
              <w:lastRenderedPageBreak/>
              <w:t>26/</w:t>
            </w:r>
            <w:r w:rsidR="00242E5C" w:rsidRPr="00242E5C">
              <w:rPr>
                <w:color w:val="000000"/>
                <w:sz w:val="28"/>
                <w:szCs w:val="28"/>
              </w:rPr>
              <w:t>7/2019</w:t>
            </w:r>
          </w:p>
        </w:tc>
        <w:tc>
          <w:tcPr>
            <w:tcW w:w="4320" w:type="dxa"/>
            <w:vAlign w:val="center"/>
          </w:tcPr>
          <w:p w:rsidR="00242E5C" w:rsidRPr="00242E5C" w:rsidRDefault="00242E5C" w:rsidP="001D2C7C">
            <w:pPr>
              <w:jc w:val="both"/>
              <w:rPr>
                <w:color w:val="000000"/>
                <w:sz w:val="28"/>
                <w:szCs w:val="28"/>
              </w:rPr>
            </w:pPr>
            <w:r w:rsidRPr="00242E5C">
              <w:rPr>
                <w:color w:val="000000"/>
                <w:sz w:val="28"/>
                <w:szCs w:val="28"/>
              </w:rPr>
              <w:t xml:space="preserve">Báo cáo kiểm toán chương trình </w:t>
            </w:r>
            <w:r w:rsidRPr="00242E5C">
              <w:rPr>
                <w:color w:val="000000"/>
                <w:sz w:val="28"/>
                <w:szCs w:val="28"/>
              </w:rPr>
              <w:lastRenderedPageBreak/>
              <w:t>mục tiêu quốc gia giảm nghèo bền vững</w:t>
            </w:r>
          </w:p>
        </w:tc>
        <w:tc>
          <w:tcPr>
            <w:tcW w:w="1620" w:type="dxa"/>
            <w:vAlign w:val="center"/>
          </w:tcPr>
          <w:p w:rsidR="00242E5C" w:rsidRPr="001D2C7C" w:rsidRDefault="00242E5C" w:rsidP="00922E0B">
            <w:pPr>
              <w:spacing w:before="120" w:after="120"/>
              <w:jc w:val="both"/>
              <w:rPr>
                <w:sz w:val="28"/>
                <w:szCs w:val="28"/>
              </w:rPr>
            </w:pPr>
          </w:p>
        </w:tc>
        <w:tc>
          <w:tcPr>
            <w:tcW w:w="1080" w:type="dxa"/>
            <w:vAlign w:val="center"/>
          </w:tcPr>
          <w:p w:rsidR="00242E5C" w:rsidRPr="001D2C7C" w:rsidRDefault="00242E5C"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242E5C" w:rsidRDefault="000F2151" w:rsidP="00922E0B">
            <w:pPr>
              <w:rPr>
                <w:color w:val="000000"/>
                <w:sz w:val="28"/>
                <w:szCs w:val="28"/>
              </w:rPr>
            </w:pPr>
            <w:r w:rsidRPr="00242E5C">
              <w:rPr>
                <w:color w:val="000000"/>
                <w:sz w:val="28"/>
                <w:szCs w:val="28"/>
              </w:rPr>
              <w:t>Bộ Lao động Thương binh và Xã hội</w:t>
            </w:r>
          </w:p>
        </w:tc>
        <w:tc>
          <w:tcPr>
            <w:tcW w:w="2340" w:type="dxa"/>
            <w:vAlign w:val="center"/>
          </w:tcPr>
          <w:p w:rsidR="000F2151" w:rsidRPr="00242E5C" w:rsidRDefault="000F2151" w:rsidP="00922E0B">
            <w:pPr>
              <w:rPr>
                <w:color w:val="000000"/>
                <w:sz w:val="28"/>
                <w:szCs w:val="28"/>
              </w:rPr>
            </w:pPr>
            <w:r w:rsidRPr="00242E5C">
              <w:rPr>
                <w:color w:val="000000"/>
                <w:sz w:val="28"/>
                <w:szCs w:val="28"/>
              </w:rPr>
              <w:t>3009/LĐTBXH-VPQGGN</w:t>
            </w:r>
          </w:p>
        </w:tc>
        <w:tc>
          <w:tcPr>
            <w:tcW w:w="1980" w:type="dxa"/>
            <w:vAlign w:val="center"/>
          </w:tcPr>
          <w:p w:rsidR="000F2151" w:rsidRPr="00242E5C" w:rsidRDefault="004966BA" w:rsidP="00922E0B">
            <w:pPr>
              <w:jc w:val="center"/>
              <w:rPr>
                <w:color w:val="000000"/>
                <w:sz w:val="28"/>
                <w:szCs w:val="28"/>
              </w:rPr>
            </w:pPr>
            <w:r>
              <w:rPr>
                <w:color w:val="000000"/>
                <w:sz w:val="28"/>
                <w:szCs w:val="28"/>
              </w:rPr>
              <w:t>29/</w:t>
            </w:r>
            <w:r w:rsidR="000F2151" w:rsidRPr="00242E5C">
              <w:rPr>
                <w:color w:val="000000"/>
                <w:sz w:val="28"/>
                <w:szCs w:val="28"/>
              </w:rPr>
              <w:t>7/2019</w:t>
            </w:r>
          </w:p>
        </w:tc>
        <w:tc>
          <w:tcPr>
            <w:tcW w:w="4320" w:type="dxa"/>
            <w:vAlign w:val="center"/>
          </w:tcPr>
          <w:p w:rsidR="000F2151" w:rsidRPr="00242E5C" w:rsidRDefault="000F2151" w:rsidP="001D2C7C">
            <w:pPr>
              <w:jc w:val="both"/>
              <w:rPr>
                <w:color w:val="000000"/>
                <w:sz w:val="28"/>
                <w:szCs w:val="28"/>
              </w:rPr>
            </w:pPr>
            <w:r w:rsidRPr="00242E5C">
              <w:rPr>
                <w:color w:val="000000"/>
                <w:sz w:val="28"/>
                <w:szCs w:val="28"/>
              </w:rPr>
              <w:t>V/v báo cáo tỷ lệ vốn đối ứng của địa phương để thực hiện CTMTQG GNBV giai đoạn 2016-2020</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242E5C" w:rsidRDefault="000F2151" w:rsidP="00922E0B">
            <w:pPr>
              <w:rPr>
                <w:color w:val="000000"/>
                <w:sz w:val="28"/>
                <w:szCs w:val="28"/>
              </w:rPr>
            </w:pPr>
            <w:r w:rsidRPr="00242E5C">
              <w:rPr>
                <w:color w:val="000000"/>
                <w:sz w:val="28"/>
                <w:szCs w:val="28"/>
              </w:rPr>
              <w:t>Bộ Lao động Thương binh và Xã hội</w:t>
            </w:r>
          </w:p>
        </w:tc>
        <w:tc>
          <w:tcPr>
            <w:tcW w:w="2340" w:type="dxa"/>
            <w:vAlign w:val="center"/>
          </w:tcPr>
          <w:p w:rsidR="000F2151" w:rsidRPr="00242E5C" w:rsidRDefault="000F2151" w:rsidP="00922E0B">
            <w:pPr>
              <w:rPr>
                <w:color w:val="000000"/>
                <w:sz w:val="28"/>
                <w:szCs w:val="28"/>
              </w:rPr>
            </w:pPr>
            <w:r w:rsidRPr="00242E5C">
              <w:rPr>
                <w:color w:val="000000"/>
                <w:sz w:val="28"/>
                <w:szCs w:val="28"/>
              </w:rPr>
              <w:t>3037/LĐTBXH-BTXH</w:t>
            </w:r>
          </w:p>
        </w:tc>
        <w:tc>
          <w:tcPr>
            <w:tcW w:w="1980" w:type="dxa"/>
            <w:vAlign w:val="center"/>
          </w:tcPr>
          <w:p w:rsidR="000F2151" w:rsidRPr="00242E5C" w:rsidRDefault="004966BA" w:rsidP="00922E0B">
            <w:pPr>
              <w:jc w:val="center"/>
              <w:rPr>
                <w:color w:val="000000"/>
                <w:sz w:val="28"/>
                <w:szCs w:val="28"/>
              </w:rPr>
            </w:pPr>
            <w:r>
              <w:rPr>
                <w:color w:val="000000"/>
                <w:sz w:val="28"/>
                <w:szCs w:val="28"/>
              </w:rPr>
              <w:t>29/</w:t>
            </w:r>
            <w:r w:rsidR="000F2151" w:rsidRPr="00242E5C">
              <w:rPr>
                <w:color w:val="000000"/>
                <w:sz w:val="28"/>
                <w:szCs w:val="28"/>
              </w:rPr>
              <w:t>7/2019</w:t>
            </w:r>
          </w:p>
        </w:tc>
        <w:tc>
          <w:tcPr>
            <w:tcW w:w="4320" w:type="dxa"/>
            <w:vAlign w:val="center"/>
          </w:tcPr>
          <w:p w:rsidR="000F2151" w:rsidRPr="00242E5C" w:rsidRDefault="000F2151" w:rsidP="001D2C7C">
            <w:pPr>
              <w:jc w:val="both"/>
              <w:rPr>
                <w:color w:val="000000"/>
                <w:sz w:val="28"/>
                <w:szCs w:val="28"/>
              </w:rPr>
            </w:pPr>
            <w:r w:rsidRPr="00242E5C">
              <w:rPr>
                <w:color w:val="000000"/>
                <w:sz w:val="28"/>
                <w:szCs w:val="28"/>
              </w:rPr>
              <w:t>Vv cứu trợ, khắc phục hậu quả thiên tai, bảo đảm ổn định đời sống nhân dân khi thiên tai xảy ra năm 2019</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Bộ Lao động Thương binh và xã hội</w:t>
            </w:r>
          </w:p>
        </w:tc>
        <w:tc>
          <w:tcPr>
            <w:tcW w:w="2340" w:type="dxa"/>
            <w:vAlign w:val="center"/>
          </w:tcPr>
          <w:p w:rsidR="000F2151" w:rsidRPr="000F2151" w:rsidRDefault="000F2151" w:rsidP="00922E0B">
            <w:pPr>
              <w:rPr>
                <w:color w:val="000000"/>
                <w:sz w:val="28"/>
                <w:szCs w:val="28"/>
              </w:rPr>
            </w:pPr>
            <w:r w:rsidRPr="000F2151">
              <w:rPr>
                <w:color w:val="000000"/>
                <w:sz w:val="28"/>
                <w:szCs w:val="28"/>
              </w:rPr>
              <w:t>3057/LĐTBXH-BTXH</w:t>
            </w:r>
          </w:p>
        </w:tc>
        <w:tc>
          <w:tcPr>
            <w:tcW w:w="1980" w:type="dxa"/>
            <w:vAlign w:val="center"/>
          </w:tcPr>
          <w:p w:rsidR="000F2151" w:rsidRPr="000F2151" w:rsidRDefault="004966BA" w:rsidP="00922E0B">
            <w:pPr>
              <w:jc w:val="center"/>
              <w:rPr>
                <w:color w:val="000000"/>
                <w:sz w:val="28"/>
                <w:szCs w:val="28"/>
              </w:rPr>
            </w:pPr>
            <w:r>
              <w:rPr>
                <w:color w:val="000000"/>
                <w:sz w:val="28"/>
                <w:szCs w:val="28"/>
              </w:rPr>
              <w:t>29/</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V/v giải quyết tình trạng một số đối tượng lợi dụng người khuyết tật, người cao tuổi, trẻ em để tổ chức hoạt động lang thang bán hàng rong, xin ăn</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Bộ Lao động Thương binh và Xã hội</w:t>
            </w:r>
          </w:p>
        </w:tc>
        <w:tc>
          <w:tcPr>
            <w:tcW w:w="2340" w:type="dxa"/>
            <w:vAlign w:val="center"/>
          </w:tcPr>
          <w:p w:rsidR="000F2151" w:rsidRPr="000F2151" w:rsidRDefault="000F2151" w:rsidP="00922E0B">
            <w:pPr>
              <w:rPr>
                <w:color w:val="000000"/>
                <w:sz w:val="28"/>
                <w:szCs w:val="28"/>
              </w:rPr>
            </w:pPr>
            <w:r w:rsidRPr="000F2151">
              <w:rPr>
                <w:color w:val="000000"/>
                <w:sz w:val="28"/>
                <w:szCs w:val="28"/>
              </w:rPr>
              <w:t>1052/QĐ-LĐTBXH</w:t>
            </w:r>
          </w:p>
        </w:tc>
        <w:tc>
          <w:tcPr>
            <w:tcW w:w="1980" w:type="dxa"/>
            <w:vAlign w:val="center"/>
          </w:tcPr>
          <w:p w:rsidR="000F2151" w:rsidRPr="000F2151" w:rsidRDefault="004966BA" w:rsidP="00922E0B">
            <w:pPr>
              <w:jc w:val="center"/>
              <w:rPr>
                <w:color w:val="000000"/>
                <w:sz w:val="28"/>
                <w:szCs w:val="28"/>
              </w:rPr>
            </w:pPr>
            <w:r>
              <w:rPr>
                <w:color w:val="000000"/>
                <w:sz w:val="28"/>
                <w:szCs w:val="28"/>
              </w:rPr>
              <w:t>31/</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Công bố kết quả rà soát hộ nghèo, hộ cận nghèo năm 2018 theo chuẩn nghèo tiếp cận đa chiều áp dụng cho gđ 2016-2020</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Bộ Lao động thương binh và xã hội</w:t>
            </w:r>
          </w:p>
        </w:tc>
        <w:tc>
          <w:tcPr>
            <w:tcW w:w="2340" w:type="dxa"/>
            <w:vAlign w:val="center"/>
          </w:tcPr>
          <w:p w:rsidR="000F2151" w:rsidRPr="000F2151" w:rsidRDefault="000F2151" w:rsidP="00922E0B">
            <w:pPr>
              <w:rPr>
                <w:color w:val="000000"/>
                <w:sz w:val="28"/>
                <w:szCs w:val="28"/>
              </w:rPr>
            </w:pPr>
            <w:r w:rsidRPr="000F2151">
              <w:rPr>
                <w:color w:val="000000"/>
                <w:sz w:val="28"/>
                <w:szCs w:val="28"/>
              </w:rPr>
              <w:t>1042/QĐ-LĐTBXH</w:t>
            </w:r>
          </w:p>
        </w:tc>
        <w:tc>
          <w:tcPr>
            <w:tcW w:w="1980" w:type="dxa"/>
            <w:vAlign w:val="center"/>
          </w:tcPr>
          <w:p w:rsidR="000F2151" w:rsidRPr="000F2151" w:rsidRDefault="004966BA" w:rsidP="00922E0B">
            <w:pPr>
              <w:jc w:val="center"/>
              <w:rPr>
                <w:color w:val="000000"/>
                <w:sz w:val="28"/>
                <w:szCs w:val="28"/>
              </w:rPr>
            </w:pPr>
            <w:r>
              <w:rPr>
                <w:color w:val="000000"/>
                <w:sz w:val="28"/>
                <w:szCs w:val="28"/>
              </w:rPr>
              <w:t>31/</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VV ban hành kế hoạch triển khai đề án xây dựng văn hóa ứng xử trong trường học giai đoạn 2018-2025</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Văn phòng Chính phủ</w:t>
            </w:r>
          </w:p>
        </w:tc>
        <w:tc>
          <w:tcPr>
            <w:tcW w:w="2340" w:type="dxa"/>
            <w:vAlign w:val="center"/>
          </w:tcPr>
          <w:p w:rsidR="000F2151" w:rsidRPr="000F2151" w:rsidRDefault="000F2151" w:rsidP="00922E0B">
            <w:pPr>
              <w:rPr>
                <w:color w:val="000000"/>
                <w:sz w:val="28"/>
                <w:szCs w:val="28"/>
              </w:rPr>
            </w:pPr>
            <w:r w:rsidRPr="000F2151">
              <w:rPr>
                <w:color w:val="000000"/>
                <w:sz w:val="28"/>
                <w:szCs w:val="28"/>
              </w:rPr>
              <w:t>6519/VPCP-CN</w:t>
            </w:r>
          </w:p>
        </w:tc>
        <w:tc>
          <w:tcPr>
            <w:tcW w:w="1980" w:type="dxa"/>
            <w:vAlign w:val="center"/>
          </w:tcPr>
          <w:p w:rsidR="000F2151" w:rsidRPr="000F2151" w:rsidRDefault="004966BA" w:rsidP="00922E0B">
            <w:pPr>
              <w:jc w:val="center"/>
              <w:rPr>
                <w:color w:val="000000"/>
                <w:sz w:val="28"/>
                <w:szCs w:val="28"/>
              </w:rPr>
            </w:pPr>
            <w:r>
              <w:rPr>
                <w:color w:val="000000"/>
                <w:sz w:val="28"/>
                <w:szCs w:val="28"/>
              </w:rPr>
              <w:t>23/</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Tổng hợp công tác giám sát, đánh giá tổng thể đầu tư năm 2018</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Văn phòng Chính phủ</w:t>
            </w:r>
          </w:p>
        </w:tc>
        <w:tc>
          <w:tcPr>
            <w:tcW w:w="2340" w:type="dxa"/>
            <w:vAlign w:val="center"/>
          </w:tcPr>
          <w:p w:rsidR="000F2151" w:rsidRPr="000F2151" w:rsidRDefault="000F2151" w:rsidP="00922E0B">
            <w:pPr>
              <w:rPr>
                <w:color w:val="000000"/>
                <w:sz w:val="28"/>
                <w:szCs w:val="28"/>
              </w:rPr>
            </w:pPr>
            <w:r w:rsidRPr="000F2151">
              <w:rPr>
                <w:color w:val="000000"/>
                <w:sz w:val="28"/>
                <w:szCs w:val="28"/>
              </w:rPr>
              <w:t>6733/VPCP-DMDN</w:t>
            </w:r>
          </w:p>
        </w:tc>
        <w:tc>
          <w:tcPr>
            <w:tcW w:w="1980" w:type="dxa"/>
            <w:vAlign w:val="center"/>
          </w:tcPr>
          <w:p w:rsidR="000F2151" w:rsidRPr="000F2151" w:rsidRDefault="004966BA" w:rsidP="00922E0B">
            <w:pPr>
              <w:jc w:val="center"/>
              <w:rPr>
                <w:color w:val="000000"/>
                <w:sz w:val="28"/>
                <w:szCs w:val="28"/>
              </w:rPr>
            </w:pPr>
            <w:r>
              <w:rPr>
                <w:color w:val="000000"/>
                <w:sz w:val="28"/>
                <w:szCs w:val="28"/>
              </w:rPr>
              <w:t>30/</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Phương án chuyển đổi Trung tâm Đăng kiểm phương tiện giao thông vận tải thuộc Sở Giao thông vận tải tỉnh Tuyên Quang thành công ty cổ phần</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0F2151" w:rsidRPr="001D2C7C" w:rsidTr="00922E0B">
        <w:tc>
          <w:tcPr>
            <w:tcW w:w="1008" w:type="dxa"/>
            <w:vAlign w:val="center"/>
          </w:tcPr>
          <w:p w:rsidR="000F2151" w:rsidRPr="001D2C7C" w:rsidRDefault="000F2151" w:rsidP="00922E0B">
            <w:pPr>
              <w:numPr>
                <w:ilvl w:val="0"/>
                <w:numId w:val="1"/>
              </w:numPr>
              <w:spacing w:before="120" w:after="120"/>
              <w:jc w:val="center"/>
              <w:rPr>
                <w:bCs/>
                <w:sz w:val="28"/>
                <w:szCs w:val="28"/>
              </w:rPr>
            </w:pPr>
          </w:p>
        </w:tc>
        <w:tc>
          <w:tcPr>
            <w:tcW w:w="2880" w:type="dxa"/>
            <w:vAlign w:val="center"/>
          </w:tcPr>
          <w:p w:rsidR="000F2151" w:rsidRPr="000F2151" w:rsidRDefault="000F2151" w:rsidP="00922E0B">
            <w:pPr>
              <w:rPr>
                <w:color w:val="000000"/>
                <w:sz w:val="28"/>
                <w:szCs w:val="28"/>
              </w:rPr>
            </w:pPr>
            <w:r w:rsidRPr="000F2151">
              <w:rPr>
                <w:color w:val="000000"/>
                <w:sz w:val="28"/>
                <w:szCs w:val="28"/>
              </w:rPr>
              <w:t>Văn phòng Chính phủ</w:t>
            </w:r>
          </w:p>
        </w:tc>
        <w:tc>
          <w:tcPr>
            <w:tcW w:w="2340" w:type="dxa"/>
            <w:vAlign w:val="center"/>
          </w:tcPr>
          <w:p w:rsidR="000F2151" w:rsidRPr="000F2151" w:rsidRDefault="000F2151" w:rsidP="00922E0B">
            <w:pPr>
              <w:rPr>
                <w:color w:val="000000"/>
                <w:sz w:val="28"/>
                <w:szCs w:val="28"/>
              </w:rPr>
            </w:pPr>
            <w:r w:rsidRPr="000F2151">
              <w:rPr>
                <w:color w:val="000000"/>
                <w:sz w:val="28"/>
                <w:szCs w:val="28"/>
              </w:rPr>
              <w:t>6734/VPCP-DMDN</w:t>
            </w:r>
          </w:p>
        </w:tc>
        <w:tc>
          <w:tcPr>
            <w:tcW w:w="1980" w:type="dxa"/>
            <w:vAlign w:val="center"/>
          </w:tcPr>
          <w:p w:rsidR="000F2151" w:rsidRPr="000F2151" w:rsidRDefault="004966BA" w:rsidP="00922E0B">
            <w:pPr>
              <w:jc w:val="center"/>
              <w:rPr>
                <w:color w:val="000000"/>
                <w:sz w:val="28"/>
                <w:szCs w:val="28"/>
              </w:rPr>
            </w:pPr>
            <w:r>
              <w:rPr>
                <w:color w:val="000000"/>
                <w:sz w:val="28"/>
                <w:szCs w:val="28"/>
              </w:rPr>
              <w:t>30/</w:t>
            </w:r>
            <w:r w:rsidR="000F2151" w:rsidRPr="000F2151">
              <w:rPr>
                <w:color w:val="000000"/>
                <w:sz w:val="28"/>
                <w:szCs w:val="28"/>
              </w:rPr>
              <w:t>7/2019</w:t>
            </w:r>
          </w:p>
        </w:tc>
        <w:tc>
          <w:tcPr>
            <w:tcW w:w="4320" w:type="dxa"/>
            <w:vAlign w:val="center"/>
          </w:tcPr>
          <w:p w:rsidR="000F2151" w:rsidRPr="000F2151" w:rsidRDefault="000F2151" w:rsidP="001D2C7C">
            <w:pPr>
              <w:jc w:val="both"/>
              <w:rPr>
                <w:color w:val="000000"/>
                <w:sz w:val="28"/>
                <w:szCs w:val="28"/>
              </w:rPr>
            </w:pPr>
            <w:r w:rsidRPr="000F2151">
              <w:rPr>
                <w:color w:val="000000"/>
                <w:sz w:val="28"/>
                <w:szCs w:val="28"/>
              </w:rPr>
              <w:t xml:space="preserve">Phương án chuyển đổi Đoạn quản lý và sửa chữa đường bộ thuộc Sở </w:t>
            </w:r>
            <w:r w:rsidRPr="000F2151">
              <w:rPr>
                <w:color w:val="000000"/>
                <w:sz w:val="28"/>
                <w:szCs w:val="28"/>
              </w:rPr>
              <w:lastRenderedPageBreak/>
              <w:t>Giao thông vận tải tỉnh Tuyên Quang thành công ty cổ phần</w:t>
            </w:r>
          </w:p>
        </w:tc>
        <w:tc>
          <w:tcPr>
            <w:tcW w:w="1620" w:type="dxa"/>
            <w:vAlign w:val="center"/>
          </w:tcPr>
          <w:p w:rsidR="000F2151" w:rsidRPr="001D2C7C" w:rsidRDefault="000F2151" w:rsidP="00922E0B">
            <w:pPr>
              <w:spacing w:before="120" w:after="120"/>
              <w:jc w:val="both"/>
              <w:rPr>
                <w:sz w:val="28"/>
                <w:szCs w:val="28"/>
              </w:rPr>
            </w:pPr>
          </w:p>
        </w:tc>
        <w:tc>
          <w:tcPr>
            <w:tcW w:w="1080" w:type="dxa"/>
            <w:vAlign w:val="center"/>
          </w:tcPr>
          <w:p w:rsidR="000F2151" w:rsidRPr="001D2C7C" w:rsidRDefault="000F2151" w:rsidP="00922E0B">
            <w:pPr>
              <w:spacing w:before="120" w:after="120"/>
              <w:jc w:val="center"/>
              <w:rPr>
                <w:b/>
                <w:bCs/>
                <w:sz w:val="28"/>
                <w:szCs w:val="28"/>
              </w:rPr>
            </w:pPr>
          </w:p>
        </w:tc>
      </w:tr>
      <w:tr w:rsidR="001D2C7C" w:rsidRPr="001D2C7C" w:rsidTr="00922E0B">
        <w:tc>
          <w:tcPr>
            <w:tcW w:w="1008" w:type="dxa"/>
            <w:vAlign w:val="center"/>
          </w:tcPr>
          <w:p w:rsidR="001D2C7C" w:rsidRPr="001D2C7C" w:rsidRDefault="001D2C7C" w:rsidP="00922E0B">
            <w:pPr>
              <w:numPr>
                <w:ilvl w:val="0"/>
                <w:numId w:val="1"/>
              </w:numPr>
              <w:spacing w:before="120" w:after="120"/>
              <w:jc w:val="center"/>
              <w:rPr>
                <w:bCs/>
                <w:sz w:val="28"/>
                <w:szCs w:val="28"/>
              </w:rPr>
            </w:pPr>
          </w:p>
        </w:tc>
        <w:tc>
          <w:tcPr>
            <w:tcW w:w="2880" w:type="dxa"/>
            <w:vAlign w:val="center"/>
          </w:tcPr>
          <w:p w:rsidR="001D2C7C" w:rsidRPr="001D2C7C" w:rsidRDefault="001D2C7C" w:rsidP="00922E0B">
            <w:pPr>
              <w:rPr>
                <w:color w:val="000000"/>
                <w:sz w:val="28"/>
                <w:szCs w:val="28"/>
              </w:rPr>
            </w:pPr>
            <w:r w:rsidRPr="001D2C7C">
              <w:rPr>
                <w:color w:val="000000"/>
                <w:sz w:val="28"/>
                <w:szCs w:val="28"/>
              </w:rPr>
              <w:t>Văn phòng Chính phủ</w:t>
            </w:r>
          </w:p>
        </w:tc>
        <w:tc>
          <w:tcPr>
            <w:tcW w:w="2340" w:type="dxa"/>
            <w:vAlign w:val="center"/>
          </w:tcPr>
          <w:p w:rsidR="001D2C7C" w:rsidRPr="001D2C7C" w:rsidRDefault="001D2C7C" w:rsidP="00922E0B">
            <w:pPr>
              <w:rPr>
                <w:color w:val="000000"/>
                <w:sz w:val="28"/>
                <w:szCs w:val="28"/>
              </w:rPr>
            </w:pPr>
            <w:r w:rsidRPr="001D2C7C">
              <w:rPr>
                <w:color w:val="000000"/>
                <w:sz w:val="28"/>
                <w:szCs w:val="28"/>
              </w:rPr>
              <w:t>298/CP-V.I</w:t>
            </w:r>
          </w:p>
        </w:tc>
        <w:tc>
          <w:tcPr>
            <w:tcW w:w="1980" w:type="dxa"/>
            <w:vAlign w:val="center"/>
          </w:tcPr>
          <w:p w:rsidR="001D2C7C" w:rsidRPr="001D2C7C" w:rsidRDefault="004966BA" w:rsidP="00922E0B">
            <w:pPr>
              <w:jc w:val="center"/>
              <w:rPr>
                <w:color w:val="000000"/>
                <w:sz w:val="28"/>
                <w:szCs w:val="28"/>
              </w:rPr>
            </w:pPr>
            <w:r>
              <w:rPr>
                <w:color w:val="000000"/>
                <w:sz w:val="28"/>
                <w:szCs w:val="28"/>
              </w:rPr>
              <w:t>22/</w:t>
            </w:r>
            <w:r w:rsidR="001D2C7C" w:rsidRPr="001D2C7C">
              <w:rPr>
                <w:color w:val="000000"/>
                <w:sz w:val="28"/>
                <w:szCs w:val="28"/>
              </w:rPr>
              <w:t>7/2019</w:t>
            </w:r>
          </w:p>
        </w:tc>
        <w:tc>
          <w:tcPr>
            <w:tcW w:w="4320" w:type="dxa"/>
            <w:vAlign w:val="center"/>
          </w:tcPr>
          <w:p w:rsidR="001D2C7C" w:rsidRPr="001D2C7C" w:rsidRDefault="001D2C7C" w:rsidP="001D2C7C">
            <w:pPr>
              <w:jc w:val="both"/>
              <w:rPr>
                <w:color w:val="000000"/>
                <w:sz w:val="28"/>
                <w:szCs w:val="28"/>
              </w:rPr>
            </w:pPr>
            <w:r w:rsidRPr="001D2C7C">
              <w:rPr>
                <w:color w:val="000000"/>
                <w:sz w:val="28"/>
                <w:szCs w:val="28"/>
              </w:rPr>
              <w:t>Đính chính Nghị định số 59/2019/NĐ-CP</w:t>
            </w:r>
          </w:p>
        </w:tc>
        <w:tc>
          <w:tcPr>
            <w:tcW w:w="1620" w:type="dxa"/>
            <w:vAlign w:val="center"/>
          </w:tcPr>
          <w:p w:rsidR="001D2C7C" w:rsidRPr="001D2C7C" w:rsidRDefault="001D2C7C" w:rsidP="00922E0B">
            <w:pPr>
              <w:spacing w:before="120" w:after="120"/>
              <w:jc w:val="both"/>
              <w:rPr>
                <w:sz w:val="28"/>
                <w:szCs w:val="28"/>
              </w:rPr>
            </w:pPr>
          </w:p>
        </w:tc>
        <w:tc>
          <w:tcPr>
            <w:tcW w:w="1080" w:type="dxa"/>
            <w:vAlign w:val="center"/>
          </w:tcPr>
          <w:p w:rsidR="001D2C7C" w:rsidRPr="001D2C7C" w:rsidRDefault="001D2C7C" w:rsidP="00922E0B">
            <w:pPr>
              <w:spacing w:before="120" w:after="120"/>
              <w:jc w:val="center"/>
              <w:rPr>
                <w:b/>
                <w:bCs/>
                <w:sz w:val="28"/>
                <w:szCs w:val="28"/>
              </w:rPr>
            </w:pPr>
          </w:p>
        </w:tc>
      </w:tr>
      <w:tr w:rsidR="001D2C7C" w:rsidRPr="001D2C7C" w:rsidTr="00922E0B">
        <w:tc>
          <w:tcPr>
            <w:tcW w:w="1008" w:type="dxa"/>
            <w:vAlign w:val="center"/>
          </w:tcPr>
          <w:p w:rsidR="001D2C7C" w:rsidRPr="001D2C7C" w:rsidRDefault="001D2C7C" w:rsidP="00922E0B">
            <w:pPr>
              <w:numPr>
                <w:ilvl w:val="0"/>
                <w:numId w:val="1"/>
              </w:numPr>
              <w:spacing w:before="120" w:after="120"/>
              <w:jc w:val="center"/>
              <w:rPr>
                <w:bCs/>
                <w:sz w:val="28"/>
                <w:szCs w:val="28"/>
              </w:rPr>
            </w:pPr>
          </w:p>
        </w:tc>
        <w:tc>
          <w:tcPr>
            <w:tcW w:w="2880" w:type="dxa"/>
            <w:vAlign w:val="center"/>
          </w:tcPr>
          <w:p w:rsidR="001D2C7C" w:rsidRPr="001D2C7C" w:rsidRDefault="00DC2B21" w:rsidP="00922E0B">
            <w:pPr>
              <w:rPr>
                <w:color w:val="000000"/>
                <w:sz w:val="28"/>
                <w:szCs w:val="28"/>
              </w:rPr>
            </w:pPr>
            <w:r>
              <w:rPr>
                <w:color w:val="000000"/>
                <w:sz w:val="28"/>
                <w:szCs w:val="28"/>
              </w:rPr>
              <w:t>Ban Chỉ đạo thực hiện Đề án</w:t>
            </w:r>
          </w:p>
        </w:tc>
        <w:tc>
          <w:tcPr>
            <w:tcW w:w="2340" w:type="dxa"/>
            <w:vAlign w:val="center"/>
          </w:tcPr>
          <w:p w:rsidR="001D2C7C" w:rsidRPr="001D2C7C" w:rsidRDefault="001D2C7C" w:rsidP="00922E0B">
            <w:pPr>
              <w:rPr>
                <w:color w:val="000000"/>
                <w:sz w:val="28"/>
                <w:szCs w:val="28"/>
              </w:rPr>
            </w:pPr>
            <w:r w:rsidRPr="001D2C7C">
              <w:rPr>
                <w:color w:val="000000"/>
                <w:sz w:val="28"/>
                <w:szCs w:val="28"/>
              </w:rPr>
              <w:t>130/QĐ-BCĐGĐTP</w:t>
            </w:r>
          </w:p>
        </w:tc>
        <w:tc>
          <w:tcPr>
            <w:tcW w:w="1980" w:type="dxa"/>
            <w:vAlign w:val="center"/>
          </w:tcPr>
          <w:p w:rsidR="001D2C7C" w:rsidRPr="001D2C7C" w:rsidRDefault="004966BA" w:rsidP="00922E0B">
            <w:pPr>
              <w:jc w:val="center"/>
              <w:rPr>
                <w:color w:val="000000"/>
                <w:sz w:val="28"/>
                <w:szCs w:val="28"/>
              </w:rPr>
            </w:pPr>
            <w:r>
              <w:rPr>
                <w:color w:val="000000"/>
                <w:sz w:val="28"/>
                <w:szCs w:val="28"/>
              </w:rPr>
              <w:t>29/</w:t>
            </w:r>
            <w:r w:rsidR="001D2C7C" w:rsidRPr="001D2C7C">
              <w:rPr>
                <w:color w:val="000000"/>
                <w:sz w:val="28"/>
                <w:szCs w:val="28"/>
              </w:rPr>
              <w:t>7/2019</w:t>
            </w:r>
          </w:p>
        </w:tc>
        <w:tc>
          <w:tcPr>
            <w:tcW w:w="4320" w:type="dxa"/>
            <w:vAlign w:val="center"/>
          </w:tcPr>
          <w:p w:rsidR="001D2C7C" w:rsidRPr="001D2C7C" w:rsidRDefault="001D2C7C" w:rsidP="001D2C7C">
            <w:pPr>
              <w:jc w:val="both"/>
              <w:rPr>
                <w:color w:val="000000"/>
                <w:sz w:val="28"/>
                <w:szCs w:val="28"/>
              </w:rPr>
            </w:pPr>
            <w:r w:rsidRPr="001D2C7C">
              <w:rPr>
                <w:color w:val="000000"/>
                <w:sz w:val="28"/>
                <w:szCs w:val="28"/>
              </w:rPr>
              <w:t>Quyết định kiện toàn Tổ Thư ký giúp việc Ban Chỉ đạo thực hiện Đề án tiếp tục đổi mới và nâng cao hiệu quả hoạt động giám định tư pháp ở cấp Trung ương</w:t>
            </w:r>
          </w:p>
        </w:tc>
        <w:tc>
          <w:tcPr>
            <w:tcW w:w="1620" w:type="dxa"/>
            <w:vAlign w:val="center"/>
          </w:tcPr>
          <w:p w:rsidR="001D2C7C" w:rsidRPr="001D2C7C" w:rsidRDefault="001D2C7C" w:rsidP="00922E0B">
            <w:pPr>
              <w:spacing w:before="120" w:after="120"/>
              <w:jc w:val="both"/>
              <w:rPr>
                <w:sz w:val="28"/>
                <w:szCs w:val="28"/>
              </w:rPr>
            </w:pPr>
          </w:p>
        </w:tc>
        <w:tc>
          <w:tcPr>
            <w:tcW w:w="1080" w:type="dxa"/>
            <w:vAlign w:val="center"/>
          </w:tcPr>
          <w:p w:rsidR="001D2C7C" w:rsidRPr="001D2C7C" w:rsidRDefault="001D2C7C" w:rsidP="00922E0B">
            <w:pPr>
              <w:spacing w:before="120" w:after="120"/>
              <w:jc w:val="center"/>
              <w:rPr>
                <w:b/>
                <w:bCs/>
                <w:sz w:val="28"/>
                <w:szCs w:val="28"/>
              </w:rPr>
            </w:pPr>
          </w:p>
        </w:tc>
      </w:tr>
      <w:tr w:rsidR="001D2C7C" w:rsidRPr="001D2C7C" w:rsidTr="00922E0B">
        <w:tc>
          <w:tcPr>
            <w:tcW w:w="1008" w:type="dxa"/>
            <w:vAlign w:val="center"/>
          </w:tcPr>
          <w:p w:rsidR="001D2C7C" w:rsidRPr="001D2C7C" w:rsidRDefault="001D2C7C" w:rsidP="00922E0B">
            <w:pPr>
              <w:numPr>
                <w:ilvl w:val="0"/>
                <w:numId w:val="1"/>
              </w:numPr>
              <w:spacing w:before="120" w:after="120"/>
              <w:jc w:val="center"/>
              <w:rPr>
                <w:bCs/>
                <w:sz w:val="28"/>
                <w:szCs w:val="28"/>
              </w:rPr>
            </w:pPr>
          </w:p>
        </w:tc>
        <w:tc>
          <w:tcPr>
            <w:tcW w:w="2880" w:type="dxa"/>
            <w:vAlign w:val="center"/>
          </w:tcPr>
          <w:p w:rsidR="001D2C7C" w:rsidRPr="001D2C7C" w:rsidRDefault="001D2C7C" w:rsidP="00922E0B">
            <w:pPr>
              <w:rPr>
                <w:color w:val="000000"/>
                <w:sz w:val="28"/>
                <w:szCs w:val="28"/>
              </w:rPr>
            </w:pPr>
            <w:r w:rsidRPr="001D2C7C">
              <w:rPr>
                <w:color w:val="000000"/>
                <w:sz w:val="28"/>
                <w:szCs w:val="28"/>
              </w:rPr>
              <w:t>Bộ Công Thương</w:t>
            </w:r>
          </w:p>
        </w:tc>
        <w:tc>
          <w:tcPr>
            <w:tcW w:w="2340" w:type="dxa"/>
            <w:vAlign w:val="center"/>
          </w:tcPr>
          <w:p w:rsidR="001D2C7C" w:rsidRPr="001D2C7C" w:rsidRDefault="001D2C7C" w:rsidP="00922E0B">
            <w:pPr>
              <w:rPr>
                <w:color w:val="000000"/>
                <w:sz w:val="28"/>
                <w:szCs w:val="28"/>
              </w:rPr>
            </w:pPr>
            <w:r w:rsidRPr="001D2C7C">
              <w:rPr>
                <w:color w:val="000000"/>
                <w:sz w:val="28"/>
                <w:szCs w:val="28"/>
              </w:rPr>
              <w:t>10/2019/TT-BCT</w:t>
            </w:r>
          </w:p>
        </w:tc>
        <w:tc>
          <w:tcPr>
            <w:tcW w:w="1980" w:type="dxa"/>
            <w:vAlign w:val="center"/>
          </w:tcPr>
          <w:p w:rsidR="001D2C7C" w:rsidRPr="001D2C7C" w:rsidRDefault="004966BA" w:rsidP="00922E0B">
            <w:pPr>
              <w:jc w:val="center"/>
              <w:rPr>
                <w:color w:val="000000"/>
                <w:sz w:val="28"/>
                <w:szCs w:val="28"/>
              </w:rPr>
            </w:pPr>
            <w:r>
              <w:rPr>
                <w:color w:val="000000"/>
                <w:sz w:val="28"/>
                <w:szCs w:val="28"/>
              </w:rPr>
              <w:t>22/</w:t>
            </w:r>
            <w:r w:rsidR="001D2C7C" w:rsidRPr="001D2C7C">
              <w:rPr>
                <w:color w:val="000000"/>
                <w:sz w:val="28"/>
                <w:szCs w:val="28"/>
              </w:rPr>
              <w:t>7/2019</w:t>
            </w:r>
          </w:p>
        </w:tc>
        <w:tc>
          <w:tcPr>
            <w:tcW w:w="4320" w:type="dxa"/>
            <w:vAlign w:val="center"/>
          </w:tcPr>
          <w:p w:rsidR="001D2C7C" w:rsidRPr="001D2C7C" w:rsidRDefault="001D2C7C" w:rsidP="001D2C7C">
            <w:pPr>
              <w:jc w:val="both"/>
              <w:rPr>
                <w:color w:val="000000"/>
                <w:sz w:val="28"/>
                <w:szCs w:val="28"/>
              </w:rPr>
            </w:pPr>
            <w:r w:rsidRPr="001D2C7C">
              <w:rPr>
                <w:color w:val="000000"/>
                <w:sz w:val="28"/>
                <w:szCs w:val="28"/>
              </w:rPr>
              <w:t>Thông tư sửa đổi, bổ sung Thông tư số 22/2016/TT-BCT ngày 03/10/2016 của Bộ trưởng Bộ Công Thương thực hiện Quy tắc xuất xứ hàng hóa trong Hiệp định Thương mại hàng hóa ASEAN</w:t>
            </w:r>
          </w:p>
        </w:tc>
        <w:tc>
          <w:tcPr>
            <w:tcW w:w="1620" w:type="dxa"/>
            <w:vAlign w:val="center"/>
          </w:tcPr>
          <w:p w:rsidR="001D2C7C" w:rsidRPr="001D2C7C" w:rsidRDefault="001D2C7C" w:rsidP="00922E0B">
            <w:pPr>
              <w:spacing w:before="120" w:after="120"/>
              <w:jc w:val="both"/>
              <w:rPr>
                <w:sz w:val="28"/>
                <w:szCs w:val="28"/>
              </w:rPr>
            </w:pPr>
            <w:r w:rsidRPr="001D2C7C">
              <w:rPr>
                <w:sz w:val="28"/>
                <w:szCs w:val="28"/>
              </w:rPr>
              <w:t>05/9/2019</w:t>
            </w:r>
          </w:p>
        </w:tc>
        <w:tc>
          <w:tcPr>
            <w:tcW w:w="1080" w:type="dxa"/>
            <w:vAlign w:val="center"/>
          </w:tcPr>
          <w:p w:rsidR="001D2C7C" w:rsidRPr="001D2C7C" w:rsidRDefault="001D2C7C" w:rsidP="00922E0B">
            <w:pPr>
              <w:spacing w:before="120" w:after="120"/>
              <w:jc w:val="center"/>
              <w:rPr>
                <w:b/>
                <w:bCs/>
                <w:sz w:val="28"/>
                <w:szCs w:val="28"/>
              </w:rPr>
            </w:pPr>
          </w:p>
        </w:tc>
      </w:tr>
      <w:tr w:rsidR="001D2C7C" w:rsidRPr="001D2C7C" w:rsidTr="00922E0B">
        <w:tc>
          <w:tcPr>
            <w:tcW w:w="1008" w:type="dxa"/>
            <w:vAlign w:val="center"/>
          </w:tcPr>
          <w:p w:rsidR="001D2C7C" w:rsidRPr="001D2C7C" w:rsidRDefault="001D2C7C" w:rsidP="00922E0B">
            <w:pPr>
              <w:numPr>
                <w:ilvl w:val="0"/>
                <w:numId w:val="1"/>
              </w:numPr>
              <w:spacing w:before="120" w:after="120"/>
              <w:jc w:val="center"/>
              <w:rPr>
                <w:bCs/>
                <w:sz w:val="28"/>
                <w:szCs w:val="28"/>
              </w:rPr>
            </w:pPr>
          </w:p>
        </w:tc>
        <w:tc>
          <w:tcPr>
            <w:tcW w:w="2880" w:type="dxa"/>
            <w:vAlign w:val="center"/>
          </w:tcPr>
          <w:p w:rsidR="001D2C7C" w:rsidRPr="001D2C7C" w:rsidRDefault="001D2C7C" w:rsidP="00922E0B">
            <w:pPr>
              <w:rPr>
                <w:color w:val="000000"/>
                <w:sz w:val="28"/>
                <w:szCs w:val="28"/>
              </w:rPr>
            </w:pPr>
            <w:r w:rsidRPr="001D2C7C">
              <w:rPr>
                <w:color w:val="000000"/>
                <w:sz w:val="28"/>
                <w:szCs w:val="28"/>
              </w:rPr>
              <w:t>Bộ Nông nghiệp và Phát triển Nông thôn</w:t>
            </w:r>
          </w:p>
        </w:tc>
        <w:tc>
          <w:tcPr>
            <w:tcW w:w="2340" w:type="dxa"/>
            <w:vAlign w:val="center"/>
          </w:tcPr>
          <w:p w:rsidR="001D2C7C" w:rsidRPr="001D2C7C" w:rsidRDefault="001D2C7C" w:rsidP="00922E0B">
            <w:pPr>
              <w:rPr>
                <w:color w:val="000000"/>
                <w:sz w:val="28"/>
                <w:szCs w:val="28"/>
              </w:rPr>
            </w:pPr>
            <w:r w:rsidRPr="001D2C7C">
              <w:rPr>
                <w:color w:val="000000"/>
                <w:sz w:val="28"/>
                <w:szCs w:val="28"/>
              </w:rPr>
              <w:t>5166/BNN-TCCB</w:t>
            </w:r>
          </w:p>
        </w:tc>
        <w:tc>
          <w:tcPr>
            <w:tcW w:w="1980" w:type="dxa"/>
            <w:vAlign w:val="center"/>
          </w:tcPr>
          <w:p w:rsidR="001D2C7C" w:rsidRPr="001D2C7C" w:rsidRDefault="004966BA" w:rsidP="00922E0B">
            <w:pPr>
              <w:jc w:val="center"/>
              <w:rPr>
                <w:color w:val="000000"/>
                <w:sz w:val="28"/>
                <w:szCs w:val="28"/>
              </w:rPr>
            </w:pPr>
            <w:r>
              <w:rPr>
                <w:color w:val="000000"/>
                <w:sz w:val="28"/>
                <w:szCs w:val="28"/>
              </w:rPr>
              <w:t>22/</w:t>
            </w:r>
            <w:r w:rsidR="001D2C7C" w:rsidRPr="001D2C7C">
              <w:rPr>
                <w:color w:val="000000"/>
                <w:sz w:val="28"/>
                <w:szCs w:val="28"/>
              </w:rPr>
              <w:t>7/2019</w:t>
            </w:r>
          </w:p>
        </w:tc>
        <w:tc>
          <w:tcPr>
            <w:tcW w:w="4320" w:type="dxa"/>
            <w:vAlign w:val="center"/>
          </w:tcPr>
          <w:p w:rsidR="001D2C7C" w:rsidRPr="001D2C7C" w:rsidRDefault="001D2C7C" w:rsidP="001D2C7C">
            <w:pPr>
              <w:jc w:val="both"/>
              <w:rPr>
                <w:color w:val="000000"/>
                <w:sz w:val="28"/>
                <w:szCs w:val="28"/>
              </w:rPr>
            </w:pPr>
            <w:r w:rsidRPr="001D2C7C">
              <w:rPr>
                <w:color w:val="000000"/>
                <w:sz w:val="28"/>
                <w:szCs w:val="28"/>
              </w:rPr>
              <w:t>V/v xây dựng danh mục vị trí việc làm trong các cơ quan hành chính và đơn vị sự nghiệp công lập ngành nông nghiệp và phát triển nông thôn</w:t>
            </w:r>
          </w:p>
        </w:tc>
        <w:tc>
          <w:tcPr>
            <w:tcW w:w="1620" w:type="dxa"/>
            <w:vAlign w:val="center"/>
          </w:tcPr>
          <w:p w:rsidR="001D2C7C" w:rsidRPr="001D2C7C" w:rsidRDefault="001D2C7C" w:rsidP="00922E0B">
            <w:pPr>
              <w:spacing w:before="120" w:after="120"/>
              <w:jc w:val="both"/>
              <w:rPr>
                <w:sz w:val="28"/>
                <w:szCs w:val="28"/>
              </w:rPr>
            </w:pPr>
          </w:p>
        </w:tc>
        <w:tc>
          <w:tcPr>
            <w:tcW w:w="1080" w:type="dxa"/>
            <w:vAlign w:val="center"/>
          </w:tcPr>
          <w:p w:rsidR="001D2C7C" w:rsidRPr="001D2C7C" w:rsidRDefault="001D2C7C" w:rsidP="00922E0B">
            <w:pPr>
              <w:spacing w:before="120" w:after="120"/>
              <w:jc w:val="center"/>
              <w:rPr>
                <w:b/>
                <w:bCs/>
                <w:sz w:val="28"/>
                <w:szCs w:val="28"/>
              </w:rPr>
            </w:pPr>
          </w:p>
        </w:tc>
      </w:tr>
    </w:tbl>
    <w:p w:rsidR="0090735B" w:rsidRDefault="0090735B" w:rsidP="0090735B"/>
    <w:p w:rsidR="0090735B" w:rsidRDefault="0090735B" w:rsidP="0090735B"/>
    <w:p w:rsidR="00CC1EF1" w:rsidRDefault="00CC1EF1"/>
    <w:sectPr w:rsidR="00CC1EF1" w:rsidSect="00671BBC">
      <w:footerReference w:type="default" r:id="rId5"/>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EndPr/>
    <w:sdtContent>
      <w:p w:rsidR="009E7F0D" w:rsidRDefault="004966BA">
        <w:pPr>
          <w:pStyle w:val="Footer"/>
          <w:jc w:val="right"/>
        </w:pPr>
        <w:r>
          <w:fldChar w:fldCharType="begin"/>
        </w:r>
        <w:r>
          <w:instrText xml:space="preserve"> PAGE   \* MERGEFORMAT </w:instrText>
        </w:r>
        <w:r>
          <w:fldChar w:fldCharType="separate"/>
        </w:r>
        <w:r>
          <w:rPr>
            <w:noProof/>
          </w:rPr>
          <w:t>1</w:t>
        </w:r>
        <w:r>
          <w:fldChar w:fldCharType="end"/>
        </w:r>
      </w:p>
    </w:sdtContent>
  </w:sdt>
  <w:p w:rsidR="009E7F0D" w:rsidRDefault="004966BA">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90735B"/>
    <w:rsid w:val="00053198"/>
    <w:rsid w:val="000F2151"/>
    <w:rsid w:val="001D2C7C"/>
    <w:rsid w:val="00242E5C"/>
    <w:rsid w:val="00294F4E"/>
    <w:rsid w:val="003F2C2A"/>
    <w:rsid w:val="004966BA"/>
    <w:rsid w:val="00592B2B"/>
    <w:rsid w:val="005D03DE"/>
    <w:rsid w:val="00646BC2"/>
    <w:rsid w:val="0090735B"/>
    <w:rsid w:val="00C95698"/>
    <w:rsid w:val="00CC1EF1"/>
    <w:rsid w:val="00DC2B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E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0735B"/>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90735B"/>
    <w:pPr>
      <w:tabs>
        <w:tab w:val="center" w:pos="4680"/>
        <w:tab w:val="right" w:pos="9360"/>
      </w:tabs>
    </w:pPr>
  </w:style>
  <w:style w:type="character" w:customStyle="1" w:styleId="FooterChar">
    <w:name w:val="Footer Char"/>
    <w:basedOn w:val="DefaultParagraphFont"/>
    <w:link w:val="Footer"/>
    <w:uiPriority w:val="99"/>
    <w:rsid w:val="0090735B"/>
  </w:style>
</w:styles>
</file>

<file path=word/webSettings.xml><?xml version="1.0" encoding="utf-8"?>
<w:webSettings xmlns:r="http://schemas.openxmlformats.org/officeDocument/2006/relationships" xmlns:w="http://schemas.openxmlformats.org/wordprocessingml/2006/main">
  <w:divs>
    <w:div w:id="37900235">
      <w:bodyDiv w:val="1"/>
      <w:marLeft w:val="0"/>
      <w:marRight w:val="0"/>
      <w:marTop w:val="0"/>
      <w:marBottom w:val="0"/>
      <w:divBdr>
        <w:top w:val="none" w:sz="0" w:space="0" w:color="auto"/>
        <w:left w:val="none" w:sz="0" w:space="0" w:color="auto"/>
        <w:bottom w:val="none" w:sz="0" w:space="0" w:color="auto"/>
        <w:right w:val="none" w:sz="0" w:space="0" w:color="auto"/>
      </w:divBdr>
    </w:div>
    <w:div w:id="89401941">
      <w:bodyDiv w:val="1"/>
      <w:marLeft w:val="0"/>
      <w:marRight w:val="0"/>
      <w:marTop w:val="0"/>
      <w:marBottom w:val="0"/>
      <w:divBdr>
        <w:top w:val="none" w:sz="0" w:space="0" w:color="auto"/>
        <w:left w:val="none" w:sz="0" w:space="0" w:color="auto"/>
        <w:bottom w:val="none" w:sz="0" w:space="0" w:color="auto"/>
        <w:right w:val="none" w:sz="0" w:space="0" w:color="auto"/>
      </w:divBdr>
    </w:div>
    <w:div w:id="218632185">
      <w:bodyDiv w:val="1"/>
      <w:marLeft w:val="0"/>
      <w:marRight w:val="0"/>
      <w:marTop w:val="0"/>
      <w:marBottom w:val="0"/>
      <w:divBdr>
        <w:top w:val="none" w:sz="0" w:space="0" w:color="auto"/>
        <w:left w:val="none" w:sz="0" w:space="0" w:color="auto"/>
        <w:bottom w:val="none" w:sz="0" w:space="0" w:color="auto"/>
        <w:right w:val="none" w:sz="0" w:space="0" w:color="auto"/>
      </w:divBdr>
    </w:div>
    <w:div w:id="316688401">
      <w:bodyDiv w:val="1"/>
      <w:marLeft w:val="0"/>
      <w:marRight w:val="0"/>
      <w:marTop w:val="0"/>
      <w:marBottom w:val="0"/>
      <w:divBdr>
        <w:top w:val="none" w:sz="0" w:space="0" w:color="auto"/>
        <w:left w:val="none" w:sz="0" w:space="0" w:color="auto"/>
        <w:bottom w:val="none" w:sz="0" w:space="0" w:color="auto"/>
        <w:right w:val="none" w:sz="0" w:space="0" w:color="auto"/>
      </w:divBdr>
    </w:div>
    <w:div w:id="364720056">
      <w:bodyDiv w:val="1"/>
      <w:marLeft w:val="0"/>
      <w:marRight w:val="0"/>
      <w:marTop w:val="0"/>
      <w:marBottom w:val="0"/>
      <w:divBdr>
        <w:top w:val="none" w:sz="0" w:space="0" w:color="auto"/>
        <w:left w:val="none" w:sz="0" w:space="0" w:color="auto"/>
        <w:bottom w:val="none" w:sz="0" w:space="0" w:color="auto"/>
        <w:right w:val="none" w:sz="0" w:space="0" w:color="auto"/>
      </w:divBdr>
    </w:div>
    <w:div w:id="365644290">
      <w:bodyDiv w:val="1"/>
      <w:marLeft w:val="0"/>
      <w:marRight w:val="0"/>
      <w:marTop w:val="0"/>
      <w:marBottom w:val="0"/>
      <w:divBdr>
        <w:top w:val="none" w:sz="0" w:space="0" w:color="auto"/>
        <w:left w:val="none" w:sz="0" w:space="0" w:color="auto"/>
        <w:bottom w:val="none" w:sz="0" w:space="0" w:color="auto"/>
        <w:right w:val="none" w:sz="0" w:space="0" w:color="auto"/>
      </w:divBdr>
    </w:div>
    <w:div w:id="398987333">
      <w:bodyDiv w:val="1"/>
      <w:marLeft w:val="0"/>
      <w:marRight w:val="0"/>
      <w:marTop w:val="0"/>
      <w:marBottom w:val="0"/>
      <w:divBdr>
        <w:top w:val="none" w:sz="0" w:space="0" w:color="auto"/>
        <w:left w:val="none" w:sz="0" w:space="0" w:color="auto"/>
        <w:bottom w:val="none" w:sz="0" w:space="0" w:color="auto"/>
        <w:right w:val="none" w:sz="0" w:space="0" w:color="auto"/>
      </w:divBdr>
    </w:div>
    <w:div w:id="406801596">
      <w:bodyDiv w:val="1"/>
      <w:marLeft w:val="0"/>
      <w:marRight w:val="0"/>
      <w:marTop w:val="0"/>
      <w:marBottom w:val="0"/>
      <w:divBdr>
        <w:top w:val="none" w:sz="0" w:space="0" w:color="auto"/>
        <w:left w:val="none" w:sz="0" w:space="0" w:color="auto"/>
        <w:bottom w:val="none" w:sz="0" w:space="0" w:color="auto"/>
        <w:right w:val="none" w:sz="0" w:space="0" w:color="auto"/>
      </w:divBdr>
    </w:div>
    <w:div w:id="424620699">
      <w:bodyDiv w:val="1"/>
      <w:marLeft w:val="0"/>
      <w:marRight w:val="0"/>
      <w:marTop w:val="0"/>
      <w:marBottom w:val="0"/>
      <w:divBdr>
        <w:top w:val="none" w:sz="0" w:space="0" w:color="auto"/>
        <w:left w:val="none" w:sz="0" w:space="0" w:color="auto"/>
        <w:bottom w:val="none" w:sz="0" w:space="0" w:color="auto"/>
        <w:right w:val="none" w:sz="0" w:space="0" w:color="auto"/>
      </w:divBdr>
    </w:div>
    <w:div w:id="465053816">
      <w:bodyDiv w:val="1"/>
      <w:marLeft w:val="0"/>
      <w:marRight w:val="0"/>
      <w:marTop w:val="0"/>
      <w:marBottom w:val="0"/>
      <w:divBdr>
        <w:top w:val="none" w:sz="0" w:space="0" w:color="auto"/>
        <w:left w:val="none" w:sz="0" w:space="0" w:color="auto"/>
        <w:bottom w:val="none" w:sz="0" w:space="0" w:color="auto"/>
        <w:right w:val="none" w:sz="0" w:space="0" w:color="auto"/>
      </w:divBdr>
    </w:div>
    <w:div w:id="525758278">
      <w:bodyDiv w:val="1"/>
      <w:marLeft w:val="0"/>
      <w:marRight w:val="0"/>
      <w:marTop w:val="0"/>
      <w:marBottom w:val="0"/>
      <w:divBdr>
        <w:top w:val="none" w:sz="0" w:space="0" w:color="auto"/>
        <w:left w:val="none" w:sz="0" w:space="0" w:color="auto"/>
        <w:bottom w:val="none" w:sz="0" w:space="0" w:color="auto"/>
        <w:right w:val="none" w:sz="0" w:space="0" w:color="auto"/>
      </w:divBdr>
    </w:div>
    <w:div w:id="544100968">
      <w:bodyDiv w:val="1"/>
      <w:marLeft w:val="0"/>
      <w:marRight w:val="0"/>
      <w:marTop w:val="0"/>
      <w:marBottom w:val="0"/>
      <w:divBdr>
        <w:top w:val="none" w:sz="0" w:space="0" w:color="auto"/>
        <w:left w:val="none" w:sz="0" w:space="0" w:color="auto"/>
        <w:bottom w:val="none" w:sz="0" w:space="0" w:color="auto"/>
        <w:right w:val="none" w:sz="0" w:space="0" w:color="auto"/>
      </w:divBdr>
    </w:div>
    <w:div w:id="560601539">
      <w:bodyDiv w:val="1"/>
      <w:marLeft w:val="0"/>
      <w:marRight w:val="0"/>
      <w:marTop w:val="0"/>
      <w:marBottom w:val="0"/>
      <w:divBdr>
        <w:top w:val="none" w:sz="0" w:space="0" w:color="auto"/>
        <w:left w:val="none" w:sz="0" w:space="0" w:color="auto"/>
        <w:bottom w:val="none" w:sz="0" w:space="0" w:color="auto"/>
        <w:right w:val="none" w:sz="0" w:space="0" w:color="auto"/>
      </w:divBdr>
    </w:div>
    <w:div w:id="586421706">
      <w:bodyDiv w:val="1"/>
      <w:marLeft w:val="0"/>
      <w:marRight w:val="0"/>
      <w:marTop w:val="0"/>
      <w:marBottom w:val="0"/>
      <w:divBdr>
        <w:top w:val="none" w:sz="0" w:space="0" w:color="auto"/>
        <w:left w:val="none" w:sz="0" w:space="0" w:color="auto"/>
        <w:bottom w:val="none" w:sz="0" w:space="0" w:color="auto"/>
        <w:right w:val="none" w:sz="0" w:space="0" w:color="auto"/>
      </w:divBdr>
    </w:div>
    <w:div w:id="644047351">
      <w:bodyDiv w:val="1"/>
      <w:marLeft w:val="0"/>
      <w:marRight w:val="0"/>
      <w:marTop w:val="0"/>
      <w:marBottom w:val="0"/>
      <w:divBdr>
        <w:top w:val="none" w:sz="0" w:space="0" w:color="auto"/>
        <w:left w:val="none" w:sz="0" w:space="0" w:color="auto"/>
        <w:bottom w:val="none" w:sz="0" w:space="0" w:color="auto"/>
        <w:right w:val="none" w:sz="0" w:space="0" w:color="auto"/>
      </w:divBdr>
    </w:div>
    <w:div w:id="653877151">
      <w:bodyDiv w:val="1"/>
      <w:marLeft w:val="0"/>
      <w:marRight w:val="0"/>
      <w:marTop w:val="0"/>
      <w:marBottom w:val="0"/>
      <w:divBdr>
        <w:top w:val="none" w:sz="0" w:space="0" w:color="auto"/>
        <w:left w:val="none" w:sz="0" w:space="0" w:color="auto"/>
        <w:bottom w:val="none" w:sz="0" w:space="0" w:color="auto"/>
        <w:right w:val="none" w:sz="0" w:space="0" w:color="auto"/>
      </w:divBdr>
    </w:div>
    <w:div w:id="673191820">
      <w:bodyDiv w:val="1"/>
      <w:marLeft w:val="0"/>
      <w:marRight w:val="0"/>
      <w:marTop w:val="0"/>
      <w:marBottom w:val="0"/>
      <w:divBdr>
        <w:top w:val="none" w:sz="0" w:space="0" w:color="auto"/>
        <w:left w:val="none" w:sz="0" w:space="0" w:color="auto"/>
        <w:bottom w:val="none" w:sz="0" w:space="0" w:color="auto"/>
        <w:right w:val="none" w:sz="0" w:space="0" w:color="auto"/>
      </w:divBdr>
    </w:div>
    <w:div w:id="808939235">
      <w:bodyDiv w:val="1"/>
      <w:marLeft w:val="0"/>
      <w:marRight w:val="0"/>
      <w:marTop w:val="0"/>
      <w:marBottom w:val="0"/>
      <w:divBdr>
        <w:top w:val="none" w:sz="0" w:space="0" w:color="auto"/>
        <w:left w:val="none" w:sz="0" w:space="0" w:color="auto"/>
        <w:bottom w:val="none" w:sz="0" w:space="0" w:color="auto"/>
        <w:right w:val="none" w:sz="0" w:space="0" w:color="auto"/>
      </w:divBdr>
    </w:div>
    <w:div w:id="932398871">
      <w:bodyDiv w:val="1"/>
      <w:marLeft w:val="0"/>
      <w:marRight w:val="0"/>
      <w:marTop w:val="0"/>
      <w:marBottom w:val="0"/>
      <w:divBdr>
        <w:top w:val="none" w:sz="0" w:space="0" w:color="auto"/>
        <w:left w:val="none" w:sz="0" w:space="0" w:color="auto"/>
        <w:bottom w:val="none" w:sz="0" w:space="0" w:color="auto"/>
        <w:right w:val="none" w:sz="0" w:space="0" w:color="auto"/>
      </w:divBdr>
    </w:div>
    <w:div w:id="1100296595">
      <w:bodyDiv w:val="1"/>
      <w:marLeft w:val="0"/>
      <w:marRight w:val="0"/>
      <w:marTop w:val="0"/>
      <w:marBottom w:val="0"/>
      <w:divBdr>
        <w:top w:val="none" w:sz="0" w:space="0" w:color="auto"/>
        <w:left w:val="none" w:sz="0" w:space="0" w:color="auto"/>
        <w:bottom w:val="none" w:sz="0" w:space="0" w:color="auto"/>
        <w:right w:val="none" w:sz="0" w:space="0" w:color="auto"/>
      </w:divBdr>
    </w:div>
    <w:div w:id="1101334125">
      <w:bodyDiv w:val="1"/>
      <w:marLeft w:val="0"/>
      <w:marRight w:val="0"/>
      <w:marTop w:val="0"/>
      <w:marBottom w:val="0"/>
      <w:divBdr>
        <w:top w:val="none" w:sz="0" w:space="0" w:color="auto"/>
        <w:left w:val="none" w:sz="0" w:space="0" w:color="auto"/>
        <w:bottom w:val="none" w:sz="0" w:space="0" w:color="auto"/>
        <w:right w:val="none" w:sz="0" w:space="0" w:color="auto"/>
      </w:divBdr>
    </w:div>
    <w:div w:id="1101611835">
      <w:bodyDiv w:val="1"/>
      <w:marLeft w:val="0"/>
      <w:marRight w:val="0"/>
      <w:marTop w:val="0"/>
      <w:marBottom w:val="0"/>
      <w:divBdr>
        <w:top w:val="none" w:sz="0" w:space="0" w:color="auto"/>
        <w:left w:val="none" w:sz="0" w:space="0" w:color="auto"/>
        <w:bottom w:val="none" w:sz="0" w:space="0" w:color="auto"/>
        <w:right w:val="none" w:sz="0" w:space="0" w:color="auto"/>
      </w:divBdr>
    </w:div>
    <w:div w:id="1102608559">
      <w:bodyDiv w:val="1"/>
      <w:marLeft w:val="0"/>
      <w:marRight w:val="0"/>
      <w:marTop w:val="0"/>
      <w:marBottom w:val="0"/>
      <w:divBdr>
        <w:top w:val="none" w:sz="0" w:space="0" w:color="auto"/>
        <w:left w:val="none" w:sz="0" w:space="0" w:color="auto"/>
        <w:bottom w:val="none" w:sz="0" w:space="0" w:color="auto"/>
        <w:right w:val="none" w:sz="0" w:space="0" w:color="auto"/>
      </w:divBdr>
    </w:div>
    <w:div w:id="1118570714">
      <w:bodyDiv w:val="1"/>
      <w:marLeft w:val="0"/>
      <w:marRight w:val="0"/>
      <w:marTop w:val="0"/>
      <w:marBottom w:val="0"/>
      <w:divBdr>
        <w:top w:val="none" w:sz="0" w:space="0" w:color="auto"/>
        <w:left w:val="none" w:sz="0" w:space="0" w:color="auto"/>
        <w:bottom w:val="none" w:sz="0" w:space="0" w:color="auto"/>
        <w:right w:val="none" w:sz="0" w:space="0" w:color="auto"/>
      </w:divBdr>
    </w:div>
    <w:div w:id="1184439656">
      <w:bodyDiv w:val="1"/>
      <w:marLeft w:val="0"/>
      <w:marRight w:val="0"/>
      <w:marTop w:val="0"/>
      <w:marBottom w:val="0"/>
      <w:divBdr>
        <w:top w:val="none" w:sz="0" w:space="0" w:color="auto"/>
        <w:left w:val="none" w:sz="0" w:space="0" w:color="auto"/>
        <w:bottom w:val="none" w:sz="0" w:space="0" w:color="auto"/>
        <w:right w:val="none" w:sz="0" w:space="0" w:color="auto"/>
      </w:divBdr>
    </w:div>
    <w:div w:id="1198852206">
      <w:bodyDiv w:val="1"/>
      <w:marLeft w:val="0"/>
      <w:marRight w:val="0"/>
      <w:marTop w:val="0"/>
      <w:marBottom w:val="0"/>
      <w:divBdr>
        <w:top w:val="none" w:sz="0" w:space="0" w:color="auto"/>
        <w:left w:val="none" w:sz="0" w:space="0" w:color="auto"/>
        <w:bottom w:val="none" w:sz="0" w:space="0" w:color="auto"/>
        <w:right w:val="none" w:sz="0" w:space="0" w:color="auto"/>
      </w:divBdr>
    </w:div>
    <w:div w:id="1207838285">
      <w:bodyDiv w:val="1"/>
      <w:marLeft w:val="0"/>
      <w:marRight w:val="0"/>
      <w:marTop w:val="0"/>
      <w:marBottom w:val="0"/>
      <w:divBdr>
        <w:top w:val="none" w:sz="0" w:space="0" w:color="auto"/>
        <w:left w:val="none" w:sz="0" w:space="0" w:color="auto"/>
        <w:bottom w:val="none" w:sz="0" w:space="0" w:color="auto"/>
        <w:right w:val="none" w:sz="0" w:space="0" w:color="auto"/>
      </w:divBdr>
    </w:div>
    <w:div w:id="1239166764">
      <w:bodyDiv w:val="1"/>
      <w:marLeft w:val="0"/>
      <w:marRight w:val="0"/>
      <w:marTop w:val="0"/>
      <w:marBottom w:val="0"/>
      <w:divBdr>
        <w:top w:val="none" w:sz="0" w:space="0" w:color="auto"/>
        <w:left w:val="none" w:sz="0" w:space="0" w:color="auto"/>
        <w:bottom w:val="none" w:sz="0" w:space="0" w:color="auto"/>
        <w:right w:val="none" w:sz="0" w:space="0" w:color="auto"/>
      </w:divBdr>
    </w:div>
    <w:div w:id="1246036818">
      <w:bodyDiv w:val="1"/>
      <w:marLeft w:val="0"/>
      <w:marRight w:val="0"/>
      <w:marTop w:val="0"/>
      <w:marBottom w:val="0"/>
      <w:divBdr>
        <w:top w:val="none" w:sz="0" w:space="0" w:color="auto"/>
        <w:left w:val="none" w:sz="0" w:space="0" w:color="auto"/>
        <w:bottom w:val="none" w:sz="0" w:space="0" w:color="auto"/>
        <w:right w:val="none" w:sz="0" w:space="0" w:color="auto"/>
      </w:divBdr>
    </w:div>
    <w:div w:id="1251308489">
      <w:bodyDiv w:val="1"/>
      <w:marLeft w:val="0"/>
      <w:marRight w:val="0"/>
      <w:marTop w:val="0"/>
      <w:marBottom w:val="0"/>
      <w:divBdr>
        <w:top w:val="none" w:sz="0" w:space="0" w:color="auto"/>
        <w:left w:val="none" w:sz="0" w:space="0" w:color="auto"/>
        <w:bottom w:val="none" w:sz="0" w:space="0" w:color="auto"/>
        <w:right w:val="none" w:sz="0" w:space="0" w:color="auto"/>
      </w:divBdr>
    </w:div>
    <w:div w:id="1274440754">
      <w:bodyDiv w:val="1"/>
      <w:marLeft w:val="0"/>
      <w:marRight w:val="0"/>
      <w:marTop w:val="0"/>
      <w:marBottom w:val="0"/>
      <w:divBdr>
        <w:top w:val="none" w:sz="0" w:space="0" w:color="auto"/>
        <w:left w:val="none" w:sz="0" w:space="0" w:color="auto"/>
        <w:bottom w:val="none" w:sz="0" w:space="0" w:color="auto"/>
        <w:right w:val="none" w:sz="0" w:space="0" w:color="auto"/>
      </w:divBdr>
    </w:div>
    <w:div w:id="1282881215">
      <w:bodyDiv w:val="1"/>
      <w:marLeft w:val="0"/>
      <w:marRight w:val="0"/>
      <w:marTop w:val="0"/>
      <w:marBottom w:val="0"/>
      <w:divBdr>
        <w:top w:val="none" w:sz="0" w:space="0" w:color="auto"/>
        <w:left w:val="none" w:sz="0" w:space="0" w:color="auto"/>
        <w:bottom w:val="none" w:sz="0" w:space="0" w:color="auto"/>
        <w:right w:val="none" w:sz="0" w:space="0" w:color="auto"/>
      </w:divBdr>
    </w:div>
    <w:div w:id="1290208136">
      <w:bodyDiv w:val="1"/>
      <w:marLeft w:val="0"/>
      <w:marRight w:val="0"/>
      <w:marTop w:val="0"/>
      <w:marBottom w:val="0"/>
      <w:divBdr>
        <w:top w:val="none" w:sz="0" w:space="0" w:color="auto"/>
        <w:left w:val="none" w:sz="0" w:space="0" w:color="auto"/>
        <w:bottom w:val="none" w:sz="0" w:space="0" w:color="auto"/>
        <w:right w:val="none" w:sz="0" w:space="0" w:color="auto"/>
      </w:divBdr>
    </w:div>
    <w:div w:id="1295989939">
      <w:bodyDiv w:val="1"/>
      <w:marLeft w:val="0"/>
      <w:marRight w:val="0"/>
      <w:marTop w:val="0"/>
      <w:marBottom w:val="0"/>
      <w:divBdr>
        <w:top w:val="none" w:sz="0" w:space="0" w:color="auto"/>
        <w:left w:val="none" w:sz="0" w:space="0" w:color="auto"/>
        <w:bottom w:val="none" w:sz="0" w:space="0" w:color="auto"/>
        <w:right w:val="none" w:sz="0" w:space="0" w:color="auto"/>
      </w:divBdr>
    </w:div>
    <w:div w:id="1305038333">
      <w:bodyDiv w:val="1"/>
      <w:marLeft w:val="0"/>
      <w:marRight w:val="0"/>
      <w:marTop w:val="0"/>
      <w:marBottom w:val="0"/>
      <w:divBdr>
        <w:top w:val="none" w:sz="0" w:space="0" w:color="auto"/>
        <w:left w:val="none" w:sz="0" w:space="0" w:color="auto"/>
        <w:bottom w:val="none" w:sz="0" w:space="0" w:color="auto"/>
        <w:right w:val="none" w:sz="0" w:space="0" w:color="auto"/>
      </w:divBdr>
    </w:div>
    <w:div w:id="1341353636">
      <w:bodyDiv w:val="1"/>
      <w:marLeft w:val="0"/>
      <w:marRight w:val="0"/>
      <w:marTop w:val="0"/>
      <w:marBottom w:val="0"/>
      <w:divBdr>
        <w:top w:val="none" w:sz="0" w:space="0" w:color="auto"/>
        <w:left w:val="none" w:sz="0" w:space="0" w:color="auto"/>
        <w:bottom w:val="none" w:sz="0" w:space="0" w:color="auto"/>
        <w:right w:val="none" w:sz="0" w:space="0" w:color="auto"/>
      </w:divBdr>
    </w:div>
    <w:div w:id="1353847769">
      <w:bodyDiv w:val="1"/>
      <w:marLeft w:val="0"/>
      <w:marRight w:val="0"/>
      <w:marTop w:val="0"/>
      <w:marBottom w:val="0"/>
      <w:divBdr>
        <w:top w:val="none" w:sz="0" w:space="0" w:color="auto"/>
        <w:left w:val="none" w:sz="0" w:space="0" w:color="auto"/>
        <w:bottom w:val="none" w:sz="0" w:space="0" w:color="auto"/>
        <w:right w:val="none" w:sz="0" w:space="0" w:color="auto"/>
      </w:divBdr>
    </w:div>
    <w:div w:id="1391001891">
      <w:bodyDiv w:val="1"/>
      <w:marLeft w:val="0"/>
      <w:marRight w:val="0"/>
      <w:marTop w:val="0"/>
      <w:marBottom w:val="0"/>
      <w:divBdr>
        <w:top w:val="none" w:sz="0" w:space="0" w:color="auto"/>
        <w:left w:val="none" w:sz="0" w:space="0" w:color="auto"/>
        <w:bottom w:val="none" w:sz="0" w:space="0" w:color="auto"/>
        <w:right w:val="none" w:sz="0" w:space="0" w:color="auto"/>
      </w:divBdr>
    </w:div>
    <w:div w:id="1408838959">
      <w:bodyDiv w:val="1"/>
      <w:marLeft w:val="0"/>
      <w:marRight w:val="0"/>
      <w:marTop w:val="0"/>
      <w:marBottom w:val="0"/>
      <w:divBdr>
        <w:top w:val="none" w:sz="0" w:space="0" w:color="auto"/>
        <w:left w:val="none" w:sz="0" w:space="0" w:color="auto"/>
        <w:bottom w:val="none" w:sz="0" w:space="0" w:color="auto"/>
        <w:right w:val="none" w:sz="0" w:space="0" w:color="auto"/>
      </w:divBdr>
    </w:div>
    <w:div w:id="1466586228">
      <w:bodyDiv w:val="1"/>
      <w:marLeft w:val="0"/>
      <w:marRight w:val="0"/>
      <w:marTop w:val="0"/>
      <w:marBottom w:val="0"/>
      <w:divBdr>
        <w:top w:val="none" w:sz="0" w:space="0" w:color="auto"/>
        <w:left w:val="none" w:sz="0" w:space="0" w:color="auto"/>
        <w:bottom w:val="none" w:sz="0" w:space="0" w:color="auto"/>
        <w:right w:val="none" w:sz="0" w:space="0" w:color="auto"/>
      </w:divBdr>
    </w:div>
    <w:div w:id="1521965506">
      <w:bodyDiv w:val="1"/>
      <w:marLeft w:val="0"/>
      <w:marRight w:val="0"/>
      <w:marTop w:val="0"/>
      <w:marBottom w:val="0"/>
      <w:divBdr>
        <w:top w:val="none" w:sz="0" w:space="0" w:color="auto"/>
        <w:left w:val="none" w:sz="0" w:space="0" w:color="auto"/>
        <w:bottom w:val="none" w:sz="0" w:space="0" w:color="auto"/>
        <w:right w:val="none" w:sz="0" w:space="0" w:color="auto"/>
      </w:divBdr>
    </w:div>
    <w:div w:id="1552882439">
      <w:bodyDiv w:val="1"/>
      <w:marLeft w:val="0"/>
      <w:marRight w:val="0"/>
      <w:marTop w:val="0"/>
      <w:marBottom w:val="0"/>
      <w:divBdr>
        <w:top w:val="none" w:sz="0" w:space="0" w:color="auto"/>
        <w:left w:val="none" w:sz="0" w:space="0" w:color="auto"/>
        <w:bottom w:val="none" w:sz="0" w:space="0" w:color="auto"/>
        <w:right w:val="none" w:sz="0" w:space="0" w:color="auto"/>
      </w:divBdr>
    </w:div>
    <w:div w:id="1587959466">
      <w:bodyDiv w:val="1"/>
      <w:marLeft w:val="0"/>
      <w:marRight w:val="0"/>
      <w:marTop w:val="0"/>
      <w:marBottom w:val="0"/>
      <w:divBdr>
        <w:top w:val="none" w:sz="0" w:space="0" w:color="auto"/>
        <w:left w:val="none" w:sz="0" w:space="0" w:color="auto"/>
        <w:bottom w:val="none" w:sz="0" w:space="0" w:color="auto"/>
        <w:right w:val="none" w:sz="0" w:space="0" w:color="auto"/>
      </w:divBdr>
    </w:div>
    <w:div w:id="1624768847">
      <w:bodyDiv w:val="1"/>
      <w:marLeft w:val="0"/>
      <w:marRight w:val="0"/>
      <w:marTop w:val="0"/>
      <w:marBottom w:val="0"/>
      <w:divBdr>
        <w:top w:val="none" w:sz="0" w:space="0" w:color="auto"/>
        <w:left w:val="none" w:sz="0" w:space="0" w:color="auto"/>
        <w:bottom w:val="none" w:sz="0" w:space="0" w:color="auto"/>
        <w:right w:val="none" w:sz="0" w:space="0" w:color="auto"/>
      </w:divBdr>
    </w:div>
    <w:div w:id="1696492897">
      <w:bodyDiv w:val="1"/>
      <w:marLeft w:val="0"/>
      <w:marRight w:val="0"/>
      <w:marTop w:val="0"/>
      <w:marBottom w:val="0"/>
      <w:divBdr>
        <w:top w:val="none" w:sz="0" w:space="0" w:color="auto"/>
        <w:left w:val="none" w:sz="0" w:space="0" w:color="auto"/>
        <w:bottom w:val="none" w:sz="0" w:space="0" w:color="auto"/>
        <w:right w:val="none" w:sz="0" w:space="0" w:color="auto"/>
      </w:divBdr>
    </w:div>
    <w:div w:id="1708945121">
      <w:bodyDiv w:val="1"/>
      <w:marLeft w:val="0"/>
      <w:marRight w:val="0"/>
      <w:marTop w:val="0"/>
      <w:marBottom w:val="0"/>
      <w:divBdr>
        <w:top w:val="none" w:sz="0" w:space="0" w:color="auto"/>
        <w:left w:val="none" w:sz="0" w:space="0" w:color="auto"/>
        <w:bottom w:val="none" w:sz="0" w:space="0" w:color="auto"/>
        <w:right w:val="none" w:sz="0" w:space="0" w:color="auto"/>
      </w:divBdr>
    </w:div>
    <w:div w:id="1738552638">
      <w:bodyDiv w:val="1"/>
      <w:marLeft w:val="0"/>
      <w:marRight w:val="0"/>
      <w:marTop w:val="0"/>
      <w:marBottom w:val="0"/>
      <w:divBdr>
        <w:top w:val="none" w:sz="0" w:space="0" w:color="auto"/>
        <w:left w:val="none" w:sz="0" w:space="0" w:color="auto"/>
        <w:bottom w:val="none" w:sz="0" w:space="0" w:color="auto"/>
        <w:right w:val="none" w:sz="0" w:space="0" w:color="auto"/>
      </w:divBdr>
    </w:div>
    <w:div w:id="1757095114">
      <w:bodyDiv w:val="1"/>
      <w:marLeft w:val="0"/>
      <w:marRight w:val="0"/>
      <w:marTop w:val="0"/>
      <w:marBottom w:val="0"/>
      <w:divBdr>
        <w:top w:val="none" w:sz="0" w:space="0" w:color="auto"/>
        <w:left w:val="none" w:sz="0" w:space="0" w:color="auto"/>
        <w:bottom w:val="none" w:sz="0" w:space="0" w:color="auto"/>
        <w:right w:val="none" w:sz="0" w:space="0" w:color="auto"/>
      </w:divBdr>
    </w:div>
    <w:div w:id="1791625831">
      <w:bodyDiv w:val="1"/>
      <w:marLeft w:val="0"/>
      <w:marRight w:val="0"/>
      <w:marTop w:val="0"/>
      <w:marBottom w:val="0"/>
      <w:divBdr>
        <w:top w:val="none" w:sz="0" w:space="0" w:color="auto"/>
        <w:left w:val="none" w:sz="0" w:space="0" w:color="auto"/>
        <w:bottom w:val="none" w:sz="0" w:space="0" w:color="auto"/>
        <w:right w:val="none" w:sz="0" w:space="0" w:color="auto"/>
      </w:divBdr>
    </w:div>
    <w:div w:id="1810437396">
      <w:bodyDiv w:val="1"/>
      <w:marLeft w:val="0"/>
      <w:marRight w:val="0"/>
      <w:marTop w:val="0"/>
      <w:marBottom w:val="0"/>
      <w:divBdr>
        <w:top w:val="none" w:sz="0" w:space="0" w:color="auto"/>
        <w:left w:val="none" w:sz="0" w:space="0" w:color="auto"/>
        <w:bottom w:val="none" w:sz="0" w:space="0" w:color="auto"/>
        <w:right w:val="none" w:sz="0" w:space="0" w:color="auto"/>
      </w:divBdr>
    </w:div>
    <w:div w:id="1810587657">
      <w:bodyDiv w:val="1"/>
      <w:marLeft w:val="0"/>
      <w:marRight w:val="0"/>
      <w:marTop w:val="0"/>
      <w:marBottom w:val="0"/>
      <w:divBdr>
        <w:top w:val="none" w:sz="0" w:space="0" w:color="auto"/>
        <w:left w:val="none" w:sz="0" w:space="0" w:color="auto"/>
        <w:bottom w:val="none" w:sz="0" w:space="0" w:color="auto"/>
        <w:right w:val="none" w:sz="0" w:space="0" w:color="auto"/>
      </w:divBdr>
    </w:div>
    <w:div w:id="1839496278">
      <w:bodyDiv w:val="1"/>
      <w:marLeft w:val="0"/>
      <w:marRight w:val="0"/>
      <w:marTop w:val="0"/>
      <w:marBottom w:val="0"/>
      <w:divBdr>
        <w:top w:val="none" w:sz="0" w:space="0" w:color="auto"/>
        <w:left w:val="none" w:sz="0" w:space="0" w:color="auto"/>
        <w:bottom w:val="none" w:sz="0" w:space="0" w:color="auto"/>
        <w:right w:val="none" w:sz="0" w:space="0" w:color="auto"/>
      </w:divBdr>
    </w:div>
    <w:div w:id="1857109611">
      <w:bodyDiv w:val="1"/>
      <w:marLeft w:val="0"/>
      <w:marRight w:val="0"/>
      <w:marTop w:val="0"/>
      <w:marBottom w:val="0"/>
      <w:divBdr>
        <w:top w:val="none" w:sz="0" w:space="0" w:color="auto"/>
        <w:left w:val="none" w:sz="0" w:space="0" w:color="auto"/>
        <w:bottom w:val="none" w:sz="0" w:space="0" w:color="auto"/>
        <w:right w:val="none" w:sz="0" w:space="0" w:color="auto"/>
      </w:divBdr>
    </w:div>
    <w:div w:id="1904027387">
      <w:bodyDiv w:val="1"/>
      <w:marLeft w:val="0"/>
      <w:marRight w:val="0"/>
      <w:marTop w:val="0"/>
      <w:marBottom w:val="0"/>
      <w:divBdr>
        <w:top w:val="none" w:sz="0" w:space="0" w:color="auto"/>
        <w:left w:val="none" w:sz="0" w:space="0" w:color="auto"/>
        <w:bottom w:val="none" w:sz="0" w:space="0" w:color="auto"/>
        <w:right w:val="none" w:sz="0" w:space="0" w:color="auto"/>
      </w:divBdr>
    </w:div>
    <w:div w:id="1917472293">
      <w:bodyDiv w:val="1"/>
      <w:marLeft w:val="0"/>
      <w:marRight w:val="0"/>
      <w:marTop w:val="0"/>
      <w:marBottom w:val="0"/>
      <w:divBdr>
        <w:top w:val="none" w:sz="0" w:space="0" w:color="auto"/>
        <w:left w:val="none" w:sz="0" w:space="0" w:color="auto"/>
        <w:bottom w:val="none" w:sz="0" w:space="0" w:color="auto"/>
        <w:right w:val="none" w:sz="0" w:space="0" w:color="auto"/>
      </w:divBdr>
    </w:div>
    <w:div w:id="1918319854">
      <w:bodyDiv w:val="1"/>
      <w:marLeft w:val="0"/>
      <w:marRight w:val="0"/>
      <w:marTop w:val="0"/>
      <w:marBottom w:val="0"/>
      <w:divBdr>
        <w:top w:val="none" w:sz="0" w:space="0" w:color="auto"/>
        <w:left w:val="none" w:sz="0" w:space="0" w:color="auto"/>
        <w:bottom w:val="none" w:sz="0" w:space="0" w:color="auto"/>
        <w:right w:val="none" w:sz="0" w:space="0" w:color="auto"/>
      </w:divBdr>
    </w:div>
    <w:div w:id="1947928068">
      <w:bodyDiv w:val="1"/>
      <w:marLeft w:val="0"/>
      <w:marRight w:val="0"/>
      <w:marTop w:val="0"/>
      <w:marBottom w:val="0"/>
      <w:divBdr>
        <w:top w:val="none" w:sz="0" w:space="0" w:color="auto"/>
        <w:left w:val="none" w:sz="0" w:space="0" w:color="auto"/>
        <w:bottom w:val="none" w:sz="0" w:space="0" w:color="auto"/>
        <w:right w:val="none" w:sz="0" w:space="0" w:color="auto"/>
      </w:divBdr>
    </w:div>
    <w:div w:id="1959409099">
      <w:bodyDiv w:val="1"/>
      <w:marLeft w:val="0"/>
      <w:marRight w:val="0"/>
      <w:marTop w:val="0"/>
      <w:marBottom w:val="0"/>
      <w:divBdr>
        <w:top w:val="none" w:sz="0" w:space="0" w:color="auto"/>
        <w:left w:val="none" w:sz="0" w:space="0" w:color="auto"/>
        <w:bottom w:val="none" w:sz="0" w:space="0" w:color="auto"/>
        <w:right w:val="none" w:sz="0" w:space="0" w:color="auto"/>
      </w:divBdr>
    </w:div>
    <w:div w:id="208706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9</cp:revision>
  <dcterms:created xsi:type="dcterms:W3CDTF">2019-08-05T01:27:00Z</dcterms:created>
  <dcterms:modified xsi:type="dcterms:W3CDTF">2019-08-05T02:19:00Z</dcterms:modified>
</cp:coreProperties>
</file>