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GenStyleDefTable"/>
        <w:tblW w:w="9519" w:type="dxa"/>
        <w:tblInd w:w="-231" w:type="dxa"/>
        <w:tblCellMar>
          <w:left w:w="108" w:type="dxa"/>
          <w:right w:w="108" w:type="dxa"/>
        </w:tblCellMar>
        <w:tblLook w:val="01E0"/>
      </w:tblPr>
      <w:tblGrid>
        <w:gridCol w:w="3648"/>
        <w:gridCol w:w="5871"/>
      </w:tblGrid>
      <w:tr w:rsidR="00AA6E11" w:rsidRPr="00563722">
        <w:trPr>
          <w:trHeight w:val="1449"/>
        </w:trPr>
        <w:tc>
          <w:tcPr>
            <w:tcW w:w="3648" w:type="dxa"/>
            <w:tcBorders>
              <w:top w:val="none" w:sz="0" w:space="0" w:color="000000"/>
              <w:left w:val="none" w:sz="0" w:space="0" w:color="000000"/>
              <w:bottom w:val="none" w:sz="0" w:space="0" w:color="000000"/>
              <w:right w:val="none" w:sz="0" w:space="0" w:color="000000"/>
            </w:tcBorders>
            <w:noWrap/>
          </w:tcPr>
          <w:p w:rsidR="00AA6E11" w:rsidRPr="00563722" w:rsidRDefault="00A52E92">
            <w:pPr>
              <w:ind w:right="-162"/>
              <w:jc w:val="center"/>
              <w:rPr>
                <w:b/>
                <w:sz w:val="26"/>
                <w:szCs w:val="26"/>
              </w:rPr>
            </w:pPr>
            <w:r w:rsidRPr="00563722">
              <w:rPr>
                <w:b/>
                <w:sz w:val="26"/>
                <w:szCs w:val="26"/>
              </w:rPr>
              <w:t>ỦY BAN NHÂN DÂN</w:t>
            </w:r>
          </w:p>
          <w:p w:rsidR="00AA6E11" w:rsidRPr="00563722" w:rsidRDefault="00A52E92">
            <w:pPr>
              <w:ind w:right="-162"/>
              <w:jc w:val="center"/>
              <w:rPr>
                <w:b/>
                <w:sz w:val="26"/>
                <w:szCs w:val="26"/>
              </w:rPr>
            </w:pPr>
            <w:r w:rsidRPr="00563722">
              <w:rPr>
                <w:b/>
                <w:sz w:val="26"/>
                <w:szCs w:val="26"/>
              </w:rPr>
              <w:t>TỈNH TUYÊN QUANG</w:t>
            </w:r>
          </w:p>
          <w:p w:rsidR="00AA6E11" w:rsidRPr="00563722" w:rsidRDefault="00572C41">
            <w:pPr>
              <w:tabs>
                <w:tab w:val="center" w:pos="1770"/>
                <w:tab w:val="left" w:pos="2235"/>
              </w:tabs>
              <w:ind w:right="-162"/>
              <w:rPr>
                <w:bCs/>
                <w:sz w:val="32"/>
                <w:szCs w:val="32"/>
              </w:rPr>
            </w:pPr>
            <w:r>
              <w:rPr>
                <w:bCs/>
                <w:sz w:val="32"/>
                <w:szCs w:val="32"/>
              </w:rPr>
              <w:pict>
                <v:shape id="shape 0" o:spid="_x0000_s1030" style="position:absolute;margin-left:61.3pt;margin-top:1.6pt;width:54.8pt;height:0;z-index:524289" coordsize="100000,100000" o:spt="100" adj="0,,0" path="m,l100000,1611019e" filled="f">
                  <v:stroke joinstyle="round"/>
                  <v:formulas/>
                  <v:path o:connecttype="segments" textboxrect="0,0,0,0"/>
                </v:shape>
              </w:pict>
            </w:r>
            <w:r w:rsidR="00A52E92" w:rsidRPr="00563722">
              <w:rPr>
                <w:bCs/>
                <w:sz w:val="26"/>
                <w:szCs w:val="26"/>
              </w:rPr>
              <w:tab/>
            </w:r>
            <w:r w:rsidR="00A52E92" w:rsidRPr="00563722">
              <w:rPr>
                <w:bCs/>
                <w:sz w:val="32"/>
                <w:szCs w:val="32"/>
              </w:rPr>
              <w:tab/>
            </w:r>
          </w:p>
          <w:p w:rsidR="00AA6E11" w:rsidRPr="00563722" w:rsidRDefault="00A52E92">
            <w:pPr>
              <w:ind w:right="-162"/>
              <w:jc w:val="center"/>
              <w:rPr>
                <w:bCs/>
              </w:rPr>
            </w:pPr>
            <w:r w:rsidRPr="00563722">
              <w:rPr>
                <w:bCs/>
              </w:rPr>
              <w:t xml:space="preserve">Số: </w:t>
            </w:r>
            <w:r w:rsidR="0003270E">
              <w:rPr>
                <w:bCs/>
              </w:rPr>
              <w:t>32</w:t>
            </w:r>
            <w:r w:rsidRPr="00563722">
              <w:rPr>
                <w:bCs/>
              </w:rPr>
              <w:t>/KH-UBND</w:t>
            </w:r>
          </w:p>
          <w:p w:rsidR="00AA6E11" w:rsidRPr="00563722" w:rsidRDefault="00AA6E11">
            <w:pPr>
              <w:ind w:right="-162"/>
              <w:jc w:val="center"/>
              <w:rPr>
                <w:bCs/>
                <w:sz w:val="6"/>
                <w:szCs w:val="6"/>
              </w:rPr>
            </w:pPr>
          </w:p>
          <w:p w:rsidR="00AA6E11" w:rsidRPr="00563722" w:rsidRDefault="00AA6E11">
            <w:pPr>
              <w:ind w:right="-162"/>
              <w:jc w:val="center"/>
              <w:rPr>
                <w:sz w:val="26"/>
                <w:szCs w:val="26"/>
              </w:rPr>
            </w:pPr>
          </w:p>
        </w:tc>
        <w:tc>
          <w:tcPr>
            <w:tcW w:w="5871" w:type="dxa"/>
            <w:tcBorders>
              <w:top w:val="none" w:sz="0" w:space="0" w:color="000000"/>
              <w:left w:val="none" w:sz="0" w:space="0" w:color="000000"/>
              <w:bottom w:val="none" w:sz="0" w:space="0" w:color="000000"/>
              <w:right w:val="none" w:sz="0" w:space="0" w:color="000000"/>
            </w:tcBorders>
            <w:noWrap/>
          </w:tcPr>
          <w:p w:rsidR="00AA6E11" w:rsidRPr="00563722" w:rsidRDefault="00A52E92">
            <w:pPr>
              <w:ind w:left="-162" w:right="-48"/>
              <w:jc w:val="center"/>
              <w:rPr>
                <w:b/>
                <w:sz w:val="26"/>
                <w:szCs w:val="26"/>
              </w:rPr>
            </w:pPr>
            <w:r w:rsidRPr="00563722">
              <w:rPr>
                <w:b/>
                <w:sz w:val="26"/>
                <w:szCs w:val="26"/>
              </w:rPr>
              <w:t>CỘNG HÒA XÃ HỘI CHỦ NGHĨA VIỆT NAM</w:t>
            </w:r>
          </w:p>
          <w:p w:rsidR="00AA6E11" w:rsidRPr="00563722" w:rsidRDefault="00A52E92">
            <w:pPr>
              <w:ind w:left="-162" w:right="-48"/>
              <w:jc w:val="center"/>
              <w:rPr>
                <w:b/>
              </w:rPr>
            </w:pPr>
            <w:r w:rsidRPr="00563722">
              <w:rPr>
                <w:b/>
              </w:rPr>
              <w:t>Độc lập - Tự do - Hạnh phúc</w:t>
            </w:r>
          </w:p>
          <w:p w:rsidR="00AA6E11" w:rsidRPr="00563722" w:rsidRDefault="00572C41">
            <w:pPr>
              <w:tabs>
                <w:tab w:val="center" w:pos="2799"/>
                <w:tab w:val="left" w:pos="3203"/>
              </w:tabs>
              <w:ind w:left="-162" w:right="-48"/>
            </w:pPr>
            <w:r w:rsidRPr="00572C41">
              <w:rPr>
                <w:spacing w:val="-3"/>
                <w:sz w:val="24"/>
                <w:szCs w:val="24"/>
              </w:rPr>
              <w:pict>
                <v:shape id="shape 1" o:spid="_x0000_s1029" style="position:absolute;left:0;text-align:left;margin-left:54.3pt;margin-top:1.2pt;width:167.4pt;height:0;flip:y;z-index:524288" coordsize="100000,100000" o:spt="100" adj="0,,0" path="m,l100000,4922720e" filled="f">
                  <v:stroke joinstyle="round"/>
                  <v:formulas/>
                  <v:path o:connecttype="segments" textboxrect="0,0,0,0"/>
                </v:shape>
              </w:pict>
            </w:r>
            <w:r w:rsidR="00A52E92" w:rsidRPr="00563722">
              <w:rPr>
                <w:sz w:val="24"/>
                <w:szCs w:val="24"/>
              </w:rPr>
              <w:tab/>
            </w:r>
            <w:r w:rsidR="00A52E92" w:rsidRPr="00563722">
              <w:rPr>
                <w:sz w:val="24"/>
                <w:szCs w:val="24"/>
              </w:rPr>
              <w:tab/>
            </w:r>
          </w:p>
          <w:p w:rsidR="00AA6E11" w:rsidRPr="00563722" w:rsidRDefault="00A52E92" w:rsidP="008738B6">
            <w:pPr>
              <w:ind w:left="-162" w:right="-48"/>
              <w:jc w:val="right"/>
              <w:rPr>
                <w:i/>
                <w:sz w:val="27"/>
                <w:szCs w:val="27"/>
              </w:rPr>
            </w:pPr>
            <w:r w:rsidRPr="00563722">
              <w:rPr>
                <w:i/>
                <w:sz w:val="27"/>
                <w:szCs w:val="27"/>
              </w:rPr>
              <w:t xml:space="preserve">Tuyên Quang, ngày </w:t>
            </w:r>
            <w:r w:rsidR="0003270E">
              <w:rPr>
                <w:i/>
                <w:sz w:val="27"/>
                <w:szCs w:val="27"/>
              </w:rPr>
              <w:t>25</w:t>
            </w:r>
            <w:r w:rsidRPr="00563722">
              <w:rPr>
                <w:i/>
                <w:sz w:val="27"/>
                <w:szCs w:val="27"/>
              </w:rPr>
              <w:t xml:space="preserve"> tháng </w:t>
            </w:r>
            <w:r w:rsidR="00BD3684">
              <w:rPr>
                <w:i/>
                <w:sz w:val="27"/>
                <w:szCs w:val="27"/>
              </w:rPr>
              <w:t xml:space="preserve">02 </w:t>
            </w:r>
            <w:r w:rsidRPr="00563722">
              <w:rPr>
                <w:i/>
                <w:sz w:val="27"/>
                <w:szCs w:val="27"/>
              </w:rPr>
              <w:t>năm 2021</w:t>
            </w:r>
          </w:p>
        </w:tc>
      </w:tr>
    </w:tbl>
    <w:p w:rsidR="00AA6E11" w:rsidRPr="00563722" w:rsidRDefault="00AA6E11">
      <w:pPr>
        <w:ind w:left="-332" w:right="-441" w:firstLine="67"/>
        <w:rPr>
          <w:sz w:val="6"/>
          <w:szCs w:val="6"/>
        </w:rPr>
      </w:pPr>
    </w:p>
    <w:p w:rsidR="00AA6E11" w:rsidRPr="00563722" w:rsidRDefault="00AA6E11">
      <w:pPr>
        <w:pStyle w:val="PlainText"/>
        <w:tabs>
          <w:tab w:val="center" w:pos="1985"/>
        </w:tabs>
        <w:jc w:val="center"/>
        <w:rPr>
          <w:rFonts w:ascii="Times New Roman" w:hAnsi="Times New Roman"/>
          <w:b/>
          <w:bCs/>
          <w:sz w:val="32"/>
          <w:szCs w:val="32"/>
        </w:rPr>
      </w:pPr>
    </w:p>
    <w:p w:rsidR="00AA6E11" w:rsidRPr="00563722" w:rsidRDefault="00A52E92">
      <w:pPr>
        <w:pStyle w:val="PlainText"/>
        <w:tabs>
          <w:tab w:val="center" w:pos="1985"/>
        </w:tabs>
        <w:jc w:val="center"/>
        <w:rPr>
          <w:rFonts w:ascii="Times New Roman" w:hAnsi="Times New Roman"/>
          <w:b/>
          <w:bCs/>
          <w:sz w:val="28"/>
          <w:szCs w:val="28"/>
        </w:rPr>
      </w:pPr>
      <w:r w:rsidRPr="00563722">
        <w:rPr>
          <w:rFonts w:ascii="Times New Roman" w:hAnsi="Times New Roman"/>
          <w:b/>
          <w:bCs/>
          <w:sz w:val="28"/>
          <w:szCs w:val="28"/>
        </w:rPr>
        <w:t>KẾ HOẠCH</w:t>
      </w:r>
    </w:p>
    <w:p w:rsidR="00AA6E11" w:rsidRPr="00563722" w:rsidRDefault="00563722">
      <w:pPr>
        <w:pStyle w:val="PlainText"/>
        <w:jc w:val="center"/>
        <w:rPr>
          <w:rFonts w:ascii="Times New Roman" w:hAnsi="Times New Roman"/>
          <w:b/>
          <w:bCs/>
          <w:sz w:val="28"/>
          <w:szCs w:val="28"/>
        </w:rPr>
      </w:pPr>
      <w:r w:rsidRPr="00563722">
        <w:rPr>
          <w:rFonts w:ascii="Times New Roman" w:hAnsi="Times New Roman"/>
          <w:b/>
          <w:bCs/>
          <w:sz w:val="28"/>
          <w:szCs w:val="28"/>
        </w:rPr>
        <w:t xml:space="preserve">Tổ chức tháng hành động về an toàn, </w:t>
      </w:r>
    </w:p>
    <w:p w:rsidR="00AA6E11" w:rsidRPr="00563722" w:rsidRDefault="00563722">
      <w:pPr>
        <w:pStyle w:val="PlainText"/>
        <w:jc w:val="center"/>
        <w:rPr>
          <w:rFonts w:ascii="Times New Roman" w:hAnsi="Times New Roman"/>
          <w:b/>
          <w:bCs/>
          <w:sz w:val="28"/>
          <w:szCs w:val="28"/>
        </w:rPr>
      </w:pPr>
      <w:r w:rsidRPr="00563722">
        <w:rPr>
          <w:rFonts w:ascii="Times New Roman" w:hAnsi="Times New Roman"/>
          <w:b/>
          <w:bCs/>
          <w:sz w:val="28"/>
          <w:szCs w:val="28"/>
        </w:rPr>
        <w:t>vệ sinh lao động năm 2021</w:t>
      </w:r>
    </w:p>
    <w:p w:rsidR="00AA6E11" w:rsidRPr="00563722" w:rsidRDefault="00572C41">
      <w:pPr>
        <w:pStyle w:val="PlainText"/>
        <w:rPr>
          <w:rFonts w:ascii="Times New Roman" w:hAnsi="Times New Roman"/>
          <w:bCs/>
          <w:sz w:val="28"/>
          <w:szCs w:val="28"/>
        </w:rPr>
      </w:pPr>
      <w:r w:rsidRPr="00572C41">
        <w:rPr>
          <w:sz w:val="28"/>
          <w:szCs w:val="28"/>
        </w:rPr>
        <w:pict>
          <v:shape id="shape 2" o:spid="_x0000_s1028" style="position:absolute;margin-left:174.5pt;margin-top:2.6pt;width:95pt;height:0;z-index:524290" coordsize="100000,100000" o:spt="100" adj="0,,0" path="m,l100000,2794294e" filled="f">
            <v:stroke joinstyle="round"/>
            <v:formulas/>
            <v:path o:connecttype="segments" textboxrect="0,0,0,0"/>
          </v:shape>
        </w:pict>
      </w:r>
    </w:p>
    <w:p w:rsidR="00AA6E11" w:rsidRPr="00563722" w:rsidRDefault="00AA6E11">
      <w:pPr>
        <w:pStyle w:val="PlainText"/>
        <w:rPr>
          <w:rFonts w:ascii="Times New Roman" w:hAnsi="Times New Roman"/>
          <w:bCs/>
          <w:sz w:val="18"/>
          <w:szCs w:val="28"/>
        </w:rPr>
      </w:pPr>
    </w:p>
    <w:p w:rsidR="00AA6E11" w:rsidRPr="00563722" w:rsidRDefault="00A52E92" w:rsidP="00C3509F">
      <w:pPr>
        <w:spacing w:before="120" w:after="120" w:line="340" w:lineRule="exact"/>
        <w:ind w:firstLine="680"/>
        <w:jc w:val="both"/>
      </w:pPr>
      <w:r w:rsidRPr="00563722">
        <w:t xml:space="preserve">Căn cứ Quyết định số 87/QĐ-TTg ngày 12/01/2016 của Thủ tướng Chính phủ về </w:t>
      </w:r>
      <w:r w:rsidR="00563722" w:rsidRPr="00563722">
        <w:t>Tháng hành động về an toàn, vệ sinh lao động</w:t>
      </w:r>
      <w:r w:rsidRPr="00563722">
        <w:t>;</w:t>
      </w:r>
    </w:p>
    <w:p w:rsidR="00AA6E11" w:rsidRPr="00563722" w:rsidRDefault="00A52E92" w:rsidP="00C3509F">
      <w:pPr>
        <w:spacing w:before="120" w:after="120" w:line="340" w:lineRule="exact"/>
        <w:ind w:firstLine="680"/>
        <w:jc w:val="both"/>
      </w:pPr>
      <w:r w:rsidRPr="00563722">
        <w:t>Căn cứ Thông tư số 02/2017/TT-BLĐTBXH n</w:t>
      </w:r>
      <w:r w:rsidR="00563722" w:rsidRPr="00563722">
        <w:t xml:space="preserve">gày 20/02/2017 của Bộ Lao động - </w:t>
      </w:r>
      <w:r w:rsidRPr="00563722">
        <w:t xml:space="preserve">Thương binh và Xã hội hướng dẫn tổ chức </w:t>
      </w:r>
      <w:r w:rsidR="00563722" w:rsidRPr="00563722">
        <w:t>Tháng hành động về an toàn, vệ sinh lao động</w:t>
      </w:r>
      <w:r w:rsidRPr="00563722">
        <w:t>;</w:t>
      </w:r>
    </w:p>
    <w:p w:rsidR="00AA6E11" w:rsidRPr="00563722" w:rsidRDefault="00A52E92" w:rsidP="00C3509F">
      <w:pPr>
        <w:spacing w:before="120" w:after="120" w:line="340" w:lineRule="exact"/>
        <w:ind w:firstLine="680"/>
        <w:jc w:val="both"/>
        <w:rPr>
          <w:spacing w:val="-1"/>
        </w:rPr>
      </w:pPr>
      <w:r w:rsidRPr="00563722">
        <w:t xml:space="preserve">Căn cứ Kế hoạch số 45/KH-BCĐTƯ ngày 07/01/2021 của Ban chỉ đạo </w:t>
      </w:r>
      <w:r w:rsidRPr="00563722">
        <w:rPr>
          <w:spacing w:val="-1"/>
        </w:rPr>
        <w:t xml:space="preserve">Trung ương về tổ chức </w:t>
      </w:r>
      <w:r w:rsidR="00563722" w:rsidRPr="00563722">
        <w:rPr>
          <w:spacing w:val="-1"/>
        </w:rPr>
        <w:t>Tháng hành động về an toàn, vệ sinh lao động</w:t>
      </w:r>
      <w:r w:rsidRPr="00563722">
        <w:rPr>
          <w:spacing w:val="-1"/>
        </w:rPr>
        <w:t xml:space="preserve"> năm 2021;</w:t>
      </w:r>
    </w:p>
    <w:p w:rsidR="00AA6E11" w:rsidRPr="00563722" w:rsidRDefault="00A52E92" w:rsidP="00C3509F">
      <w:pPr>
        <w:spacing w:before="120" w:after="120" w:line="340" w:lineRule="exact"/>
        <w:ind w:firstLine="680"/>
        <w:jc w:val="both"/>
        <w:rPr>
          <w:spacing w:val="-1"/>
        </w:rPr>
      </w:pPr>
      <w:r w:rsidRPr="00563722">
        <w:rPr>
          <w:spacing w:val="-1"/>
        </w:rPr>
        <w:t xml:space="preserve">Ủy ban nhân dân tỉnh </w:t>
      </w:r>
      <w:r w:rsidR="00563722" w:rsidRPr="00563722">
        <w:rPr>
          <w:spacing w:val="-1"/>
        </w:rPr>
        <w:t>xây dựng</w:t>
      </w:r>
      <w:r w:rsidRPr="00563722">
        <w:rPr>
          <w:spacing w:val="-1"/>
        </w:rPr>
        <w:t xml:space="preserve"> Kế hoạch tổ chức </w:t>
      </w:r>
      <w:r w:rsidR="00563722" w:rsidRPr="00563722">
        <w:rPr>
          <w:spacing w:val="-1"/>
        </w:rPr>
        <w:t>Tháng hành động về an toàn, vệ sinh lao động</w:t>
      </w:r>
      <w:r w:rsidRPr="00563722">
        <w:rPr>
          <w:spacing w:val="-1"/>
        </w:rPr>
        <w:t xml:space="preserve"> (ATVSLĐ) năm 2021 trên địa bàn tỉnh như sau:</w:t>
      </w:r>
    </w:p>
    <w:p w:rsidR="00AA6E11" w:rsidRPr="00563722" w:rsidRDefault="00A52E92" w:rsidP="00C3509F">
      <w:pPr>
        <w:pStyle w:val="PlainText"/>
        <w:spacing w:before="120" w:after="120" w:line="340" w:lineRule="exact"/>
        <w:ind w:firstLine="680"/>
        <w:jc w:val="both"/>
        <w:rPr>
          <w:rFonts w:ascii="Times New Roman" w:hAnsi="Times New Roman"/>
          <w:b/>
          <w:bCs/>
          <w:sz w:val="28"/>
          <w:szCs w:val="28"/>
        </w:rPr>
      </w:pPr>
      <w:r w:rsidRPr="00563722">
        <w:rPr>
          <w:rFonts w:ascii="Times New Roman" w:hAnsi="Times New Roman"/>
          <w:b/>
          <w:bCs/>
          <w:sz w:val="28"/>
          <w:szCs w:val="28"/>
        </w:rPr>
        <w:t>I. MỤC ĐÍCH, YÊU CẦU</w:t>
      </w:r>
    </w:p>
    <w:p w:rsidR="00AA6E11" w:rsidRPr="00563722" w:rsidRDefault="00563722" w:rsidP="00C3509F">
      <w:pPr>
        <w:pStyle w:val="NormalWeb"/>
        <w:spacing w:before="120" w:beforeAutospacing="0" w:after="120" w:afterAutospacing="0" w:line="340" w:lineRule="exact"/>
        <w:ind w:firstLine="680"/>
        <w:jc w:val="both"/>
        <w:rPr>
          <w:b/>
          <w:sz w:val="28"/>
          <w:szCs w:val="28"/>
        </w:rPr>
      </w:pPr>
      <w:r w:rsidRPr="00563722">
        <w:rPr>
          <w:b/>
          <w:sz w:val="28"/>
          <w:szCs w:val="28"/>
        </w:rPr>
        <w:t>1. Mục đích</w:t>
      </w:r>
    </w:p>
    <w:p w:rsidR="00AA6E11" w:rsidRPr="00563722" w:rsidRDefault="00A52E92" w:rsidP="00C3509F">
      <w:pPr>
        <w:pStyle w:val="Vnbnnidung20"/>
        <w:shd w:val="clear" w:color="auto" w:fill="auto"/>
        <w:tabs>
          <w:tab w:val="left" w:pos="709"/>
        </w:tabs>
        <w:spacing w:before="120" w:after="120" w:line="340" w:lineRule="exact"/>
        <w:rPr>
          <w:sz w:val="28"/>
          <w:szCs w:val="28"/>
        </w:rPr>
      </w:pPr>
      <w:r w:rsidRPr="00563722">
        <w:rPr>
          <w:sz w:val="28"/>
          <w:szCs w:val="28"/>
        </w:rPr>
        <w:tab/>
        <w:t xml:space="preserve">Tạo cao điểm về tuyên truyền, nâng cao ý thức, nhận thức của người sử dụng lao động, người lao động và các cấp, các ngành về thực hiện công tác ATVSLĐ; đồng thời đẩy mạnh các chương trình phòng ngừa </w:t>
      </w:r>
      <w:r w:rsidR="00563722" w:rsidRPr="00563722">
        <w:rPr>
          <w:sz w:val="28"/>
          <w:szCs w:val="28"/>
        </w:rPr>
        <w:t>tai nạn lao động, bệnh nghề nghiệp (</w:t>
      </w:r>
      <w:r w:rsidRPr="00563722">
        <w:rPr>
          <w:sz w:val="28"/>
          <w:szCs w:val="28"/>
        </w:rPr>
        <w:t>TNLĐ, BNN</w:t>
      </w:r>
      <w:r w:rsidR="00563722" w:rsidRPr="00563722">
        <w:rPr>
          <w:sz w:val="28"/>
          <w:szCs w:val="28"/>
        </w:rPr>
        <w:t>)</w:t>
      </w:r>
      <w:r w:rsidRPr="00563722">
        <w:rPr>
          <w:sz w:val="28"/>
          <w:szCs w:val="28"/>
        </w:rPr>
        <w:t xml:space="preserve"> trong các doanh nghiệp, cơ sở, hộ gia đình.</w:t>
      </w:r>
    </w:p>
    <w:p w:rsidR="00563722" w:rsidRDefault="00A52E92" w:rsidP="00C3509F">
      <w:pPr>
        <w:pStyle w:val="NormalWeb"/>
        <w:spacing w:before="120" w:beforeAutospacing="0" w:after="120" w:afterAutospacing="0" w:line="340" w:lineRule="exact"/>
        <w:ind w:firstLine="680"/>
        <w:jc w:val="both"/>
        <w:rPr>
          <w:spacing w:val="-6"/>
          <w:sz w:val="28"/>
          <w:szCs w:val="28"/>
        </w:rPr>
      </w:pPr>
      <w:r w:rsidRPr="00563722">
        <w:rPr>
          <w:spacing w:val="-6"/>
          <w:sz w:val="28"/>
          <w:szCs w:val="28"/>
        </w:rPr>
        <w:t>Đẩy mạnh công tác thông tin, tuyên truyền, nâng cao ý thức, nhận thức cho người sử dụng lao động và người lao động trong việc thực hiện Luật An toàn, vệ sinh lao động, Chỉ thị số 29-CT/TW ngày 18/9/2013 của Ban Bí thư về đẩy mạnh công tác ATVSLĐ trong thời kỳ công nghiệp hóa, hiện đại hóa và hội nhập quốc tế.</w:t>
      </w:r>
    </w:p>
    <w:p w:rsidR="00563722" w:rsidRDefault="00A52E92" w:rsidP="00C3509F">
      <w:pPr>
        <w:pStyle w:val="NormalWeb"/>
        <w:spacing w:before="120" w:beforeAutospacing="0" w:after="120" w:afterAutospacing="0" w:line="340" w:lineRule="exact"/>
        <w:ind w:firstLine="680"/>
        <w:jc w:val="both"/>
        <w:rPr>
          <w:b/>
          <w:sz w:val="28"/>
          <w:szCs w:val="28"/>
        </w:rPr>
      </w:pPr>
      <w:r w:rsidRPr="00563722">
        <w:rPr>
          <w:b/>
          <w:sz w:val="28"/>
          <w:szCs w:val="28"/>
        </w:rPr>
        <w:t>2. Yêu cầu</w:t>
      </w:r>
    </w:p>
    <w:p w:rsidR="00AA6E11" w:rsidRPr="00563722" w:rsidRDefault="00A52E92" w:rsidP="00C3509F">
      <w:pPr>
        <w:pStyle w:val="NormalWeb"/>
        <w:spacing w:before="120" w:beforeAutospacing="0" w:after="120" w:afterAutospacing="0" w:line="340" w:lineRule="exact"/>
        <w:ind w:firstLine="680"/>
        <w:jc w:val="both"/>
        <w:rPr>
          <w:spacing w:val="-6"/>
          <w:sz w:val="28"/>
          <w:szCs w:val="28"/>
        </w:rPr>
      </w:pPr>
      <w:r w:rsidRPr="00563722">
        <w:rPr>
          <w:sz w:val="28"/>
          <w:szCs w:val="28"/>
        </w:rPr>
        <w:t xml:space="preserve">Tổ </w:t>
      </w:r>
      <w:r w:rsidRPr="00563722">
        <w:rPr>
          <w:spacing w:val="-1"/>
          <w:sz w:val="28"/>
          <w:szCs w:val="28"/>
        </w:rPr>
        <w:t xml:space="preserve">chức các hoạt động trong Tháng hành động </w:t>
      </w:r>
      <w:r w:rsidR="00563722" w:rsidRPr="00563722">
        <w:rPr>
          <w:spacing w:val="-1"/>
          <w:sz w:val="28"/>
          <w:szCs w:val="28"/>
        </w:rPr>
        <w:t xml:space="preserve">về </w:t>
      </w:r>
      <w:r w:rsidR="00563722" w:rsidRPr="00563722">
        <w:rPr>
          <w:sz w:val="28"/>
          <w:szCs w:val="28"/>
        </w:rPr>
        <w:t>ATVSLĐ</w:t>
      </w:r>
      <w:r w:rsidR="00563722" w:rsidRPr="00563722">
        <w:rPr>
          <w:spacing w:val="-1"/>
          <w:sz w:val="28"/>
          <w:szCs w:val="28"/>
        </w:rPr>
        <w:t xml:space="preserve"> </w:t>
      </w:r>
      <w:r w:rsidRPr="00563722">
        <w:rPr>
          <w:spacing w:val="-1"/>
          <w:sz w:val="28"/>
          <w:szCs w:val="28"/>
        </w:rPr>
        <w:t xml:space="preserve">năm 2021 phong phú, thiết thực hướng tới các doanh nghiệp, cơ sở sản xuất kinh doanh, người lao động cả trong khu vực có hợp đồng lao động và không có hợp đồng lao động; bảo đảm yêu cầu phòng, chống dịch COVID-19 của Chính phủ, địa phương và an toàn, sức khỏe cho người lao động, cộng đồng </w:t>
      </w:r>
      <w:r w:rsidRPr="00563722">
        <w:rPr>
          <w:sz w:val="28"/>
          <w:szCs w:val="28"/>
        </w:rPr>
        <w:t>trên địa bàn tỉnh.</w:t>
      </w:r>
    </w:p>
    <w:p w:rsidR="00AA6E11" w:rsidRPr="00563722" w:rsidRDefault="00A52E92" w:rsidP="00C3509F">
      <w:pPr>
        <w:pStyle w:val="NormalWeb"/>
        <w:spacing w:before="120" w:beforeAutospacing="0" w:after="120" w:afterAutospacing="0" w:line="340" w:lineRule="exact"/>
        <w:ind w:firstLine="680"/>
        <w:jc w:val="both"/>
        <w:rPr>
          <w:b/>
          <w:sz w:val="28"/>
          <w:szCs w:val="28"/>
        </w:rPr>
      </w:pPr>
      <w:r w:rsidRPr="00563722">
        <w:rPr>
          <w:b/>
          <w:sz w:val="28"/>
          <w:szCs w:val="28"/>
        </w:rPr>
        <w:t>II. CHỦ ĐỀ</w:t>
      </w:r>
    </w:p>
    <w:p w:rsidR="00AA6E11" w:rsidRPr="00563722" w:rsidRDefault="00A52E92" w:rsidP="00C3509F">
      <w:pPr>
        <w:pStyle w:val="Vnbnnidung20"/>
        <w:shd w:val="clear" w:color="auto" w:fill="auto"/>
        <w:spacing w:before="120" w:after="120" w:line="340" w:lineRule="exact"/>
        <w:ind w:firstLine="580"/>
        <w:rPr>
          <w:i/>
          <w:sz w:val="28"/>
          <w:szCs w:val="28"/>
        </w:rPr>
      </w:pPr>
      <w:r w:rsidRPr="00563722">
        <w:rPr>
          <w:rStyle w:val="Vnbnnidung2Inm"/>
          <w:color w:val="auto"/>
          <w:sz w:val="28"/>
          <w:szCs w:val="28"/>
        </w:rPr>
        <w:t xml:space="preserve">“Tăng cường đánh giá, kiểm soát các nguy cơ rủi ro về an toàn, vệ sinh </w:t>
      </w:r>
      <w:r w:rsidRPr="00563722">
        <w:rPr>
          <w:b/>
          <w:sz w:val="28"/>
          <w:szCs w:val="28"/>
        </w:rPr>
        <w:t>lao</w:t>
      </w:r>
      <w:r w:rsidRPr="00563722">
        <w:rPr>
          <w:sz w:val="28"/>
          <w:szCs w:val="28"/>
        </w:rPr>
        <w:t xml:space="preserve"> </w:t>
      </w:r>
      <w:r w:rsidRPr="00563722">
        <w:rPr>
          <w:rStyle w:val="Vnbnnidung2Inm"/>
          <w:color w:val="auto"/>
          <w:sz w:val="28"/>
          <w:szCs w:val="28"/>
        </w:rPr>
        <w:t xml:space="preserve">động và sự tham gia của an toàn, vệ sinh viên” </w:t>
      </w:r>
    </w:p>
    <w:p w:rsidR="00AA6E11" w:rsidRPr="00563722" w:rsidRDefault="00A52E92" w:rsidP="00C3509F">
      <w:pPr>
        <w:pStyle w:val="NormalWeb"/>
        <w:spacing w:before="120" w:beforeAutospacing="0" w:after="120" w:afterAutospacing="0" w:line="340" w:lineRule="exact"/>
        <w:ind w:firstLine="680"/>
        <w:jc w:val="both"/>
        <w:rPr>
          <w:b/>
          <w:sz w:val="28"/>
          <w:szCs w:val="28"/>
        </w:rPr>
      </w:pPr>
      <w:r w:rsidRPr="00563722">
        <w:rPr>
          <w:b/>
          <w:sz w:val="28"/>
          <w:szCs w:val="28"/>
        </w:rPr>
        <w:lastRenderedPageBreak/>
        <w:t>III. THỜI GIAN VÀ PHẠM VI TRIỂN KHAI</w:t>
      </w:r>
    </w:p>
    <w:p w:rsidR="00AA6E11" w:rsidRPr="00563722" w:rsidRDefault="00A52E92" w:rsidP="00C3509F">
      <w:pPr>
        <w:pStyle w:val="NormalWeb"/>
        <w:spacing w:before="120" w:beforeAutospacing="0" w:after="120" w:afterAutospacing="0" w:line="340" w:lineRule="exact"/>
        <w:ind w:firstLine="680"/>
        <w:jc w:val="both"/>
        <w:rPr>
          <w:sz w:val="28"/>
          <w:szCs w:val="28"/>
        </w:rPr>
      </w:pPr>
      <w:r w:rsidRPr="00563722">
        <w:rPr>
          <w:b/>
          <w:sz w:val="28"/>
          <w:szCs w:val="28"/>
        </w:rPr>
        <w:t>1.</w:t>
      </w:r>
      <w:r w:rsidRPr="00563722">
        <w:rPr>
          <w:sz w:val="28"/>
          <w:szCs w:val="28"/>
        </w:rPr>
        <w:t xml:space="preserve">Thời gian tồ chức: </w:t>
      </w:r>
    </w:p>
    <w:p w:rsidR="00AA6E11" w:rsidRPr="00563722" w:rsidRDefault="00A52E92" w:rsidP="00C3509F">
      <w:pPr>
        <w:pStyle w:val="NormalWeb"/>
        <w:spacing w:before="120" w:beforeAutospacing="0" w:after="120" w:afterAutospacing="0" w:line="340" w:lineRule="exact"/>
        <w:ind w:firstLine="680"/>
        <w:jc w:val="both"/>
        <w:rPr>
          <w:sz w:val="28"/>
          <w:szCs w:val="28"/>
        </w:rPr>
      </w:pPr>
      <w:r w:rsidRPr="00563722">
        <w:rPr>
          <w:sz w:val="28"/>
          <w:szCs w:val="28"/>
        </w:rPr>
        <w:t>Tháng hành động về ATVSLĐ năm 2021 được tổ chức từ ngày 01 đến ngày 31/5/2021.</w:t>
      </w:r>
    </w:p>
    <w:p w:rsidR="00AA6E11" w:rsidRPr="00563722" w:rsidRDefault="00A52E92" w:rsidP="00C3509F">
      <w:pPr>
        <w:pStyle w:val="NormalWeb"/>
        <w:spacing w:before="120" w:beforeAutospacing="0" w:after="120" w:afterAutospacing="0" w:line="340" w:lineRule="exact"/>
        <w:ind w:firstLine="680"/>
        <w:jc w:val="both"/>
        <w:rPr>
          <w:sz w:val="28"/>
          <w:szCs w:val="28"/>
        </w:rPr>
      </w:pPr>
      <w:r w:rsidRPr="00563722">
        <w:rPr>
          <w:b/>
          <w:sz w:val="28"/>
          <w:szCs w:val="28"/>
        </w:rPr>
        <w:t>2.</w:t>
      </w:r>
      <w:r w:rsidRPr="00563722">
        <w:rPr>
          <w:sz w:val="28"/>
          <w:szCs w:val="28"/>
        </w:rPr>
        <w:t xml:space="preserve"> Phạm vi triển khai: Trên địa bàn toàn tỉnh.</w:t>
      </w:r>
    </w:p>
    <w:p w:rsidR="00AA6E11" w:rsidRPr="00563722" w:rsidRDefault="00A52E92" w:rsidP="00C3509F">
      <w:pPr>
        <w:pStyle w:val="NormalWeb"/>
        <w:spacing w:before="120" w:beforeAutospacing="0" w:after="120" w:afterAutospacing="0" w:line="340" w:lineRule="exact"/>
        <w:ind w:firstLine="680"/>
        <w:jc w:val="both"/>
        <w:rPr>
          <w:b/>
          <w:sz w:val="28"/>
          <w:szCs w:val="28"/>
        </w:rPr>
      </w:pPr>
      <w:r w:rsidRPr="00563722">
        <w:rPr>
          <w:b/>
          <w:sz w:val="28"/>
          <w:szCs w:val="28"/>
        </w:rPr>
        <w:t>IV. NỘI DUNG HOẠT ĐỘNG TRONG THÁNG HÀNH ĐỘNG</w:t>
      </w:r>
    </w:p>
    <w:p w:rsidR="00AA6E11" w:rsidRPr="00563722" w:rsidRDefault="00A52E92" w:rsidP="00C3509F">
      <w:pPr>
        <w:pStyle w:val="NormalWeb"/>
        <w:spacing w:before="120" w:beforeAutospacing="0" w:after="120" w:afterAutospacing="0" w:line="340" w:lineRule="exact"/>
        <w:ind w:firstLine="680"/>
        <w:jc w:val="both"/>
        <w:rPr>
          <w:rFonts w:ascii="Times New Roman Bold" w:hAnsi="Times New Roman Bold"/>
          <w:b/>
          <w:spacing w:val="-1"/>
          <w:sz w:val="28"/>
          <w:szCs w:val="28"/>
        </w:rPr>
      </w:pPr>
      <w:r w:rsidRPr="00563722">
        <w:rPr>
          <w:rFonts w:ascii="Times New Roman Bold" w:hAnsi="Times New Roman Bold"/>
          <w:b/>
          <w:spacing w:val="-1"/>
          <w:sz w:val="28"/>
          <w:szCs w:val="28"/>
        </w:rPr>
        <w:t>1. Tổ chức Lễ phát động Tháng hành động về ATVSLĐ</w:t>
      </w:r>
    </w:p>
    <w:p w:rsidR="00AA6E11" w:rsidRPr="00563722" w:rsidRDefault="00A52E92" w:rsidP="00C3509F">
      <w:pPr>
        <w:pStyle w:val="PlainText"/>
        <w:spacing w:before="120" w:after="120" w:line="340" w:lineRule="exact"/>
        <w:ind w:firstLine="680"/>
        <w:jc w:val="both"/>
        <w:rPr>
          <w:rFonts w:ascii="Times New Roman" w:hAnsi="Times New Roman"/>
          <w:sz w:val="28"/>
          <w:szCs w:val="28"/>
        </w:rPr>
      </w:pPr>
      <w:r w:rsidRPr="00563722">
        <w:rPr>
          <w:rFonts w:ascii="Times New Roman" w:hAnsi="Times New Roman"/>
          <w:sz w:val="28"/>
          <w:szCs w:val="28"/>
        </w:rPr>
        <w:t>- Các huyện, thành phố, các đơn vị, doanh nghiệp chủ động xây dựng kế hoạch và tổ chức Lễ phát động hoặc các hoạt động cụ thể, thiết thực đảm bảo phù hợp với điều kiện và tình hình thực tế để hưởng ứng Tháng hành động về ATVSLĐ năm 2021 trong phạm vi địa phương, đơn vị, doanh nghiệp.</w:t>
      </w:r>
    </w:p>
    <w:p w:rsidR="00AA6E11" w:rsidRPr="00563722" w:rsidRDefault="00A52E92" w:rsidP="00C3509F">
      <w:pPr>
        <w:tabs>
          <w:tab w:val="left" w:pos="851"/>
          <w:tab w:val="left" w:pos="8647"/>
        </w:tabs>
        <w:spacing w:before="120" w:after="120" w:line="340" w:lineRule="exact"/>
        <w:ind w:right="-27" w:firstLine="567"/>
        <w:jc w:val="both"/>
        <w:rPr>
          <w:lang w:val="nl-NL"/>
        </w:rPr>
      </w:pPr>
      <w:r w:rsidRPr="00563722">
        <w:rPr>
          <w:bCs/>
          <w:lang w:val="nl-NL"/>
        </w:rPr>
        <w:t xml:space="preserve">- Trong trường hợp dịch bệnh Covid-19 diễn biến phức tạp, theo chỉ đạo của Chính phủ, Bộ Y tế không tập trung đông người, áp dụng các biện pháp thực hiện phòng, chống dịch bệnh thì </w:t>
      </w:r>
      <w:r w:rsidRPr="00563722">
        <w:rPr>
          <w:iCs/>
          <w:shd w:val="clear" w:color="auto" w:fill="FFFFFF"/>
        </w:rPr>
        <w:t xml:space="preserve">Sở Lao động - Thương binh và Xã hội có văn bản thông báo đến các cơ quan, </w:t>
      </w:r>
      <w:r w:rsidRPr="00563722">
        <w:t>đơn vị, cơ sở sản xuất kinh doanh</w:t>
      </w:r>
      <w:r w:rsidRPr="00563722">
        <w:rPr>
          <w:bCs/>
          <w:lang w:val="nl-NL"/>
        </w:rPr>
        <w:t xml:space="preserve"> biết và theo dõi Lễ phát động </w:t>
      </w:r>
      <w:r w:rsidRPr="00563722">
        <w:t xml:space="preserve">Tháng hành động </w:t>
      </w:r>
      <w:r w:rsidRPr="00563722">
        <w:rPr>
          <w:bCs/>
          <w:lang w:val="nl-NL"/>
        </w:rPr>
        <w:t>an toàn, vệ sinh lao động</w:t>
      </w:r>
      <w:r w:rsidRPr="00563722">
        <w:t xml:space="preserve"> </w:t>
      </w:r>
      <w:r w:rsidRPr="00563722">
        <w:rPr>
          <w:bCs/>
          <w:lang w:val="nl-NL"/>
        </w:rPr>
        <w:t>trên Truyền hình của Ban chỉ đạo Trung ương.</w:t>
      </w:r>
    </w:p>
    <w:p w:rsidR="00AA6E11" w:rsidRPr="00563722" w:rsidRDefault="00A52E92" w:rsidP="00C3509F">
      <w:pPr>
        <w:pStyle w:val="PlainText"/>
        <w:spacing w:before="120" w:after="120" w:line="340" w:lineRule="exact"/>
        <w:ind w:firstLine="680"/>
        <w:jc w:val="both"/>
        <w:rPr>
          <w:rFonts w:ascii="Times New Roman" w:hAnsi="Times New Roman"/>
          <w:b/>
          <w:sz w:val="28"/>
          <w:szCs w:val="28"/>
        </w:rPr>
      </w:pPr>
      <w:r w:rsidRPr="00563722">
        <w:rPr>
          <w:rFonts w:ascii="Times New Roman" w:hAnsi="Times New Roman"/>
          <w:b/>
          <w:sz w:val="28"/>
          <w:szCs w:val="28"/>
        </w:rPr>
        <w:t>2. Các hoạt động tổ chức trong Tháng hành động</w:t>
      </w:r>
    </w:p>
    <w:p w:rsidR="00AA6E11" w:rsidRPr="00563722" w:rsidRDefault="00A52E92" w:rsidP="00C3509F">
      <w:pPr>
        <w:pStyle w:val="PlainText"/>
        <w:spacing w:before="120" w:after="120" w:line="340" w:lineRule="exact"/>
        <w:ind w:firstLine="680"/>
        <w:jc w:val="both"/>
        <w:rPr>
          <w:rFonts w:ascii="Times New Roman Bold" w:hAnsi="Times New Roman Bold"/>
          <w:b/>
          <w:i/>
          <w:spacing w:val="-1"/>
          <w:sz w:val="28"/>
          <w:szCs w:val="28"/>
        </w:rPr>
      </w:pPr>
      <w:r w:rsidRPr="00563722">
        <w:rPr>
          <w:rFonts w:ascii="Times New Roman Bold" w:hAnsi="Times New Roman Bold"/>
          <w:b/>
          <w:i/>
          <w:spacing w:val="-1"/>
          <w:sz w:val="28"/>
          <w:szCs w:val="28"/>
        </w:rPr>
        <w:t>2.1.</w:t>
      </w:r>
      <w:r w:rsidRPr="00563722">
        <w:rPr>
          <w:rFonts w:ascii="Times New Roman Bold" w:hAnsi="Times New Roman Bold"/>
          <w:i/>
          <w:spacing w:val="-1"/>
          <w:sz w:val="28"/>
          <w:szCs w:val="28"/>
        </w:rPr>
        <w:t xml:space="preserve"> </w:t>
      </w:r>
      <w:r w:rsidR="004A4E36">
        <w:rPr>
          <w:rFonts w:ascii="Times New Roman Bold" w:hAnsi="Times New Roman Bold"/>
          <w:b/>
          <w:i/>
          <w:spacing w:val="-1"/>
          <w:sz w:val="28"/>
          <w:szCs w:val="28"/>
        </w:rPr>
        <w:t>Đối với các sở, ban, ngành;</w:t>
      </w:r>
      <w:r w:rsidRPr="00563722">
        <w:rPr>
          <w:rFonts w:ascii="Times New Roman Bold" w:hAnsi="Times New Roman Bold"/>
          <w:b/>
          <w:i/>
          <w:spacing w:val="-1"/>
          <w:sz w:val="28"/>
          <w:szCs w:val="28"/>
        </w:rPr>
        <w:t xml:space="preserve"> </w:t>
      </w:r>
      <w:r w:rsidR="004A4E36" w:rsidRPr="00563722">
        <w:rPr>
          <w:rFonts w:ascii="Times New Roman Bold" w:hAnsi="Times New Roman Bold"/>
          <w:b/>
          <w:i/>
          <w:spacing w:val="-1"/>
          <w:sz w:val="28"/>
          <w:szCs w:val="28"/>
        </w:rPr>
        <w:t>Ủy ban nhân dân huyện, thành phố</w:t>
      </w:r>
      <w:r w:rsidR="004A4E36">
        <w:rPr>
          <w:rFonts w:ascii="Times New Roman Bold" w:hAnsi="Times New Roman Bold"/>
          <w:b/>
          <w:i/>
          <w:spacing w:val="-1"/>
          <w:sz w:val="28"/>
          <w:szCs w:val="28"/>
        </w:rPr>
        <w:t>; đề nghị các tổ chức chính trị - xã hội</w:t>
      </w:r>
    </w:p>
    <w:p w:rsidR="00AA6E11" w:rsidRPr="00563722" w:rsidRDefault="00A52E92" w:rsidP="00C3509F">
      <w:pPr>
        <w:spacing w:before="120" w:after="120" w:line="340" w:lineRule="exact"/>
        <w:ind w:right="-27" w:firstLine="567"/>
        <w:jc w:val="both"/>
        <w:rPr>
          <w:lang w:val="nl-NL"/>
        </w:rPr>
      </w:pPr>
      <w:r w:rsidRPr="00563722">
        <w:rPr>
          <w:lang w:val="nl-NL"/>
        </w:rPr>
        <w:t>a) Xây dựng, ban hành kế hoạch và hướng dẫn, chỉ đạo, kiểm tra, đôn đốc Ủy ban nhân dân các xã, phường, thị trấn, các đơn vị trực thuộc triển khai các hoạt động thiết thực, hiệu quả, phù hợp trong Tháng hành động về ATVSLĐ năm 2021, trong đó tập trung vào các nội dung sau:</w:t>
      </w:r>
    </w:p>
    <w:p w:rsidR="00AA6E11" w:rsidRPr="00563722" w:rsidRDefault="004315CE" w:rsidP="00C3509F">
      <w:pPr>
        <w:spacing w:before="120" w:after="120" w:line="340" w:lineRule="exact"/>
        <w:ind w:right="-27" w:firstLine="567"/>
        <w:jc w:val="both"/>
        <w:rPr>
          <w:lang w:val="nl-NL"/>
        </w:rPr>
      </w:pPr>
      <w:r>
        <w:rPr>
          <w:lang w:val="nl-NL"/>
        </w:rPr>
        <w:t>-</w:t>
      </w:r>
      <w:r w:rsidR="00A52E92" w:rsidRPr="00563722">
        <w:rPr>
          <w:lang w:val="nl-NL"/>
        </w:rPr>
        <w:t xml:space="preserve"> Đẩy mạnh công tác thông tin, tuyên truyền các quy định của pháp luật về ATVSLĐ thông qua các phương tiện truyền thông, đặc biệt là thông tin, tuyên truyền về Luật ATVSLĐ và các văn bản hướng dẫn thi hành đối với cả người lao động làm việc theo hợp đồng lao động và không theo hợp đồng lao động tại địa phương, đơn vị.</w:t>
      </w:r>
    </w:p>
    <w:p w:rsidR="00AA6E11" w:rsidRPr="00563722" w:rsidRDefault="004315CE" w:rsidP="00C3509F">
      <w:pPr>
        <w:spacing w:before="120" w:after="120" w:line="340" w:lineRule="exact"/>
        <w:ind w:right="-27" w:firstLine="567"/>
        <w:jc w:val="both"/>
        <w:rPr>
          <w:lang w:val="nl-NL"/>
        </w:rPr>
      </w:pPr>
      <w:r>
        <w:rPr>
          <w:lang w:val="nl-NL"/>
        </w:rPr>
        <w:t>-</w:t>
      </w:r>
      <w:r w:rsidR="00A52E92" w:rsidRPr="00563722">
        <w:rPr>
          <w:lang w:val="nl-NL"/>
        </w:rPr>
        <w:t xml:space="preserve"> Tổ chức tuyên truyền trực quan như: treo băng rôn, pano, áp phích, cờ phướn tại các xã, phường, thị trấn và các đơn vị trực thuộc để phổ biến, tuyên truyền các nội dung, kiến thức về ATVSLĐ.</w:t>
      </w:r>
    </w:p>
    <w:p w:rsidR="00AA6E11" w:rsidRPr="00563722" w:rsidRDefault="004315CE" w:rsidP="00C3509F">
      <w:pPr>
        <w:spacing w:before="120" w:after="120" w:line="340" w:lineRule="exact"/>
        <w:ind w:right="-27" w:firstLine="567"/>
        <w:jc w:val="both"/>
        <w:rPr>
          <w:lang w:val="nl-NL"/>
        </w:rPr>
      </w:pPr>
      <w:r>
        <w:rPr>
          <w:lang w:val="nl-NL"/>
        </w:rPr>
        <w:t>-</w:t>
      </w:r>
      <w:r w:rsidR="00A52E92" w:rsidRPr="00563722">
        <w:rPr>
          <w:lang w:val="nl-NL"/>
        </w:rPr>
        <w:t xml:space="preserve"> Tổ chức các Đoàn kiểm tra chuyên ngành việc thực hiện các quy định của pháp luật về ATVSLĐ tại các cơ sở sản xuất kinh doanh có nhiều nguy cơ xảy ra tai nạn lao động, bệnh nghề nghiệp trên địa bàn.</w:t>
      </w:r>
    </w:p>
    <w:p w:rsidR="00AA6E11" w:rsidRPr="00563722" w:rsidRDefault="004315CE" w:rsidP="00C3509F">
      <w:pPr>
        <w:spacing w:before="120" w:after="120" w:line="340" w:lineRule="exact"/>
        <w:ind w:right="-27" w:firstLine="567"/>
        <w:jc w:val="both"/>
        <w:rPr>
          <w:lang w:val="nl-NL"/>
        </w:rPr>
      </w:pPr>
      <w:r>
        <w:rPr>
          <w:lang w:val="nl-NL"/>
        </w:rPr>
        <w:t>-</w:t>
      </w:r>
      <w:r w:rsidR="00A52E92" w:rsidRPr="00563722">
        <w:rPr>
          <w:lang w:val="nl-NL"/>
        </w:rPr>
        <w:t xml:space="preserve"> Tổ chức thăm hỏi, động viên nạn nhân và thân nhân người bị tai nạn lao động trên địa bàn tỉnh (nếu có).</w:t>
      </w:r>
    </w:p>
    <w:p w:rsidR="00AA6E11" w:rsidRPr="00563722" w:rsidRDefault="00A52E92" w:rsidP="00C3509F">
      <w:pPr>
        <w:spacing w:before="120" w:after="120" w:line="340" w:lineRule="exact"/>
        <w:ind w:right="-27" w:firstLine="567"/>
        <w:jc w:val="both"/>
        <w:rPr>
          <w:lang w:val="nl-NL"/>
        </w:rPr>
      </w:pPr>
      <w:r w:rsidRPr="00563722">
        <w:rPr>
          <w:lang w:val="nl-NL"/>
        </w:rPr>
        <w:t>b) Bố trí kinh phí để tổ chức các hoạt động hưởng ứng Tháng hành động về ATVSLĐ năm 2021 phù hợp, thiết thực với điều kiện của địa phương.</w:t>
      </w:r>
    </w:p>
    <w:p w:rsidR="00AA6E11" w:rsidRPr="00563722" w:rsidRDefault="00A52E92" w:rsidP="00C3509F">
      <w:pPr>
        <w:spacing w:before="120" w:after="120" w:line="340" w:lineRule="exact"/>
        <w:ind w:right="-27" w:firstLine="567"/>
        <w:jc w:val="both"/>
        <w:rPr>
          <w:lang w:val="nl-NL"/>
        </w:rPr>
      </w:pPr>
      <w:r w:rsidRPr="00563722">
        <w:rPr>
          <w:lang w:val="nl-NL"/>
        </w:rPr>
        <w:t>c) Tổng kết, đánh giá và báo cáo kết quả triển khai Tháng hành động về ATVSLĐ năm 2021 của địa phương, gửi về Sở Lao động - Thương binh và Xã hội theo quy định.</w:t>
      </w:r>
    </w:p>
    <w:p w:rsidR="00AA6E11" w:rsidRPr="00563722" w:rsidRDefault="00A52E92" w:rsidP="00C3509F">
      <w:pPr>
        <w:spacing w:before="120" w:after="120" w:line="340" w:lineRule="exact"/>
        <w:ind w:right="-27" w:firstLine="567"/>
        <w:jc w:val="both"/>
      </w:pPr>
      <w:r w:rsidRPr="00563722">
        <w:t>d) Tổ chức các hoạt động thanh tra, kiểm tra  ATVSLĐ.</w:t>
      </w:r>
    </w:p>
    <w:p w:rsidR="00AA6E11" w:rsidRPr="00563722" w:rsidRDefault="00A52E92" w:rsidP="00C3509F">
      <w:pPr>
        <w:spacing w:before="120" w:after="120" w:line="340" w:lineRule="exact"/>
        <w:ind w:right="-27" w:firstLine="567"/>
        <w:jc w:val="both"/>
        <w:rPr>
          <w:spacing w:val="-1"/>
        </w:rPr>
      </w:pPr>
      <w:r w:rsidRPr="00563722">
        <w:rPr>
          <w:spacing w:val="-1"/>
        </w:rPr>
        <w:t xml:space="preserve">- Tổ chức các đoàn thanh tra, kiểm tra chuyên ngành hoặc liên ngành về ATVSLĐ. Nội dung thanh tra, kiểm tra tập trung vào các ngành nghề, lĩnh vực có nguy cơ cao về TNLĐ, BNN; việc thực hiện các quy định pháp luật ATVSLĐ, công tác huấn luyện về ATVSLĐ; việc sử dụng, kiểm định máy, thiết bị, vật tư có yêu cầu nghiêm ngặt về ATVSLĐ trong các tổ chức, cơ sở sản xuất, kinh doanh.  </w:t>
      </w:r>
    </w:p>
    <w:p w:rsidR="00AA6E11" w:rsidRPr="00563722" w:rsidRDefault="00A52E92" w:rsidP="00C3509F">
      <w:pPr>
        <w:spacing w:before="120" w:after="120" w:line="340" w:lineRule="exact"/>
        <w:ind w:right="-27" w:firstLine="567"/>
        <w:jc w:val="both"/>
        <w:rPr>
          <w:spacing w:val="-1"/>
        </w:rPr>
      </w:pPr>
      <w:r w:rsidRPr="00563722">
        <w:rPr>
          <w:spacing w:val="-1"/>
        </w:rPr>
        <w:t>- Mở rộng, triển khai công tác thanh tra, kiểm tra trong khu vực không có quan hệ lao động.</w:t>
      </w:r>
    </w:p>
    <w:p w:rsidR="00AA6E11" w:rsidRPr="00563722" w:rsidRDefault="00A52E92" w:rsidP="00C3509F">
      <w:pPr>
        <w:spacing w:before="120" w:after="120" w:line="340" w:lineRule="exact"/>
        <w:ind w:right="-27" w:firstLine="567"/>
        <w:jc w:val="both"/>
      </w:pPr>
      <w:r w:rsidRPr="00563722">
        <w:t>e) Khen thưởng về ATVSLĐ</w:t>
      </w:r>
    </w:p>
    <w:p w:rsidR="00AA6E11" w:rsidRPr="00563722" w:rsidRDefault="00A52E92" w:rsidP="00C3509F">
      <w:pPr>
        <w:spacing w:before="120" w:after="120" w:line="340" w:lineRule="exact"/>
        <w:ind w:right="-27" w:firstLine="567"/>
        <w:jc w:val="both"/>
        <w:rPr>
          <w:spacing w:val="-1"/>
        </w:rPr>
      </w:pPr>
      <w:r w:rsidRPr="00563722">
        <w:rPr>
          <w:spacing w:val="-1"/>
        </w:rPr>
        <w:t xml:space="preserve">Căn cứ Luật Thi đua, Khen thưởng và tình hình thực tiễn, xem xét, tổ chức khen thưởng về ATVSLĐ cho tập thể, cá nhân có kết quả, thành tích xuất sắc về công tác ATVSLĐ năm 2020; xem xét, tổ chức khen thưởng cho tập thể, cá nhân có thành tích xuất sắc trong công tác tổ chức Tháng hành động ATVSLĐ những năm qua (nếu có) trong dịp tổ chức </w:t>
      </w:r>
      <w:r w:rsidRPr="00563722">
        <w:t>Tháng hành động ATVSLĐ năm 2021</w:t>
      </w:r>
      <w:r w:rsidRPr="00563722">
        <w:rPr>
          <w:spacing w:val="-1"/>
        </w:rPr>
        <w:t xml:space="preserve">. </w:t>
      </w:r>
    </w:p>
    <w:p w:rsidR="00AA6E11" w:rsidRPr="00563722" w:rsidRDefault="00A52E92" w:rsidP="00C3509F">
      <w:pPr>
        <w:spacing w:before="120" w:after="120" w:line="340" w:lineRule="exact"/>
        <w:ind w:right="-27" w:firstLine="567"/>
        <w:jc w:val="both"/>
      </w:pPr>
      <w:r w:rsidRPr="00563722">
        <w:t>f) Tổ chức một số hoạt động chuyên đề về ATVSLĐ, hoạt động cộng đồng có sự tham gia của doanh nghiệp, người lao động.</w:t>
      </w:r>
    </w:p>
    <w:p w:rsidR="00AA6E11" w:rsidRPr="00563722" w:rsidRDefault="00A52E92" w:rsidP="00C3509F">
      <w:pPr>
        <w:spacing w:before="120" w:after="120" w:line="340" w:lineRule="exact"/>
        <w:ind w:right="-27" w:firstLine="567"/>
        <w:jc w:val="both"/>
      </w:pPr>
      <w:r w:rsidRPr="00563722">
        <w:t>Tùy theo điều kiện, tình hình thực tế, các sở, ngành, địa phương tổ chức một số hoạt động chuyên đề về ATVSLĐ hướng vào chủ đề, nội dung của Tháng hành động năm 2021 như:</w:t>
      </w:r>
    </w:p>
    <w:p w:rsidR="00AA6E11" w:rsidRPr="00563722" w:rsidRDefault="00A52E92" w:rsidP="00C3509F">
      <w:pPr>
        <w:spacing w:before="120" w:after="120" w:line="340" w:lineRule="exact"/>
        <w:ind w:right="-27" w:firstLine="567"/>
        <w:jc w:val="both"/>
      </w:pPr>
      <w:r w:rsidRPr="00563722">
        <w:t>- Tổ chức các hoạt động tư vấn, hướng dẫn, hỗ trợ cho doanh nghiệp, cơ sở sản xuất, kinh doanh trong việc tổ chức huấn luyện ATVSLĐ; hướng dẫn doanh nghiệp xây dựng nội quy, quy trình làm việc an toàn; hướng dẫn tư vấn cải thiện điều kiện lao động; tổ chức tuyên truyền, huấn luyện cho người lao động làm việc trong khu vực không có quan hệ lao động.</w:t>
      </w:r>
    </w:p>
    <w:p w:rsidR="00AA6E11" w:rsidRPr="00563722" w:rsidRDefault="00A52E92" w:rsidP="00C3509F">
      <w:pPr>
        <w:spacing w:before="120" w:after="120" w:line="340" w:lineRule="exact"/>
        <w:ind w:right="-27" w:firstLine="567"/>
        <w:jc w:val="both"/>
        <w:rPr>
          <w:spacing w:val="-1"/>
        </w:rPr>
      </w:pPr>
      <w:r w:rsidRPr="00563722">
        <w:rPr>
          <w:spacing w:val="-1"/>
        </w:rPr>
        <w:t>- Tổ chức các cuộc tọa đàm, đối thoại chính sách, hội nghị, hội thảo chuyên đề nhằm nâng cao chất lượng, hiệu quả trong công tác đào tạo, huấn luyện về ATVSLĐ; thực thi hiệu quả Luật ATVSLĐ;</w:t>
      </w:r>
    </w:p>
    <w:p w:rsidR="00AA6E11" w:rsidRPr="00563722" w:rsidRDefault="00A52E92" w:rsidP="00C3509F">
      <w:pPr>
        <w:spacing w:before="120" w:after="120" w:line="340" w:lineRule="exact"/>
        <w:ind w:right="-27" w:firstLine="567"/>
        <w:jc w:val="both"/>
      </w:pPr>
      <w:r w:rsidRPr="00563722">
        <w:t>- Tổ chức khám sức khỏe, khám bệnh nghề nghiệp cho người lao động.</w:t>
      </w:r>
    </w:p>
    <w:p w:rsidR="00AA6E11" w:rsidRPr="00563722" w:rsidRDefault="00A52E92" w:rsidP="00C3509F">
      <w:pPr>
        <w:spacing w:before="120" w:after="120" w:line="340" w:lineRule="exact"/>
        <w:ind w:right="-27" w:firstLine="567"/>
        <w:jc w:val="both"/>
        <w:rPr>
          <w:spacing w:val="-1"/>
        </w:rPr>
      </w:pPr>
      <w:r w:rsidRPr="00563722">
        <w:rPr>
          <w:spacing w:val="-1"/>
        </w:rPr>
        <w:t>- Tổ chức hoạt động xã hội, cộng đồng lồng ghép về ATVSLĐ như: Thăm hỏi, động viên các nạn nhân và gia đình nạn nhân bị tai nạn lao động, bệnh nghề nghiệp; tổ chức giao lưu văn hóa, văn nghệ có nội dung tuyên truyền về ATVSLĐ.</w:t>
      </w:r>
    </w:p>
    <w:p w:rsidR="004315CE" w:rsidRDefault="004315CE" w:rsidP="00C3509F">
      <w:pPr>
        <w:spacing w:before="120" w:after="120" w:line="340" w:lineRule="exact"/>
        <w:ind w:right="-27" w:firstLine="567"/>
        <w:jc w:val="both"/>
        <w:rPr>
          <w:b/>
          <w:i/>
        </w:rPr>
      </w:pPr>
    </w:p>
    <w:p w:rsidR="00AA6E11" w:rsidRPr="00563722" w:rsidRDefault="00A52E92" w:rsidP="00C3509F">
      <w:pPr>
        <w:spacing w:before="120" w:after="120" w:line="340" w:lineRule="exact"/>
        <w:ind w:right="-27" w:firstLine="567"/>
        <w:jc w:val="both"/>
        <w:rPr>
          <w:lang w:val="nl-NL"/>
        </w:rPr>
      </w:pPr>
      <w:r w:rsidRPr="00563722">
        <w:rPr>
          <w:b/>
          <w:i/>
        </w:rPr>
        <w:t>2.2. Đối với các doanh nghiệp, cơ sở sản xuất kinh doanh</w:t>
      </w:r>
    </w:p>
    <w:p w:rsidR="00AA6E11" w:rsidRPr="00563722" w:rsidRDefault="00A52E92" w:rsidP="00C3509F">
      <w:pPr>
        <w:spacing w:before="120" w:after="120" w:line="340" w:lineRule="exact"/>
        <w:ind w:right="-27" w:firstLine="567"/>
        <w:jc w:val="both"/>
        <w:rPr>
          <w:lang w:val="nl-NL"/>
        </w:rPr>
      </w:pPr>
      <w:r w:rsidRPr="00563722">
        <w:rPr>
          <w:lang w:val="nl-NL"/>
        </w:rPr>
        <w:t>Xây dựng Kế hoạch và tổ chức các hoạt động phù hợp, thiết thực, hiệu quả để hưởng ứng Tháng hành động về ATVSLĐ năm 2021, cụ thể như sau:</w:t>
      </w:r>
    </w:p>
    <w:p w:rsidR="00AA6E11" w:rsidRPr="00563722" w:rsidRDefault="00A52E92" w:rsidP="00C3509F">
      <w:pPr>
        <w:spacing w:before="120" w:after="120" w:line="340" w:lineRule="exact"/>
        <w:ind w:right="-25" w:firstLine="567"/>
        <w:jc w:val="both"/>
        <w:rPr>
          <w:lang w:val="nl-NL"/>
        </w:rPr>
      </w:pPr>
      <w:r w:rsidRPr="00563722">
        <w:rPr>
          <w:lang w:val="nl-NL"/>
        </w:rPr>
        <w:t xml:space="preserve">- Lựa chọn các hình thức phù hợp để phát động cho người lao động tham gia hưởng ứng các hoạt động trong </w:t>
      </w:r>
      <w:r w:rsidRPr="00563722">
        <w:rPr>
          <w:bCs/>
          <w:lang w:val="nl-NL"/>
        </w:rPr>
        <w:t>Tháng hành động về ATVSLĐ và Tháng công nhân năm 2021 tại doanh nghiệp.</w:t>
      </w:r>
    </w:p>
    <w:p w:rsidR="00AA6E11" w:rsidRPr="00563722" w:rsidRDefault="00A52E92" w:rsidP="00C3509F">
      <w:pPr>
        <w:spacing w:before="120" w:after="120" w:line="340" w:lineRule="exact"/>
        <w:ind w:right="-25" w:firstLine="567"/>
        <w:jc w:val="both"/>
        <w:rPr>
          <w:lang w:val="nl-NL"/>
        </w:rPr>
      </w:pPr>
      <w:r w:rsidRPr="00563722">
        <w:rPr>
          <w:lang w:val="nl-NL"/>
        </w:rPr>
        <w:t xml:space="preserve">- </w:t>
      </w:r>
      <w:r w:rsidRPr="00563722">
        <w:t>Treo băng rôn, khẩu hiệu tại doanh nghiệp để tuyên truyền, hướng dẫn cho người lao động</w:t>
      </w:r>
      <w:r w:rsidRPr="00563722">
        <w:rPr>
          <w:lang w:val="nl-NL"/>
        </w:rPr>
        <w:t xml:space="preserve"> thực hiện tốt về công tác ATVSLĐ.</w:t>
      </w:r>
    </w:p>
    <w:p w:rsidR="00AA6E11" w:rsidRPr="00563722" w:rsidRDefault="00A52E92" w:rsidP="00C3509F">
      <w:pPr>
        <w:spacing w:before="120" w:after="120" w:line="340" w:lineRule="exact"/>
        <w:ind w:right="-25" w:firstLine="567"/>
        <w:jc w:val="both"/>
      </w:pPr>
      <w:r w:rsidRPr="00563722">
        <w:rPr>
          <w:lang w:val="nl-NL"/>
        </w:rPr>
        <w:t xml:space="preserve">- </w:t>
      </w:r>
      <w:r w:rsidRPr="00563722">
        <w:t>Thực hiện tự kiểm tra về công tác an toàn, vệ sinh lao động tại doanh nghiệp theo hướng dẫn tại Phụ lục I ban hành k</w:t>
      </w:r>
      <w:r w:rsidRPr="00563722">
        <w:rPr>
          <w:bCs/>
        </w:rPr>
        <w:t>èm theo Thông tư số 07/2016/TT- BLĐTBXH ngày 15 tháng 5 năm 2016 của Bộ trưởng Bộ Lao động - Thương binh và Xã hội.</w:t>
      </w:r>
    </w:p>
    <w:p w:rsidR="00AA6E11" w:rsidRPr="00563722" w:rsidRDefault="00A52E92" w:rsidP="00C3509F">
      <w:pPr>
        <w:spacing w:before="120" w:after="120" w:line="340" w:lineRule="exact"/>
        <w:ind w:right="-25" w:firstLine="567"/>
        <w:jc w:val="both"/>
        <w:rPr>
          <w:lang w:val="nl-NL"/>
        </w:rPr>
      </w:pPr>
      <w:r w:rsidRPr="00563722">
        <w:rPr>
          <w:lang w:val="nl-NL"/>
        </w:rPr>
        <w:t>- Tăng cường đánh giá, quản lý các nguy cơ rủi ro về ATVSLĐ tại nơi làm việc bao gồm các nội dung: Lập kế hoạch đánh giá nguy cơ rủi ro về ATVSLĐ; Triển khai đánh giá nguy cơ rủi ro về ATVSLĐ; Tổng hợp kết quả đánh giá nguy cơ rủi ro về ATVSLĐ theo hướng dẫn tại Điều 4, Điều 5 và Điều 6 Thông tư số 07/2016/TT-BLĐTBXH ngày 15/5/2016 của Bộ Lao động - Thương binh và Xã hội quy định việc tổ chức đánh giá nguy cơ rủi ro, tự kiểm tra, báo cáo, sơ kết, tổng kết về công tác ATVSLĐ đối với cơ sở sản xuất kinh doanh.</w:t>
      </w:r>
    </w:p>
    <w:p w:rsidR="00AA6E11" w:rsidRPr="00563722" w:rsidRDefault="00A52E92" w:rsidP="00C3509F">
      <w:pPr>
        <w:spacing w:before="120" w:after="120" w:line="340" w:lineRule="exact"/>
        <w:ind w:right="-25" w:firstLine="567"/>
        <w:jc w:val="both"/>
        <w:rPr>
          <w:lang w:val="nl-NL"/>
        </w:rPr>
      </w:pPr>
      <w:r w:rsidRPr="00563722">
        <w:rPr>
          <w:lang w:val="nl-NL"/>
        </w:rPr>
        <w:t>- Thành lập, kiện toàn, rà soát ban hành quy chế hoạt động của mạng lưới an toàn vệ sinh viên theo quy định tại Điều 74 Luật ATVSLĐ, huấn luyện đào tạo về ATVSLĐ để nâng cao kiến thức, kỹ năng cũng như tạo điều kiện thuận lợi để phát huy vai trò của an toàn, vệ sinh viên tại doanh nghiệp.</w:t>
      </w:r>
    </w:p>
    <w:p w:rsidR="00AA6E11" w:rsidRPr="00563722" w:rsidRDefault="00A52E92" w:rsidP="00C3509F">
      <w:pPr>
        <w:spacing w:before="120" w:after="120" w:line="340" w:lineRule="exact"/>
        <w:ind w:right="-25" w:firstLine="567"/>
        <w:jc w:val="both"/>
        <w:rPr>
          <w:lang w:val="nl-NL"/>
        </w:rPr>
      </w:pPr>
      <w:r w:rsidRPr="00563722">
        <w:rPr>
          <w:lang w:val="nl-NL"/>
        </w:rPr>
        <w:t>- Rà soát, bổ sung các nội quy, quy trình, biện pháp kỹ thuật ATVSLĐ tại các bộ phận, phân xưởng; thực hiện nghiêm túc việc tự kiểm tra về ATVSLĐ theo hướng dẫn tại Phụ lục I ban hành k</w:t>
      </w:r>
      <w:r w:rsidRPr="00563722">
        <w:rPr>
          <w:bCs/>
          <w:lang w:val="nl-NL"/>
        </w:rPr>
        <w:t>èm theo Thông tư số 07/2016/TT- BLĐTBXH ngày 15/5/2016 của Bộ Lao động - Thương binh và Xã hội</w:t>
      </w:r>
      <w:r w:rsidRPr="00563722">
        <w:rPr>
          <w:lang w:val="nl-NL"/>
        </w:rPr>
        <w:t>.</w:t>
      </w:r>
    </w:p>
    <w:p w:rsidR="00AA6E11" w:rsidRPr="00563722" w:rsidRDefault="00A52E92" w:rsidP="00C3509F">
      <w:pPr>
        <w:spacing w:before="120" w:after="120" w:line="340" w:lineRule="exact"/>
        <w:ind w:right="-25" w:firstLine="567"/>
        <w:jc w:val="both"/>
        <w:rPr>
          <w:lang w:val="nl-NL"/>
        </w:rPr>
      </w:pPr>
      <w:r w:rsidRPr="00563722">
        <w:rPr>
          <w:lang w:val="nl-NL"/>
        </w:rPr>
        <w:t>- Rà soát, xây dựng kế hoạch và tổ chức huấn luyện ATVSLĐ đầy đủ về các kiến thức, kỹ năng làm việc an toàn cho người lao động theo qui định tại Nghị định số 44/2016/NĐ-CP ngày 15/5/2016 của Chính phủ.</w:t>
      </w:r>
    </w:p>
    <w:p w:rsidR="00AA6E11" w:rsidRPr="00563722" w:rsidRDefault="00A52E92" w:rsidP="00C3509F">
      <w:pPr>
        <w:tabs>
          <w:tab w:val="left" w:pos="720"/>
          <w:tab w:val="left" w:pos="851"/>
          <w:tab w:val="left" w:pos="990"/>
          <w:tab w:val="left" w:pos="1080"/>
        </w:tabs>
        <w:spacing w:before="120" w:after="120" w:line="340" w:lineRule="exact"/>
        <w:ind w:right="-25" w:firstLine="567"/>
        <w:jc w:val="both"/>
        <w:rPr>
          <w:lang w:val="nl-NL"/>
        </w:rPr>
      </w:pPr>
      <w:r w:rsidRPr="00563722">
        <w:rPr>
          <w:shd w:val="clear" w:color="auto" w:fill="FFFFFF"/>
          <w:lang w:val="nl-NL"/>
        </w:rPr>
        <w:t xml:space="preserve">- </w:t>
      </w:r>
      <w:r w:rsidRPr="00563722">
        <w:rPr>
          <w:lang w:val="nl-NL"/>
        </w:rPr>
        <w:t>Khám sức khỏe định kỳ, khám phát hiện bệnh nghề nghiệp cho người lao động theo quy định tại Điều 21 Luật An toàn, vệ sinh lao động.</w:t>
      </w:r>
    </w:p>
    <w:p w:rsidR="00AA6E11" w:rsidRPr="00563722" w:rsidRDefault="00A52E92" w:rsidP="00C3509F">
      <w:pPr>
        <w:spacing w:before="120" w:after="120" w:line="340" w:lineRule="exact"/>
        <w:ind w:right="-25" w:firstLine="567"/>
        <w:jc w:val="both"/>
        <w:rPr>
          <w:lang w:val="nl-NL"/>
        </w:rPr>
      </w:pPr>
      <w:r w:rsidRPr="00563722">
        <w:rPr>
          <w:lang w:val="nl-NL"/>
        </w:rPr>
        <w:t>- Tổ chức các hoạt động thực hành, thao diễn xử lý sự cố kỹ thuật về ATVSLĐ; thực hành sơ cấp cứu tai nạn lao động.</w:t>
      </w:r>
    </w:p>
    <w:p w:rsidR="00AA6E11" w:rsidRPr="00563722" w:rsidRDefault="00A52E92" w:rsidP="00C3509F">
      <w:pPr>
        <w:spacing w:before="120" w:after="120" w:line="340" w:lineRule="exact"/>
        <w:ind w:right="-25" w:firstLine="567"/>
        <w:jc w:val="both"/>
        <w:rPr>
          <w:lang w:val="nl-NL"/>
        </w:rPr>
      </w:pPr>
      <w:r w:rsidRPr="00563722">
        <w:rPr>
          <w:lang w:val="nl-NL"/>
        </w:rPr>
        <w:t>- Phát động các phong trào thi đua, ký giao ước thi đua đảm bảo ATVSLĐ trong các phân xưởng, tổ, đội; tổ chức các cuộc thi, sáng kiến cải thiện điều kiện làm việc, giảm tai nạn lao động, bệnh nghề nghiệp; tuyên dương, khen thưởng các tập thể, các nhân có thành tích trong công tác ATVSLĐ.</w:t>
      </w:r>
    </w:p>
    <w:p w:rsidR="00AA6E11" w:rsidRPr="00563722" w:rsidRDefault="00A52E92" w:rsidP="00C3509F">
      <w:pPr>
        <w:spacing w:before="120" w:after="120" w:line="340" w:lineRule="exact"/>
        <w:ind w:right="-25" w:firstLine="567"/>
        <w:jc w:val="both"/>
        <w:rPr>
          <w:lang w:val="nl-NL"/>
        </w:rPr>
      </w:pPr>
      <w:r w:rsidRPr="00563722">
        <w:rPr>
          <w:lang w:val="nl-NL"/>
        </w:rPr>
        <w:t>- Khen thưởng đối với các tập thể, cá nhân tại doanh nghiệp có thành tích xuất sắc về công tác ATVSLĐ.</w:t>
      </w:r>
    </w:p>
    <w:p w:rsidR="00AA6E11" w:rsidRPr="00563722" w:rsidRDefault="00A52E92" w:rsidP="00C3509F">
      <w:pPr>
        <w:spacing w:before="120" w:after="120" w:line="340" w:lineRule="exact"/>
        <w:ind w:right="-25" w:firstLine="567"/>
        <w:jc w:val="both"/>
        <w:rPr>
          <w:lang w:val="nl-NL"/>
        </w:rPr>
      </w:pPr>
      <w:r w:rsidRPr="00563722">
        <w:rPr>
          <w:lang w:val="nl-NL"/>
        </w:rPr>
        <w:t>- Tổ chức thăm hỏi, động viên đối với nạn nhân, thân nhân của người lao động bị tai nạn lao động, bệnh nhề nghiệp (nếu có).</w:t>
      </w:r>
    </w:p>
    <w:p w:rsidR="00AA6E11" w:rsidRPr="00563722" w:rsidRDefault="00A52E92" w:rsidP="00C3509F">
      <w:pPr>
        <w:spacing w:before="120" w:after="120" w:line="340" w:lineRule="exact"/>
        <w:ind w:right="-25" w:firstLine="567"/>
        <w:jc w:val="both"/>
        <w:rPr>
          <w:lang w:val="nl-NL"/>
        </w:rPr>
      </w:pPr>
      <w:r w:rsidRPr="00563722">
        <w:rPr>
          <w:lang w:val="nl-NL"/>
        </w:rPr>
        <w:t>- Chỉ đạo, hướng dẫn các đơn vị thành viên, tổ chức các hoạt động thiết thực hưởng ứng Tháng hành động.</w:t>
      </w:r>
    </w:p>
    <w:p w:rsidR="00AA6E11" w:rsidRPr="00563722" w:rsidRDefault="00A52E92" w:rsidP="00C3509F">
      <w:pPr>
        <w:spacing w:before="120" w:after="120" w:line="340" w:lineRule="exact"/>
        <w:ind w:right="-25" w:firstLine="567"/>
        <w:jc w:val="both"/>
        <w:rPr>
          <w:lang w:val="nl-NL"/>
        </w:rPr>
      </w:pPr>
      <w:r w:rsidRPr="00563722">
        <w:rPr>
          <w:lang w:val="nl-NL"/>
        </w:rPr>
        <w:t>- Tổng hợp, báo cáo kết quả triển khai Tháng hành động ATVSLĐ về Sở Lao động - Thương binh và Xã hội theo quy định.</w:t>
      </w:r>
    </w:p>
    <w:p w:rsidR="00AA6E11" w:rsidRPr="0040269C" w:rsidRDefault="00A52E92" w:rsidP="00C3509F">
      <w:pPr>
        <w:pStyle w:val="PlainText"/>
        <w:spacing w:before="120" w:after="120" w:line="340" w:lineRule="exact"/>
        <w:ind w:firstLine="680"/>
        <w:jc w:val="both"/>
        <w:rPr>
          <w:rFonts w:ascii="Times New Roman" w:hAnsi="Times New Roman"/>
          <w:b/>
          <w:sz w:val="28"/>
          <w:szCs w:val="28"/>
        </w:rPr>
      </w:pPr>
      <w:r w:rsidRPr="0040269C">
        <w:rPr>
          <w:rFonts w:ascii="Times New Roman" w:hAnsi="Times New Roman"/>
          <w:b/>
          <w:sz w:val="28"/>
          <w:szCs w:val="28"/>
        </w:rPr>
        <w:t>V. HOẠT ĐỘNG TRIỂN KHAI SAU THÁNG HÀNH ĐỘNG</w:t>
      </w:r>
    </w:p>
    <w:p w:rsidR="00AA6E11" w:rsidRPr="0040269C" w:rsidRDefault="00A52E92" w:rsidP="00C3509F">
      <w:pPr>
        <w:pStyle w:val="PlainText"/>
        <w:spacing w:before="120" w:after="120" w:line="340" w:lineRule="exact"/>
        <w:ind w:firstLine="680"/>
        <w:jc w:val="both"/>
        <w:rPr>
          <w:rFonts w:ascii="Times New Roman" w:hAnsi="Times New Roman"/>
          <w:sz w:val="28"/>
          <w:szCs w:val="28"/>
        </w:rPr>
      </w:pPr>
      <w:r w:rsidRPr="0040269C">
        <w:rPr>
          <w:rFonts w:ascii="Times New Roman" w:hAnsi="Times New Roman"/>
          <w:b/>
          <w:sz w:val="28"/>
          <w:szCs w:val="28"/>
        </w:rPr>
        <w:t>1.</w:t>
      </w:r>
      <w:r w:rsidRPr="0040269C">
        <w:rPr>
          <w:rFonts w:ascii="Times New Roman" w:hAnsi="Times New Roman"/>
          <w:sz w:val="28"/>
          <w:szCs w:val="28"/>
        </w:rPr>
        <w:t xml:space="preserve"> Duy trì hoạt động về ATVSLĐ theo quy định của pháp luật; tiếp tục tổ chức các hoạt động thông tin, tuyên truyền, huấn luyện về ATVSLĐ cho người lao động theo chủ đề, nội dung đã đặt ra trong Tháng hành động để tạo ý thức, nề nếp, thói quen tuân thủ các quy định về ATVSLĐ cho người lao động.</w:t>
      </w:r>
    </w:p>
    <w:p w:rsidR="00AA6E11" w:rsidRPr="0040269C" w:rsidRDefault="00A52E92" w:rsidP="00C3509F">
      <w:pPr>
        <w:pStyle w:val="NormalWeb"/>
        <w:shd w:val="clear" w:color="auto" w:fill="FFFFFF"/>
        <w:spacing w:before="120" w:beforeAutospacing="0" w:after="120" w:afterAutospacing="0" w:line="340" w:lineRule="exact"/>
        <w:ind w:firstLine="680"/>
        <w:jc w:val="both"/>
        <w:rPr>
          <w:spacing w:val="-4"/>
          <w:sz w:val="28"/>
          <w:szCs w:val="28"/>
        </w:rPr>
      </w:pPr>
      <w:r w:rsidRPr="0040269C">
        <w:rPr>
          <w:b/>
          <w:sz w:val="28"/>
          <w:szCs w:val="28"/>
          <w:lang w:val="vi-VN"/>
        </w:rPr>
        <w:t>2.</w:t>
      </w:r>
      <w:r w:rsidRPr="0040269C">
        <w:rPr>
          <w:sz w:val="28"/>
          <w:szCs w:val="28"/>
          <w:lang w:val="vi-VN"/>
        </w:rPr>
        <w:t xml:space="preserve"> </w:t>
      </w:r>
      <w:r w:rsidRPr="0040269C">
        <w:rPr>
          <w:spacing w:val="-4"/>
          <w:sz w:val="28"/>
          <w:szCs w:val="28"/>
          <w:lang w:val="vi-VN"/>
        </w:rPr>
        <w:t xml:space="preserve">Tăng cường thực hiện các biện pháp kiểm soát, phòng ngừa các nguy cơ, rủi ro về </w:t>
      </w:r>
      <w:r w:rsidRPr="0040269C">
        <w:rPr>
          <w:spacing w:val="-4"/>
          <w:sz w:val="28"/>
          <w:szCs w:val="28"/>
        </w:rPr>
        <w:t>ATVSLĐ</w:t>
      </w:r>
      <w:r w:rsidRPr="0040269C">
        <w:rPr>
          <w:spacing w:val="-4"/>
          <w:sz w:val="28"/>
          <w:szCs w:val="28"/>
          <w:lang w:val="vi-VN"/>
        </w:rPr>
        <w:t xml:space="preserve">; hướng dẫn người lao động tự đánh giá nguy cơ rủi ro về </w:t>
      </w:r>
      <w:r w:rsidRPr="0040269C">
        <w:rPr>
          <w:spacing w:val="-4"/>
          <w:sz w:val="28"/>
          <w:szCs w:val="28"/>
        </w:rPr>
        <w:t>ATVSLĐ</w:t>
      </w:r>
      <w:r w:rsidRPr="0040269C">
        <w:rPr>
          <w:spacing w:val="-4"/>
          <w:sz w:val="28"/>
          <w:szCs w:val="28"/>
          <w:lang w:val="vi-VN"/>
        </w:rPr>
        <w:t xml:space="preserve"> trước khi làm việc và thường xuyên trong quá trình lao động; tổ chức các hoạt động chăm sóc sức khỏe người lao động, khám sức khỏe định kỳ và khám phát hiện sớm bệnh nghề nghiệp cho người lao động; thường xuyên kiểm tra, cải thiện điều kiện lao động, quan trắc môi trường lao động và có biện pháp khắc phục ngay khi điều kiện lao động không bảo đảm an toàn cho người lao động.</w:t>
      </w:r>
    </w:p>
    <w:p w:rsidR="00AA6E11" w:rsidRPr="0040269C" w:rsidRDefault="00A52E92" w:rsidP="00C3509F">
      <w:pPr>
        <w:pStyle w:val="NormalWeb"/>
        <w:shd w:val="clear" w:color="auto" w:fill="FFFFFF"/>
        <w:spacing w:before="120" w:beforeAutospacing="0" w:after="120" w:afterAutospacing="0" w:line="340" w:lineRule="exact"/>
        <w:ind w:firstLine="680"/>
        <w:jc w:val="both"/>
        <w:rPr>
          <w:sz w:val="28"/>
          <w:szCs w:val="28"/>
        </w:rPr>
      </w:pPr>
      <w:r w:rsidRPr="0040269C">
        <w:rPr>
          <w:b/>
          <w:sz w:val="28"/>
          <w:szCs w:val="28"/>
        </w:rPr>
        <w:t>3</w:t>
      </w:r>
      <w:r w:rsidRPr="0040269C">
        <w:rPr>
          <w:b/>
          <w:sz w:val="28"/>
          <w:szCs w:val="28"/>
          <w:lang w:val="vi-VN"/>
        </w:rPr>
        <w:t>.</w:t>
      </w:r>
      <w:r w:rsidRPr="0040269C">
        <w:rPr>
          <w:sz w:val="28"/>
          <w:szCs w:val="28"/>
          <w:lang w:val="vi-VN"/>
        </w:rPr>
        <w:t xml:space="preserve"> Tổng kết, đánh giá và báo cáo kết quả thực hiện Tháng hành động </w:t>
      </w:r>
      <w:r w:rsidRPr="0040269C">
        <w:rPr>
          <w:sz w:val="28"/>
          <w:szCs w:val="28"/>
        </w:rPr>
        <w:t>về ATVSLĐ năm 2021</w:t>
      </w:r>
      <w:r w:rsidRPr="0040269C">
        <w:rPr>
          <w:sz w:val="28"/>
          <w:szCs w:val="28"/>
          <w:lang w:val="vi-VN"/>
        </w:rPr>
        <w:t>; khen thưởng những đơn vị và cá nhân thực hiện tốt Tháng hành động; phê bình những đơn vị, cá nhân làm chưa tốt hoặc chưa đạt yêu cầu.</w:t>
      </w:r>
    </w:p>
    <w:p w:rsidR="00AA6E11" w:rsidRPr="0040269C" w:rsidRDefault="00A52E92" w:rsidP="00C3509F">
      <w:pPr>
        <w:pStyle w:val="NormalWeb"/>
        <w:shd w:val="clear" w:color="auto" w:fill="FFFFFF"/>
        <w:spacing w:before="120" w:beforeAutospacing="0" w:after="120" w:afterAutospacing="0" w:line="340" w:lineRule="exact"/>
        <w:ind w:firstLine="680"/>
        <w:jc w:val="both"/>
        <w:rPr>
          <w:b/>
          <w:sz w:val="28"/>
          <w:szCs w:val="28"/>
        </w:rPr>
      </w:pPr>
      <w:r w:rsidRPr="0040269C">
        <w:rPr>
          <w:b/>
          <w:sz w:val="28"/>
          <w:szCs w:val="28"/>
        </w:rPr>
        <w:t>VI. KINH PHÍ TRIỂN KHAI THỰC HIỆN</w:t>
      </w:r>
    </w:p>
    <w:p w:rsidR="00AA6E11" w:rsidRPr="0040269C" w:rsidRDefault="00A52E92" w:rsidP="00C3509F">
      <w:pPr>
        <w:pStyle w:val="NormalWeb"/>
        <w:shd w:val="clear" w:color="auto" w:fill="FFFFFF"/>
        <w:spacing w:before="120" w:beforeAutospacing="0" w:after="120" w:afterAutospacing="0" w:line="340" w:lineRule="exact"/>
        <w:ind w:firstLine="680"/>
        <w:jc w:val="both"/>
        <w:rPr>
          <w:sz w:val="28"/>
          <w:szCs w:val="28"/>
        </w:rPr>
      </w:pPr>
      <w:r w:rsidRPr="0040269C">
        <w:rPr>
          <w:b/>
          <w:sz w:val="28"/>
          <w:szCs w:val="28"/>
        </w:rPr>
        <w:t>1.</w:t>
      </w:r>
      <w:r w:rsidRPr="0040269C">
        <w:rPr>
          <w:sz w:val="28"/>
          <w:szCs w:val="28"/>
        </w:rPr>
        <w:t xml:space="preserve"> Đối với các sở, </w:t>
      </w:r>
      <w:r w:rsidR="00D608A8">
        <w:rPr>
          <w:sz w:val="28"/>
          <w:szCs w:val="28"/>
        </w:rPr>
        <w:t xml:space="preserve">ban, </w:t>
      </w:r>
      <w:r w:rsidRPr="0040269C">
        <w:rPr>
          <w:sz w:val="28"/>
          <w:szCs w:val="28"/>
        </w:rPr>
        <w:t xml:space="preserve">ngành, </w:t>
      </w:r>
      <w:r w:rsidR="00D608A8">
        <w:rPr>
          <w:sz w:val="28"/>
          <w:szCs w:val="28"/>
        </w:rPr>
        <w:t>các tổ chức chính trị - xã hội</w:t>
      </w:r>
      <w:r w:rsidRPr="0040269C">
        <w:rPr>
          <w:sz w:val="28"/>
          <w:szCs w:val="28"/>
        </w:rPr>
        <w:t>, Ủy ban nhân dân huyện, thành phố: Thực hiện theo quy định hiện hành của Nhà nước.</w:t>
      </w:r>
    </w:p>
    <w:p w:rsidR="00AA6E11" w:rsidRPr="0040269C" w:rsidRDefault="00A52E92" w:rsidP="00C3509F">
      <w:pPr>
        <w:pStyle w:val="NormalWeb"/>
        <w:shd w:val="clear" w:color="auto" w:fill="FFFFFF"/>
        <w:spacing w:before="120" w:beforeAutospacing="0" w:after="120" w:afterAutospacing="0" w:line="340" w:lineRule="exact"/>
        <w:ind w:firstLine="680"/>
        <w:jc w:val="both"/>
        <w:rPr>
          <w:sz w:val="28"/>
          <w:szCs w:val="28"/>
        </w:rPr>
      </w:pPr>
      <w:r w:rsidRPr="0040269C">
        <w:rPr>
          <w:b/>
          <w:sz w:val="28"/>
          <w:szCs w:val="28"/>
        </w:rPr>
        <w:t>2.</w:t>
      </w:r>
      <w:r w:rsidRPr="0040269C">
        <w:rPr>
          <w:sz w:val="28"/>
          <w:szCs w:val="28"/>
        </w:rPr>
        <w:t xml:space="preserve"> Đối với các doanh nghiệp, cơ sở sản xuất kinh doanh: Kinh phí triển khai Tháng hành động trong kế hoạch về ATVSLĐ hàng năm của doanh nghiệp, cơ sở sản xuất, kinh doanh.</w:t>
      </w:r>
    </w:p>
    <w:p w:rsidR="00AA6E11" w:rsidRPr="0040269C" w:rsidRDefault="00A52E92" w:rsidP="00C3509F">
      <w:pPr>
        <w:pStyle w:val="PlainText"/>
        <w:spacing w:before="120" w:after="120" w:line="340" w:lineRule="exact"/>
        <w:ind w:firstLine="680"/>
        <w:jc w:val="both"/>
        <w:rPr>
          <w:rFonts w:ascii="Times New Roman" w:hAnsi="Times New Roman"/>
          <w:b/>
          <w:sz w:val="28"/>
          <w:szCs w:val="28"/>
        </w:rPr>
      </w:pPr>
      <w:r w:rsidRPr="0040269C">
        <w:rPr>
          <w:rFonts w:ascii="Times New Roman" w:hAnsi="Times New Roman"/>
          <w:b/>
          <w:sz w:val="28"/>
          <w:szCs w:val="28"/>
        </w:rPr>
        <w:t>VII. TỔ CHỨC THỰC HIỆN</w:t>
      </w:r>
    </w:p>
    <w:p w:rsidR="00AA6E11" w:rsidRPr="0040269C" w:rsidRDefault="00A52E92" w:rsidP="00C3509F">
      <w:pPr>
        <w:pStyle w:val="PlainText"/>
        <w:spacing w:before="120" w:after="120" w:line="340" w:lineRule="exact"/>
        <w:ind w:firstLine="680"/>
        <w:jc w:val="both"/>
        <w:rPr>
          <w:rFonts w:ascii="Times New Roman" w:hAnsi="Times New Roman"/>
          <w:b/>
          <w:sz w:val="28"/>
          <w:szCs w:val="28"/>
        </w:rPr>
      </w:pPr>
      <w:r w:rsidRPr="0040269C">
        <w:rPr>
          <w:rFonts w:ascii="Times New Roman" w:hAnsi="Times New Roman"/>
          <w:b/>
          <w:sz w:val="28"/>
          <w:szCs w:val="28"/>
        </w:rPr>
        <w:t>1. Sở Lao động, Thương binh và Xã hội (cơ quan Thường trực)</w:t>
      </w:r>
    </w:p>
    <w:p w:rsidR="00AA6E11" w:rsidRPr="0040269C" w:rsidRDefault="00A52E92" w:rsidP="00C3509F">
      <w:pPr>
        <w:pStyle w:val="PlainText"/>
        <w:spacing w:before="120" w:after="120" w:line="340" w:lineRule="exact"/>
        <w:ind w:firstLine="680"/>
        <w:jc w:val="both"/>
        <w:rPr>
          <w:rFonts w:ascii="Times New Roman" w:hAnsi="Times New Roman"/>
          <w:sz w:val="28"/>
          <w:szCs w:val="28"/>
        </w:rPr>
      </w:pPr>
      <w:r w:rsidRPr="0040269C">
        <w:rPr>
          <w:rFonts w:ascii="Times New Roman" w:hAnsi="Times New Roman"/>
          <w:sz w:val="28"/>
          <w:szCs w:val="28"/>
        </w:rPr>
        <w:t>- Hướng dẫn, triển khai Tháng hành động về ATVSLĐ năm 2021 trên phạm vi toàn tỉnh.</w:t>
      </w:r>
    </w:p>
    <w:p w:rsidR="00AA6E11" w:rsidRPr="0040269C" w:rsidRDefault="00A52E92" w:rsidP="00C3509F">
      <w:pPr>
        <w:pStyle w:val="PlainText"/>
        <w:spacing w:before="120" w:after="120" w:line="340" w:lineRule="exact"/>
        <w:ind w:firstLine="680"/>
        <w:jc w:val="both"/>
        <w:rPr>
          <w:rFonts w:ascii="Times New Roman" w:hAnsi="Times New Roman"/>
          <w:spacing w:val="-1"/>
          <w:sz w:val="28"/>
          <w:szCs w:val="28"/>
        </w:rPr>
      </w:pPr>
      <w:r w:rsidRPr="0040269C">
        <w:rPr>
          <w:rFonts w:ascii="Times New Roman" w:hAnsi="Times New Roman"/>
          <w:spacing w:val="-1"/>
          <w:sz w:val="28"/>
          <w:szCs w:val="28"/>
        </w:rPr>
        <w:t>- Xây dựng kế hoạch và tổ chức các hoạt động phù hợp, thiết thực hưởng ứng Tháng hành động về ATVSLĐ năm 2021.</w:t>
      </w:r>
    </w:p>
    <w:p w:rsidR="00AA6E11" w:rsidRPr="0040269C" w:rsidRDefault="00A52E92" w:rsidP="00C3509F">
      <w:pPr>
        <w:pStyle w:val="PlainText"/>
        <w:spacing w:before="120" w:after="120" w:line="340" w:lineRule="exact"/>
        <w:ind w:firstLine="680"/>
        <w:jc w:val="both"/>
        <w:rPr>
          <w:rFonts w:ascii="Times New Roman" w:hAnsi="Times New Roman"/>
          <w:spacing w:val="-1"/>
          <w:sz w:val="28"/>
          <w:szCs w:val="28"/>
        </w:rPr>
      </w:pPr>
      <w:r w:rsidRPr="0040269C">
        <w:rPr>
          <w:rFonts w:ascii="Times New Roman" w:hAnsi="Times New Roman"/>
          <w:spacing w:val="-1"/>
          <w:sz w:val="28"/>
          <w:szCs w:val="28"/>
        </w:rPr>
        <w:t>- Tổng hợp báo cáo Bộ Lao động - Thương binh và Xã hội, Ủy ban nhân dân tỉnh kết quả triển khai Tháng hành động về ATVSLĐ năm 2021 trên phạm vi toàn tỉnh trước ngày 30/7/2021.</w:t>
      </w:r>
    </w:p>
    <w:p w:rsidR="00AA6E11" w:rsidRPr="0040269C" w:rsidRDefault="00A52E92" w:rsidP="00C3509F">
      <w:pPr>
        <w:pStyle w:val="PlainText"/>
        <w:spacing w:before="120" w:after="120" w:line="340" w:lineRule="exact"/>
        <w:ind w:firstLine="680"/>
        <w:jc w:val="both"/>
        <w:rPr>
          <w:rFonts w:ascii="Times New Roman" w:hAnsi="Times New Roman"/>
          <w:b/>
          <w:sz w:val="28"/>
          <w:szCs w:val="28"/>
        </w:rPr>
      </w:pPr>
      <w:r w:rsidRPr="0040269C">
        <w:rPr>
          <w:rFonts w:ascii="Times New Roman" w:hAnsi="Times New Roman"/>
          <w:b/>
          <w:spacing w:val="-1"/>
          <w:sz w:val="28"/>
          <w:szCs w:val="28"/>
        </w:rPr>
        <w:t>2.</w:t>
      </w:r>
      <w:r w:rsidRPr="0040269C">
        <w:rPr>
          <w:rFonts w:ascii="Times New Roman" w:hAnsi="Times New Roman"/>
          <w:b/>
          <w:sz w:val="28"/>
          <w:szCs w:val="28"/>
        </w:rPr>
        <w:t xml:space="preserve"> Các sở, ban, ngành</w:t>
      </w:r>
      <w:r w:rsidR="00D608A8">
        <w:rPr>
          <w:rFonts w:ascii="Times New Roman" w:hAnsi="Times New Roman"/>
          <w:b/>
          <w:sz w:val="28"/>
          <w:szCs w:val="28"/>
        </w:rPr>
        <w:t>,</w:t>
      </w:r>
      <w:r w:rsidRPr="0040269C">
        <w:rPr>
          <w:rFonts w:ascii="Times New Roman" w:hAnsi="Times New Roman"/>
          <w:b/>
          <w:sz w:val="28"/>
          <w:szCs w:val="28"/>
        </w:rPr>
        <w:t xml:space="preserve"> các tổ chức chính trị - xã hội</w:t>
      </w:r>
    </w:p>
    <w:p w:rsidR="00AA6E11" w:rsidRPr="0040269C" w:rsidRDefault="00093F7C" w:rsidP="00C3509F">
      <w:pPr>
        <w:pStyle w:val="PlainText"/>
        <w:spacing w:before="120" w:after="120" w:line="340" w:lineRule="exact"/>
        <w:ind w:firstLine="680"/>
        <w:jc w:val="both"/>
        <w:rPr>
          <w:rFonts w:ascii="Times New Roman" w:hAnsi="Times New Roman"/>
          <w:sz w:val="28"/>
          <w:szCs w:val="28"/>
        </w:rPr>
      </w:pPr>
      <w:r>
        <w:rPr>
          <w:rFonts w:ascii="Times New Roman" w:hAnsi="Times New Roman"/>
          <w:sz w:val="28"/>
          <w:szCs w:val="28"/>
        </w:rPr>
        <w:t>C</w:t>
      </w:r>
      <w:r w:rsidRPr="00093F7C">
        <w:rPr>
          <w:rFonts w:ascii="Times New Roman" w:hAnsi="Times New Roman"/>
          <w:sz w:val="28"/>
          <w:szCs w:val="28"/>
        </w:rPr>
        <w:t xml:space="preserve">ác sở, ban, </w:t>
      </w:r>
      <w:r w:rsidR="00486AD2">
        <w:rPr>
          <w:rFonts w:ascii="Times New Roman" w:hAnsi="Times New Roman"/>
          <w:sz w:val="28"/>
          <w:szCs w:val="28"/>
        </w:rPr>
        <w:t>ngành;</w:t>
      </w:r>
      <w:r w:rsidRPr="00093F7C">
        <w:rPr>
          <w:rFonts w:ascii="Times New Roman" w:hAnsi="Times New Roman"/>
          <w:sz w:val="28"/>
          <w:szCs w:val="28"/>
        </w:rPr>
        <w:t xml:space="preserve"> </w:t>
      </w:r>
      <w:r>
        <w:rPr>
          <w:rFonts w:ascii="Times New Roman" w:hAnsi="Times New Roman"/>
          <w:sz w:val="28"/>
          <w:szCs w:val="28"/>
        </w:rPr>
        <w:t xml:space="preserve">đề nghị </w:t>
      </w:r>
      <w:r w:rsidRPr="00093F7C">
        <w:rPr>
          <w:rFonts w:ascii="Times New Roman" w:hAnsi="Times New Roman"/>
          <w:sz w:val="28"/>
          <w:szCs w:val="28"/>
        </w:rPr>
        <w:t>các tổ chức chính trị - xã hội</w:t>
      </w:r>
      <w:r w:rsidRPr="0040269C">
        <w:rPr>
          <w:rFonts w:ascii="Times New Roman" w:hAnsi="Times New Roman"/>
          <w:sz w:val="28"/>
          <w:szCs w:val="28"/>
        </w:rPr>
        <w:t xml:space="preserve"> </w:t>
      </w:r>
      <w:r>
        <w:rPr>
          <w:rFonts w:ascii="Times New Roman" w:hAnsi="Times New Roman"/>
          <w:sz w:val="28"/>
          <w:szCs w:val="28"/>
        </w:rPr>
        <w:t>x</w:t>
      </w:r>
      <w:r w:rsidR="00A52E92" w:rsidRPr="0040269C">
        <w:rPr>
          <w:rFonts w:ascii="Times New Roman" w:hAnsi="Times New Roman"/>
          <w:sz w:val="28"/>
          <w:szCs w:val="28"/>
        </w:rPr>
        <w:t>ây dựng, ban hành kế hoạch, tổ chức thực hiện và hướng dẫn các đơn vị trực thuộc tổ chức các hoạt động phù hợp, thiết thực hưởng ứng Tháng hành động về ATVSLĐ năm 2021; tổng kết, đánh giá kết quả triển khai Tháng hành động theo quy định.</w:t>
      </w:r>
    </w:p>
    <w:p w:rsidR="00AA6E11" w:rsidRPr="0040269C" w:rsidRDefault="005941DA" w:rsidP="00C3509F">
      <w:pPr>
        <w:pStyle w:val="PlainText"/>
        <w:spacing w:before="120" w:after="120" w:line="340" w:lineRule="exact"/>
        <w:ind w:firstLine="680"/>
        <w:jc w:val="both"/>
        <w:rPr>
          <w:rFonts w:ascii="Times New Roman" w:hAnsi="Times New Roman"/>
          <w:b/>
          <w:sz w:val="28"/>
          <w:szCs w:val="28"/>
        </w:rPr>
      </w:pPr>
      <w:r>
        <w:rPr>
          <w:rFonts w:ascii="Times New Roman" w:hAnsi="Times New Roman"/>
          <w:b/>
          <w:sz w:val="28"/>
          <w:szCs w:val="28"/>
        </w:rPr>
        <w:t>3. Báo Tuyên Quang;</w:t>
      </w:r>
      <w:r w:rsidR="00A52E92" w:rsidRPr="0040269C">
        <w:rPr>
          <w:rFonts w:ascii="Times New Roman" w:hAnsi="Times New Roman"/>
          <w:b/>
          <w:sz w:val="28"/>
          <w:szCs w:val="28"/>
        </w:rPr>
        <w:t xml:space="preserve"> Đài Phát thanh và Truyền hình tỉnh</w:t>
      </w:r>
    </w:p>
    <w:p w:rsidR="00AA6E11" w:rsidRPr="0040269C" w:rsidRDefault="00A52E92" w:rsidP="00C3509F">
      <w:pPr>
        <w:pStyle w:val="PlainText"/>
        <w:spacing w:before="120" w:after="120" w:line="340" w:lineRule="exact"/>
        <w:ind w:firstLine="680"/>
        <w:jc w:val="both"/>
        <w:rPr>
          <w:rFonts w:ascii="Times New Roman" w:hAnsi="Times New Roman"/>
          <w:spacing w:val="-1"/>
          <w:sz w:val="28"/>
          <w:szCs w:val="28"/>
        </w:rPr>
      </w:pPr>
      <w:r w:rsidRPr="0040269C">
        <w:rPr>
          <w:rFonts w:ascii="Times New Roman" w:hAnsi="Times New Roman"/>
          <w:spacing w:val="2"/>
          <w:sz w:val="28"/>
          <w:szCs w:val="28"/>
        </w:rPr>
        <w:t>Xây dựng các chương trình, chuyên mục và các tin, bài, phóng sự về ATVSLĐ tuyên truyền trước, trong và sau Tháng hành động, mở rộng phạm vi tuyên truyền tới các xã, phường, thị trấn, các khu, cụm công nghiệp, các doanh nghiệp, cơ sở sản xuất kinh doanh; tăng cường tuyên truyền, hướng dẫn các quy định của pháp luật, tiêu chuẩn, quy phạm, quy trình ATVSLĐ; biểu dương người tốt, việc tốt và cảnh báo về nguy cơ mất ATVSLĐ</w:t>
      </w:r>
      <w:r w:rsidRPr="0040269C">
        <w:rPr>
          <w:rFonts w:ascii="Times New Roman" w:hAnsi="Times New Roman"/>
          <w:spacing w:val="-1"/>
          <w:sz w:val="28"/>
          <w:szCs w:val="28"/>
        </w:rPr>
        <w:t>.</w:t>
      </w:r>
    </w:p>
    <w:p w:rsidR="00AA6E11" w:rsidRPr="0040269C" w:rsidRDefault="00A52E92" w:rsidP="00C3509F">
      <w:pPr>
        <w:pStyle w:val="PlainText"/>
        <w:spacing w:before="120" w:after="120" w:line="340" w:lineRule="exact"/>
        <w:ind w:firstLine="680"/>
        <w:jc w:val="both"/>
        <w:rPr>
          <w:rFonts w:ascii="Times New Roman" w:hAnsi="Times New Roman"/>
          <w:b/>
          <w:sz w:val="28"/>
          <w:szCs w:val="28"/>
        </w:rPr>
      </w:pPr>
      <w:r w:rsidRPr="0040269C">
        <w:rPr>
          <w:rFonts w:ascii="Times New Roman" w:hAnsi="Times New Roman"/>
          <w:b/>
          <w:sz w:val="28"/>
          <w:szCs w:val="28"/>
        </w:rPr>
        <w:t>4. Ban Quản lý các Khu công nghiệp tỉnh</w:t>
      </w:r>
    </w:p>
    <w:p w:rsidR="00AA6E11" w:rsidRPr="0040269C" w:rsidRDefault="00A52E92" w:rsidP="00C3509F">
      <w:pPr>
        <w:pStyle w:val="PlainText"/>
        <w:spacing w:before="120" w:after="120" w:line="340" w:lineRule="exact"/>
        <w:ind w:firstLine="680"/>
        <w:jc w:val="both"/>
        <w:rPr>
          <w:rFonts w:ascii="Times New Roman" w:hAnsi="Times New Roman"/>
          <w:sz w:val="28"/>
          <w:szCs w:val="28"/>
        </w:rPr>
      </w:pPr>
      <w:r w:rsidRPr="0040269C">
        <w:rPr>
          <w:rFonts w:ascii="Times New Roman" w:hAnsi="Times New Roman"/>
          <w:sz w:val="28"/>
          <w:szCs w:val="28"/>
        </w:rPr>
        <w:t>Triển khai, hướng dẫn, đôn đốc các doanh nghiệp, cơ sở sản xuất kinh doanh thuộc các khu công nghiệp triển khai hoạt động hưởng ứng Tháng hành động về ATVSLĐ năm 2021; treo băng rôn, khẩu hiệu tuyên tuyền về công tác ATVSLĐ tại trụ sở doanh nghiệp, cơ sở.</w:t>
      </w:r>
    </w:p>
    <w:p w:rsidR="00AA6E11" w:rsidRPr="0040269C" w:rsidRDefault="00A52E92" w:rsidP="00C3509F">
      <w:pPr>
        <w:pStyle w:val="PlainText"/>
        <w:spacing w:before="120" w:after="120" w:line="340" w:lineRule="exact"/>
        <w:ind w:firstLine="680"/>
        <w:jc w:val="both"/>
        <w:rPr>
          <w:rFonts w:ascii="Times New Roman" w:hAnsi="Times New Roman"/>
          <w:b/>
          <w:sz w:val="28"/>
          <w:szCs w:val="28"/>
        </w:rPr>
      </w:pPr>
      <w:r w:rsidRPr="0040269C">
        <w:rPr>
          <w:rFonts w:ascii="Times New Roman" w:hAnsi="Times New Roman"/>
          <w:b/>
          <w:sz w:val="28"/>
          <w:szCs w:val="28"/>
        </w:rPr>
        <w:t>5. Ủy ban nhân dân huyện, thành phố</w:t>
      </w:r>
    </w:p>
    <w:p w:rsidR="00AA6E11" w:rsidRPr="0040269C" w:rsidRDefault="00A52E92" w:rsidP="00C3509F">
      <w:pPr>
        <w:pStyle w:val="PlainText"/>
        <w:spacing w:before="120" w:after="120" w:line="340" w:lineRule="exact"/>
        <w:ind w:firstLine="680"/>
        <w:jc w:val="both"/>
        <w:rPr>
          <w:rFonts w:ascii="Times New Roman" w:hAnsi="Times New Roman"/>
          <w:sz w:val="28"/>
          <w:szCs w:val="28"/>
        </w:rPr>
      </w:pPr>
      <w:r w:rsidRPr="0040269C">
        <w:rPr>
          <w:rFonts w:ascii="Times New Roman" w:hAnsi="Times New Roman"/>
          <w:sz w:val="28"/>
          <w:szCs w:val="28"/>
        </w:rPr>
        <w:t>-</w:t>
      </w:r>
      <w:r w:rsidRPr="0040269C">
        <w:rPr>
          <w:rFonts w:ascii="Times New Roman" w:hAnsi="Times New Roman"/>
          <w:b/>
          <w:sz w:val="28"/>
          <w:szCs w:val="28"/>
        </w:rPr>
        <w:t xml:space="preserve"> </w:t>
      </w:r>
      <w:r w:rsidRPr="0040269C">
        <w:rPr>
          <w:rFonts w:ascii="Times New Roman" w:hAnsi="Times New Roman"/>
          <w:sz w:val="28"/>
          <w:szCs w:val="28"/>
        </w:rPr>
        <w:t>Xây dựng, ban hành kế hoạch và hướng dẫn các cơ quan, đơn vị, Ủy ban nhân dân xã, phường, thị trấn và các doanh nghiệp, cơ sở sản xuất kinh doanh trên địa bàn quản lý triển khai các hoạt động thiết thực trong Tháng hành động theo nội dung của Kế hoạch này; thường xuyên kiểm tra, đôn đốc việc tổ chức, thực hiện ở đơn vị, cơ sở trực thuộc.</w:t>
      </w:r>
    </w:p>
    <w:p w:rsidR="00AA6E11" w:rsidRPr="0040269C" w:rsidRDefault="00A52E92" w:rsidP="00C3509F">
      <w:pPr>
        <w:pStyle w:val="PlainText"/>
        <w:spacing w:before="120" w:after="120" w:line="340" w:lineRule="exact"/>
        <w:ind w:firstLine="680"/>
        <w:jc w:val="both"/>
        <w:rPr>
          <w:rFonts w:ascii="Times New Roman" w:hAnsi="Times New Roman"/>
          <w:sz w:val="28"/>
          <w:szCs w:val="28"/>
        </w:rPr>
      </w:pPr>
      <w:r w:rsidRPr="0040269C">
        <w:rPr>
          <w:rFonts w:ascii="Times New Roman" w:hAnsi="Times New Roman"/>
          <w:sz w:val="28"/>
          <w:szCs w:val="28"/>
        </w:rPr>
        <w:t>- Chỉ đạo việc tổ chức triển khai các hoạt động hưởng ứng Tháng hành động về ATVSLĐ trên địa bàn.</w:t>
      </w:r>
    </w:p>
    <w:p w:rsidR="00AA6E11" w:rsidRPr="0040269C" w:rsidRDefault="00A52E92" w:rsidP="00C3509F">
      <w:pPr>
        <w:pStyle w:val="PlainText"/>
        <w:spacing w:before="120" w:after="120" w:line="340" w:lineRule="exact"/>
        <w:ind w:firstLine="680"/>
        <w:jc w:val="both"/>
        <w:rPr>
          <w:rFonts w:ascii="Times New Roman" w:hAnsi="Times New Roman"/>
          <w:sz w:val="28"/>
          <w:szCs w:val="28"/>
        </w:rPr>
      </w:pPr>
      <w:r w:rsidRPr="0040269C">
        <w:rPr>
          <w:rFonts w:ascii="Times New Roman" w:hAnsi="Times New Roman"/>
          <w:sz w:val="28"/>
          <w:szCs w:val="28"/>
        </w:rPr>
        <w:t>- Bố trí kinh phí để tổ chức các hoạt động hưởng ứng Tháng hành động phù hợp, thiết thực với điều kiện của địa phương.</w:t>
      </w:r>
    </w:p>
    <w:p w:rsidR="00AA6E11" w:rsidRPr="0040269C" w:rsidRDefault="00A52E92" w:rsidP="00C3509F">
      <w:pPr>
        <w:pStyle w:val="PlainText"/>
        <w:spacing w:before="120" w:after="120" w:line="340" w:lineRule="exact"/>
        <w:ind w:firstLine="680"/>
        <w:jc w:val="both"/>
        <w:rPr>
          <w:rFonts w:ascii="Times New Roman" w:hAnsi="Times New Roman"/>
          <w:sz w:val="28"/>
          <w:szCs w:val="28"/>
        </w:rPr>
      </w:pPr>
      <w:r w:rsidRPr="0040269C">
        <w:rPr>
          <w:rFonts w:ascii="Times New Roman" w:hAnsi="Times New Roman"/>
          <w:sz w:val="28"/>
          <w:szCs w:val="28"/>
        </w:rPr>
        <w:t>- Quan tâm, chú trọng mở rộng triển khai các hoạt động trong Tháng hành động tới xã, phường, thị trấn, thôn, bản, tổ nhân dân cả khu vực có hợp đồng lao động và không có hợp đồng lao động tại địa phương.</w:t>
      </w:r>
    </w:p>
    <w:p w:rsidR="00AA6E11" w:rsidRPr="0040269C" w:rsidRDefault="00A52E92" w:rsidP="00C3509F">
      <w:pPr>
        <w:pStyle w:val="PlainText"/>
        <w:spacing w:before="120" w:after="120" w:line="340" w:lineRule="exact"/>
        <w:ind w:firstLine="680"/>
        <w:jc w:val="both"/>
        <w:rPr>
          <w:rFonts w:ascii="Times New Roman" w:hAnsi="Times New Roman"/>
          <w:sz w:val="28"/>
          <w:szCs w:val="28"/>
        </w:rPr>
      </w:pPr>
      <w:r w:rsidRPr="0040269C">
        <w:rPr>
          <w:rFonts w:ascii="Times New Roman" w:hAnsi="Times New Roman"/>
          <w:sz w:val="28"/>
          <w:szCs w:val="28"/>
        </w:rPr>
        <w:t>- Treo, dán, phát hành pano, áp phích, tài liệu hướng dẫn tuyên truyền cụ thể về quyền, nghĩa vụ và trách nhiệm của người sử dụng lao động, người lao động về ATVSLĐ.</w:t>
      </w:r>
    </w:p>
    <w:p w:rsidR="00AA6E11" w:rsidRPr="0040269C" w:rsidRDefault="00A52E92" w:rsidP="00C3509F">
      <w:pPr>
        <w:pStyle w:val="PlainText"/>
        <w:spacing w:before="120" w:after="120" w:line="340" w:lineRule="exact"/>
        <w:ind w:firstLine="680"/>
        <w:jc w:val="both"/>
        <w:rPr>
          <w:rFonts w:ascii="Times New Roman" w:hAnsi="Times New Roman"/>
          <w:sz w:val="28"/>
          <w:szCs w:val="28"/>
        </w:rPr>
      </w:pPr>
      <w:r w:rsidRPr="0040269C">
        <w:rPr>
          <w:rFonts w:ascii="Times New Roman" w:hAnsi="Times New Roman"/>
          <w:spacing w:val="2"/>
          <w:sz w:val="28"/>
          <w:szCs w:val="28"/>
        </w:rPr>
        <w:t>- Tổng kết, đánh giá và báo cáo kết quả Tháng hành động về ATVSLĐ</w:t>
      </w:r>
      <w:r w:rsidRPr="0040269C">
        <w:rPr>
          <w:rFonts w:ascii="Times New Roman" w:hAnsi="Times New Roman"/>
          <w:sz w:val="28"/>
          <w:szCs w:val="28"/>
        </w:rPr>
        <w:t>.</w:t>
      </w:r>
    </w:p>
    <w:p w:rsidR="00AA6E11" w:rsidRPr="0040269C" w:rsidRDefault="00A52E92" w:rsidP="00C3509F">
      <w:pPr>
        <w:pStyle w:val="PlainText"/>
        <w:spacing w:before="120" w:after="120" w:line="340" w:lineRule="exact"/>
        <w:ind w:firstLine="680"/>
        <w:jc w:val="both"/>
        <w:rPr>
          <w:rFonts w:ascii="Times New Roman" w:hAnsi="Times New Roman"/>
          <w:b/>
          <w:sz w:val="28"/>
          <w:szCs w:val="28"/>
        </w:rPr>
      </w:pPr>
      <w:r w:rsidRPr="0040269C">
        <w:rPr>
          <w:rFonts w:ascii="Times New Roman" w:hAnsi="Times New Roman"/>
          <w:b/>
          <w:sz w:val="28"/>
          <w:szCs w:val="28"/>
        </w:rPr>
        <w:t>6. Các doanh nghiệp, cơ sở sản xuất kinh doanh</w:t>
      </w:r>
    </w:p>
    <w:p w:rsidR="00AA6E11" w:rsidRPr="0040269C" w:rsidRDefault="00A52E92" w:rsidP="00C3509F">
      <w:pPr>
        <w:pStyle w:val="PlainText"/>
        <w:spacing w:before="120" w:after="120" w:line="340" w:lineRule="exact"/>
        <w:ind w:firstLine="680"/>
        <w:jc w:val="both"/>
        <w:rPr>
          <w:rFonts w:ascii="Times New Roman" w:hAnsi="Times New Roman"/>
          <w:sz w:val="28"/>
          <w:szCs w:val="28"/>
        </w:rPr>
      </w:pPr>
      <w:r w:rsidRPr="0040269C">
        <w:rPr>
          <w:rFonts w:ascii="Times New Roman" w:hAnsi="Times New Roman"/>
          <w:sz w:val="28"/>
          <w:szCs w:val="28"/>
        </w:rPr>
        <w:t>- Xây dựng chương trình, kế hoạch chi tiết triển khai, tổ chức thực hiện Tháng hành động của doanh nghiệp, cơ sở.</w:t>
      </w:r>
    </w:p>
    <w:p w:rsidR="00AA6E11" w:rsidRPr="0040269C" w:rsidRDefault="00A52E92" w:rsidP="00C3509F">
      <w:pPr>
        <w:pStyle w:val="PlainText"/>
        <w:spacing w:before="120" w:after="120" w:line="340" w:lineRule="exact"/>
        <w:ind w:firstLine="680"/>
        <w:jc w:val="both"/>
        <w:rPr>
          <w:rFonts w:ascii="Times New Roman" w:hAnsi="Times New Roman"/>
          <w:sz w:val="28"/>
          <w:szCs w:val="28"/>
        </w:rPr>
      </w:pPr>
      <w:r w:rsidRPr="0040269C">
        <w:rPr>
          <w:rFonts w:ascii="Times New Roman" w:hAnsi="Times New Roman"/>
          <w:sz w:val="28"/>
          <w:szCs w:val="28"/>
        </w:rPr>
        <w:t>- Chỉ đạo hướng dẫn các đơn vị trực thuộc tổ chức các hoạt động thiết thực hưởng ứng Tháng hành động; treo băng rôn, khẩu hiệu tuyên tuyền về công tác ATVSLĐ tại trụ sở doanh nghiệp, cơ sở.</w:t>
      </w:r>
    </w:p>
    <w:p w:rsidR="00AA6E11" w:rsidRPr="0040269C" w:rsidRDefault="00A52E92" w:rsidP="00C3509F">
      <w:pPr>
        <w:pStyle w:val="PlainText"/>
        <w:spacing w:before="120" w:after="120" w:line="340" w:lineRule="exact"/>
        <w:ind w:firstLine="680"/>
        <w:jc w:val="both"/>
        <w:rPr>
          <w:rFonts w:ascii="Times New Roman" w:hAnsi="Times New Roman"/>
          <w:sz w:val="28"/>
          <w:szCs w:val="28"/>
        </w:rPr>
      </w:pPr>
      <w:r w:rsidRPr="0040269C">
        <w:rPr>
          <w:rFonts w:ascii="Times New Roman" w:hAnsi="Times New Roman"/>
          <w:sz w:val="28"/>
          <w:szCs w:val="28"/>
        </w:rPr>
        <w:t>- Tổng kết, đánh giá, rút kinh nghiệm và báo cáo kết quả tổ chức Th</w:t>
      </w:r>
      <w:r w:rsidR="00D855B0">
        <w:rPr>
          <w:rFonts w:ascii="Times New Roman" w:hAnsi="Times New Roman"/>
          <w:sz w:val="28"/>
          <w:szCs w:val="28"/>
        </w:rPr>
        <w:t>áng hành động về ATVSLĐ năm 2021</w:t>
      </w:r>
      <w:r w:rsidRPr="0040269C">
        <w:rPr>
          <w:rFonts w:ascii="Times New Roman" w:hAnsi="Times New Roman"/>
          <w:sz w:val="28"/>
          <w:szCs w:val="28"/>
        </w:rPr>
        <w:t>.</w:t>
      </w:r>
    </w:p>
    <w:p w:rsidR="00AA6E11" w:rsidRPr="0040269C" w:rsidRDefault="00A52E92" w:rsidP="00C3509F">
      <w:pPr>
        <w:pStyle w:val="PlainText"/>
        <w:spacing w:before="120" w:after="120" w:line="340" w:lineRule="exact"/>
        <w:ind w:firstLine="680"/>
        <w:jc w:val="both"/>
        <w:rPr>
          <w:rFonts w:ascii="Times New Roman" w:hAnsi="Times New Roman"/>
          <w:b/>
          <w:sz w:val="28"/>
          <w:szCs w:val="28"/>
        </w:rPr>
      </w:pPr>
      <w:r w:rsidRPr="0040269C">
        <w:rPr>
          <w:rFonts w:ascii="Times New Roman" w:hAnsi="Times New Roman"/>
          <w:b/>
          <w:sz w:val="28"/>
          <w:szCs w:val="28"/>
        </w:rPr>
        <w:t xml:space="preserve">7. </w:t>
      </w:r>
      <w:r w:rsidR="00093F7C">
        <w:rPr>
          <w:rFonts w:ascii="Times New Roman" w:hAnsi="Times New Roman"/>
          <w:b/>
          <w:sz w:val="28"/>
          <w:szCs w:val="28"/>
        </w:rPr>
        <w:t>C</w:t>
      </w:r>
      <w:r w:rsidRPr="0040269C">
        <w:rPr>
          <w:rFonts w:ascii="Times New Roman" w:hAnsi="Times New Roman"/>
          <w:b/>
          <w:sz w:val="28"/>
          <w:szCs w:val="28"/>
        </w:rPr>
        <w:t>hế độ báo cáo</w:t>
      </w:r>
    </w:p>
    <w:p w:rsidR="00AA6E11" w:rsidRPr="00ED06DE" w:rsidRDefault="00A52E92" w:rsidP="00C3509F">
      <w:pPr>
        <w:pStyle w:val="PlainText"/>
        <w:spacing w:before="120" w:after="120" w:line="340" w:lineRule="exact"/>
        <w:ind w:firstLine="680"/>
        <w:jc w:val="both"/>
        <w:rPr>
          <w:rFonts w:ascii="Times New Roman" w:hAnsi="Times New Roman"/>
          <w:sz w:val="28"/>
          <w:szCs w:val="28"/>
        </w:rPr>
      </w:pPr>
      <w:r w:rsidRPr="0040269C">
        <w:rPr>
          <w:rFonts w:ascii="Times New Roman" w:hAnsi="Times New Roman"/>
          <w:sz w:val="28"/>
          <w:szCs w:val="28"/>
        </w:rPr>
        <w:t xml:space="preserve">Các sở, ban, ngành, </w:t>
      </w:r>
      <w:r w:rsidR="00093F7C">
        <w:rPr>
          <w:rFonts w:ascii="Times New Roman" w:hAnsi="Times New Roman"/>
          <w:sz w:val="28"/>
          <w:szCs w:val="28"/>
        </w:rPr>
        <w:t xml:space="preserve">đề nghị </w:t>
      </w:r>
      <w:r w:rsidRPr="0040269C">
        <w:rPr>
          <w:rFonts w:ascii="Times New Roman" w:hAnsi="Times New Roman"/>
          <w:sz w:val="28"/>
          <w:szCs w:val="28"/>
        </w:rPr>
        <w:t>các tổ chức chính trị - xã hội; Ủy ban nhân dân huyện, thành phố; các doanh nghiệp, cơ sở sản xuất kinh doanh trên địa bàn tỉnh xây dựng và gửi Kế hoạch tổ chức Tháng hành động về ATVSLĐ của cơ quan, đơn vị, doanh nghiệp mình trước ngày 05/4/202</w:t>
      </w:r>
      <w:r w:rsidR="00D855B0">
        <w:rPr>
          <w:rFonts w:ascii="Times New Roman" w:hAnsi="Times New Roman"/>
          <w:sz w:val="28"/>
          <w:szCs w:val="28"/>
        </w:rPr>
        <w:t>1</w:t>
      </w:r>
      <w:r w:rsidRPr="0040269C">
        <w:rPr>
          <w:rFonts w:ascii="Times New Roman" w:hAnsi="Times New Roman"/>
          <w:sz w:val="28"/>
          <w:szCs w:val="28"/>
        </w:rPr>
        <w:t xml:space="preserve"> và báo cáo kết quả tổ chức Tháng hành </w:t>
      </w:r>
      <w:r w:rsidRPr="00ED06DE">
        <w:rPr>
          <w:rFonts w:ascii="Times New Roman" w:hAnsi="Times New Roman"/>
          <w:sz w:val="28"/>
          <w:szCs w:val="28"/>
        </w:rPr>
        <w:t>động về ATVSLĐ trước ngày 10/7/202</w:t>
      </w:r>
      <w:r w:rsidR="00D855B0">
        <w:rPr>
          <w:rFonts w:ascii="Times New Roman" w:hAnsi="Times New Roman"/>
          <w:sz w:val="28"/>
          <w:szCs w:val="28"/>
        </w:rPr>
        <w:t>1</w:t>
      </w:r>
      <w:r w:rsidRPr="00ED06DE">
        <w:rPr>
          <w:rFonts w:ascii="Times New Roman" w:hAnsi="Times New Roman"/>
          <w:sz w:val="28"/>
          <w:szCs w:val="28"/>
        </w:rPr>
        <w:t xml:space="preserve"> về Sở Lao động - Thương binh và Xã hội theo mẫu quy định tại Phụ lục 1 kèm theo Kế hoạch này.</w:t>
      </w:r>
    </w:p>
    <w:p w:rsidR="00AA6E11" w:rsidRPr="00ED06DE" w:rsidRDefault="00C6091E" w:rsidP="00C3509F">
      <w:pPr>
        <w:pStyle w:val="PlainText"/>
        <w:spacing w:before="120" w:after="120" w:line="340" w:lineRule="exact"/>
        <w:ind w:firstLine="680"/>
        <w:jc w:val="both"/>
        <w:rPr>
          <w:rFonts w:ascii="Times New Roman" w:hAnsi="Times New Roman"/>
          <w:spacing w:val="2"/>
          <w:sz w:val="28"/>
          <w:szCs w:val="28"/>
        </w:rPr>
      </w:pPr>
      <w:r>
        <w:rPr>
          <w:rFonts w:ascii="Times New Roman" w:hAnsi="Times New Roman"/>
          <w:spacing w:val="2"/>
          <w:sz w:val="28"/>
          <w:szCs w:val="28"/>
        </w:rPr>
        <w:t>Đ</w:t>
      </w:r>
      <w:r w:rsidRPr="00ED06DE">
        <w:rPr>
          <w:rFonts w:ascii="Times New Roman" w:hAnsi="Times New Roman"/>
          <w:spacing w:val="2"/>
          <w:sz w:val="28"/>
          <w:szCs w:val="28"/>
        </w:rPr>
        <w:t xml:space="preserve">ề nghị các tổ chức chính trị - xã hội tỉnh; </w:t>
      </w:r>
      <w:r>
        <w:rPr>
          <w:rFonts w:ascii="Times New Roman" w:hAnsi="Times New Roman"/>
          <w:spacing w:val="2"/>
          <w:sz w:val="28"/>
          <w:szCs w:val="28"/>
        </w:rPr>
        <w:t>t</w:t>
      </w:r>
      <w:r w:rsidR="00A52E92" w:rsidRPr="00ED06DE">
        <w:rPr>
          <w:rFonts w:ascii="Times New Roman" w:hAnsi="Times New Roman"/>
          <w:spacing w:val="2"/>
          <w:sz w:val="28"/>
          <w:szCs w:val="28"/>
        </w:rPr>
        <w:t xml:space="preserve">hủ trưởng các sở, </w:t>
      </w:r>
      <w:r w:rsidR="000F7A9D" w:rsidRPr="00ED06DE">
        <w:rPr>
          <w:rFonts w:ascii="Times New Roman" w:hAnsi="Times New Roman"/>
          <w:spacing w:val="2"/>
          <w:sz w:val="28"/>
          <w:szCs w:val="28"/>
        </w:rPr>
        <w:t xml:space="preserve">ban, </w:t>
      </w:r>
      <w:r w:rsidR="00A52E92" w:rsidRPr="00ED06DE">
        <w:rPr>
          <w:rFonts w:ascii="Times New Roman" w:hAnsi="Times New Roman"/>
          <w:spacing w:val="2"/>
          <w:sz w:val="28"/>
          <w:szCs w:val="28"/>
        </w:rPr>
        <w:t>ngành</w:t>
      </w:r>
      <w:r>
        <w:rPr>
          <w:rFonts w:ascii="Times New Roman" w:hAnsi="Times New Roman"/>
          <w:spacing w:val="2"/>
          <w:sz w:val="28"/>
          <w:szCs w:val="28"/>
        </w:rPr>
        <w:t>;</w:t>
      </w:r>
      <w:r w:rsidR="00A52E92" w:rsidRPr="00ED06DE">
        <w:rPr>
          <w:rFonts w:ascii="Times New Roman" w:hAnsi="Times New Roman"/>
          <w:spacing w:val="2"/>
          <w:sz w:val="28"/>
          <w:szCs w:val="28"/>
        </w:rPr>
        <w:t xml:space="preserve"> Chủ tịch Ủy ban nhân dân huyện, thành phố; chủ doanh nghiệp, cơ sở sản xuất, kinh doanh triển khai thực hiện</w:t>
      </w:r>
      <w:r w:rsidR="000F7A9D" w:rsidRPr="00ED06DE">
        <w:rPr>
          <w:rFonts w:ascii="Times New Roman" w:hAnsi="Times New Roman"/>
          <w:spacing w:val="2"/>
          <w:sz w:val="28"/>
          <w:szCs w:val="28"/>
        </w:rPr>
        <w:t xml:space="preserve"> Kế hoạch</w:t>
      </w:r>
      <w:r>
        <w:rPr>
          <w:rFonts w:ascii="Times New Roman" w:hAnsi="Times New Roman"/>
          <w:spacing w:val="2"/>
          <w:sz w:val="28"/>
          <w:szCs w:val="28"/>
        </w:rPr>
        <w:t xml:space="preserve"> này</w:t>
      </w:r>
      <w:r w:rsidR="00A52E92" w:rsidRPr="00ED06DE">
        <w:rPr>
          <w:rFonts w:ascii="Times New Roman" w:hAnsi="Times New Roman"/>
          <w:spacing w:val="2"/>
          <w:sz w:val="28"/>
          <w:szCs w:val="28"/>
        </w:rPr>
        <w:t>./.</w:t>
      </w:r>
    </w:p>
    <w:p w:rsidR="00AA6E11" w:rsidRPr="00ED06DE" w:rsidRDefault="00AA6E11">
      <w:pPr>
        <w:pStyle w:val="PlainText"/>
        <w:spacing w:before="80" w:after="60"/>
        <w:ind w:firstLine="720"/>
        <w:jc w:val="both"/>
        <w:rPr>
          <w:rFonts w:ascii="Times New Roman" w:hAnsi="Times New Roman"/>
          <w:spacing w:val="-1"/>
          <w:sz w:val="28"/>
          <w:szCs w:val="28"/>
        </w:rPr>
      </w:pPr>
    </w:p>
    <w:tbl>
      <w:tblPr>
        <w:tblStyle w:val="GenStyleDefTable"/>
        <w:tblW w:w="9171" w:type="dxa"/>
        <w:tblInd w:w="0" w:type="dxa"/>
        <w:tblLayout w:type="fixed"/>
        <w:tblCellMar>
          <w:left w:w="108" w:type="dxa"/>
          <w:right w:w="108" w:type="dxa"/>
        </w:tblCellMar>
        <w:tblLook w:val="01E0"/>
      </w:tblPr>
      <w:tblGrid>
        <w:gridCol w:w="4782"/>
        <w:gridCol w:w="4389"/>
      </w:tblGrid>
      <w:tr w:rsidR="00AA6E11" w:rsidRPr="00ED06DE">
        <w:trPr>
          <w:trHeight w:val="3055"/>
        </w:trPr>
        <w:tc>
          <w:tcPr>
            <w:tcW w:w="4782" w:type="dxa"/>
            <w:tcBorders>
              <w:top w:val="none" w:sz="0" w:space="0" w:color="000000"/>
              <w:left w:val="none" w:sz="0" w:space="0" w:color="000000"/>
              <w:bottom w:val="none" w:sz="0" w:space="0" w:color="000000"/>
              <w:right w:val="none" w:sz="0" w:space="0" w:color="000000"/>
            </w:tcBorders>
            <w:noWrap/>
          </w:tcPr>
          <w:p w:rsidR="00AA6E11" w:rsidRPr="00ED06DE" w:rsidRDefault="00A52E92">
            <w:pPr>
              <w:pStyle w:val="PlainText"/>
              <w:tabs>
                <w:tab w:val="center" w:pos="6521"/>
              </w:tabs>
              <w:rPr>
                <w:rFonts w:ascii="Times New Roman" w:hAnsi="Times New Roman"/>
                <w:bCs/>
                <w:i/>
                <w:sz w:val="24"/>
                <w:szCs w:val="24"/>
              </w:rPr>
            </w:pPr>
            <w:r w:rsidRPr="00ED06DE">
              <w:rPr>
                <w:rFonts w:ascii="Times New Roman" w:hAnsi="Times New Roman"/>
                <w:b/>
                <w:i/>
                <w:sz w:val="24"/>
                <w:szCs w:val="24"/>
              </w:rPr>
              <w:t>Nơi nhận:</w:t>
            </w:r>
          </w:p>
          <w:p w:rsidR="00AA6E11" w:rsidRPr="00ED06DE" w:rsidRDefault="00572C41">
            <w:pPr>
              <w:pStyle w:val="PlainText"/>
              <w:tabs>
                <w:tab w:val="center" w:pos="6521"/>
              </w:tabs>
              <w:rPr>
                <w:rFonts w:ascii="Times New Roman" w:hAnsi="Times New Roman"/>
                <w:bCs/>
                <w:sz w:val="22"/>
                <w:szCs w:val="22"/>
              </w:rPr>
            </w:pPr>
            <w:r>
              <w:rPr>
                <w:rFonts w:ascii="Times New Roman" w:hAnsi="Times New Roman"/>
                <w:bCs/>
                <w:noProof/>
                <w:sz w:val="22"/>
                <w:szCs w:val="22"/>
              </w:rPr>
              <w:pict>
                <v:shapetype id="_x0000_t32" coordsize="21600,21600" o:spt="32" o:oned="t" path="m,l21600,21600e" filled="f">
                  <v:path arrowok="t" fillok="f" o:connecttype="none"/>
                  <o:lock v:ext="edit" shapetype="t"/>
                </v:shapetype>
                <v:shape id="_x0000_s1032" type="#_x0000_t32" style="position:absolute;margin-left:120.6pt;margin-top:7pt;width:0;height:40.3pt;z-index:251658240" o:connectortype="straight"/>
              </w:pict>
            </w:r>
            <w:r w:rsidR="00A52E92" w:rsidRPr="00ED06DE">
              <w:rPr>
                <w:rFonts w:ascii="Times New Roman" w:hAnsi="Times New Roman"/>
                <w:bCs/>
                <w:sz w:val="22"/>
                <w:szCs w:val="22"/>
              </w:rPr>
              <w:t>- Bộ Lao động-TB và XH;</w:t>
            </w:r>
          </w:p>
          <w:p w:rsidR="00AA6E11" w:rsidRPr="00ED06DE" w:rsidRDefault="00572C41">
            <w:pPr>
              <w:pStyle w:val="PlainText"/>
              <w:tabs>
                <w:tab w:val="center" w:pos="6521"/>
              </w:tabs>
              <w:rPr>
                <w:rFonts w:ascii="Times New Roman" w:hAnsi="Times New Roman"/>
                <w:bCs/>
                <w:sz w:val="22"/>
                <w:szCs w:val="22"/>
              </w:rPr>
            </w:pPr>
            <w:r>
              <w:rPr>
                <w:rFonts w:ascii="Times New Roman" w:hAnsi="Times New Roman"/>
                <w:bCs/>
                <w:noProof/>
                <w:sz w:val="22"/>
                <w:szCs w:val="22"/>
              </w:rPr>
              <w:pict>
                <v:shapetype id="_x0000_t202" coordsize="21600,21600" o:spt="202" path="m,l,21600r21600,l21600,xe">
                  <v:stroke joinstyle="miter"/>
                  <v:path gradientshapeok="t" o:connecttype="rect"/>
                </v:shapetype>
                <v:shape id="_x0000_s1033" type="#_x0000_t202" style="position:absolute;margin-left:120.6pt;margin-top:5.85pt;width:84.7pt;height:24.8pt;z-index:251659264" filled="f" stroked="f">
                  <v:textbox>
                    <w:txbxContent>
                      <w:p w:rsidR="002179F6" w:rsidRPr="002179F6" w:rsidRDefault="002179F6">
                        <w:pPr>
                          <w:rPr>
                            <w:sz w:val="22"/>
                            <w:szCs w:val="22"/>
                          </w:rPr>
                        </w:pPr>
                        <w:r w:rsidRPr="002179F6">
                          <w:rPr>
                            <w:sz w:val="22"/>
                            <w:szCs w:val="22"/>
                          </w:rPr>
                          <w:t>(báo cáo)</w:t>
                        </w:r>
                      </w:p>
                    </w:txbxContent>
                  </v:textbox>
                </v:shape>
              </w:pict>
            </w:r>
            <w:r w:rsidR="00A52E92" w:rsidRPr="00ED06DE">
              <w:rPr>
                <w:rFonts w:ascii="Times New Roman" w:hAnsi="Times New Roman"/>
                <w:bCs/>
                <w:sz w:val="22"/>
                <w:szCs w:val="22"/>
              </w:rPr>
              <w:t>- Thường trực Tỉnh ủy;</w:t>
            </w:r>
          </w:p>
          <w:p w:rsidR="00AA6E11" w:rsidRPr="00ED06DE" w:rsidRDefault="00A52E92">
            <w:pPr>
              <w:pStyle w:val="PlainText"/>
              <w:tabs>
                <w:tab w:val="center" w:pos="6521"/>
              </w:tabs>
              <w:rPr>
                <w:rFonts w:ascii="Times New Roman" w:hAnsi="Times New Roman"/>
                <w:bCs/>
                <w:sz w:val="22"/>
                <w:szCs w:val="22"/>
              </w:rPr>
            </w:pPr>
            <w:r w:rsidRPr="00ED06DE">
              <w:rPr>
                <w:rFonts w:ascii="Times New Roman" w:hAnsi="Times New Roman"/>
                <w:bCs/>
                <w:sz w:val="22"/>
                <w:szCs w:val="22"/>
              </w:rPr>
              <w:t xml:space="preserve">- Thường trực HĐND tỉnh;                                                            </w:t>
            </w:r>
          </w:p>
          <w:tbl>
            <w:tblPr>
              <w:tblStyle w:val="GenStyleDefTable"/>
              <w:tblpPr w:leftFromText="180" w:rightFromText="180" w:vertAnchor="text" w:horzAnchor="page" w:tblpX="2731" w:tblpY="-337"/>
              <w:tblW w:w="0" w:type="auto"/>
              <w:tblInd w:w="0" w:type="dxa"/>
              <w:tblLayout w:type="fixed"/>
              <w:tblCellMar>
                <w:left w:w="108" w:type="dxa"/>
                <w:right w:w="108" w:type="dxa"/>
              </w:tblCellMar>
              <w:tblLook w:val="01E0"/>
            </w:tblPr>
            <w:tblGrid>
              <w:gridCol w:w="1281"/>
            </w:tblGrid>
            <w:tr w:rsidR="00AA6E11" w:rsidRPr="00ED06DE">
              <w:trPr>
                <w:trHeight w:val="625"/>
              </w:trPr>
              <w:tc>
                <w:tcPr>
                  <w:tcW w:w="1281" w:type="dxa"/>
                  <w:tcBorders>
                    <w:top w:val="none" w:sz="0" w:space="0" w:color="000000"/>
                    <w:left w:val="none" w:sz="0" w:space="0" w:color="000000"/>
                    <w:bottom w:val="none" w:sz="0" w:space="0" w:color="000000"/>
                    <w:right w:val="none" w:sz="0" w:space="0" w:color="000000"/>
                  </w:tcBorders>
                  <w:noWrap/>
                  <w:vAlign w:val="center"/>
                </w:tcPr>
                <w:p w:rsidR="00AA6E11" w:rsidRPr="00ED06DE" w:rsidRDefault="00AA6E11" w:rsidP="00F94BCA">
                  <w:pPr>
                    <w:pStyle w:val="PlainText"/>
                    <w:tabs>
                      <w:tab w:val="left" w:pos="3650"/>
                      <w:tab w:val="center" w:pos="6521"/>
                    </w:tabs>
                    <w:rPr>
                      <w:rFonts w:ascii="Times New Roman" w:hAnsi="Times New Roman"/>
                      <w:bCs/>
                      <w:sz w:val="22"/>
                      <w:szCs w:val="22"/>
                    </w:rPr>
                  </w:pPr>
                </w:p>
              </w:tc>
            </w:tr>
          </w:tbl>
          <w:p w:rsidR="00AA6E11" w:rsidRPr="00ED06DE" w:rsidRDefault="00A52E92">
            <w:pPr>
              <w:pStyle w:val="PlainText"/>
              <w:tabs>
                <w:tab w:val="left" w:pos="3650"/>
                <w:tab w:val="center" w:pos="6521"/>
              </w:tabs>
              <w:rPr>
                <w:rFonts w:ascii="Times New Roman" w:hAnsi="Times New Roman"/>
                <w:bCs/>
                <w:sz w:val="22"/>
                <w:szCs w:val="22"/>
              </w:rPr>
            </w:pPr>
            <w:r w:rsidRPr="00ED06DE">
              <w:rPr>
                <w:rFonts w:ascii="Times New Roman" w:hAnsi="Times New Roman"/>
                <w:bCs/>
                <w:sz w:val="22"/>
                <w:szCs w:val="22"/>
              </w:rPr>
              <w:t xml:space="preserve">- Chủ tịch UBND tỉnh;          </w:t>
            </w:r>
          </w:p>
          <w:p w:rsidR="00AA6E11" w:rsidRPr="00ED06DE" w:rsidRDefault="00A52E92">
            <w:pPr>
              <w:pStyle w:val="PlainText"/>
              <w:tabs>
                <w:tab w:val="left" w:pos="3650"/>
                <w:tab w:val="center" w:pos="6521"/>
              </w:tabs>
              <w:rPr>
                <w:rFonts w:ascii="Times New Roman" w:hAnsi="Times New Roman"/>
                <w:bCs/>
                <w:sz w:val="22"/>
                <w:szCs w:val="22"/>
              </w:rPr>
            </w:pPr>
            <w:r w:rsidRPr="00ED06DE">
              <w:rPr>
                <w:rFonts w:ascii="Times New Roman" w:hAnsi="Times New Roman"/>
                <w:bCs/>
                <w:sz w:val="22"/>
                <w:szCs w:val="22"/>
              </w:rPr>
              <w:t>- Các PCT UBND tỉnh;</w:t>
            </w:r>
          </w:p>
          <w:p w:rsidR="00AA6E11" w:rsidRPr="00ED06DE" w:rsidRDefault="00A52E92">
            <w:pPr>
              <w:pStyle w:val="PlainText"/>
              <w:tabs>
                <w:tab w:val="center" w:pos="6521"/>
              </w:tabs>
              <w:rPr>
                <w:rFonts w:ascii="Times New Roman" w:hAnsi="Times New Roman"/>
                <w:bCs/>
                <w:sz w:val="22"/>
                <w:szCs w:val="22"/>
              </w:rPr>
            </w:pPr>
            <w:r w:rsidRPr="00ED06DE">
              <w:rPr>
                <w:rFonts w:ascii="Times New Roman" w:hAnsi="Times New Roman"/>
                <w:bCs/>
                <w:sz w:val="22"/>
                <w:szCs w:val="22"/>
              </w:rPr>
              <w:t>- Các sở, ban, ngành, tổ chức CT</w:t>
            </w:r>
            <w:r w:rsidR="00933FF2" w:rsidRPr="00ED06DE">
              <w:rPr>
                <w:rFonts w:ascii="Times New Roman" w:hAnsi="Times New Roman"/>
                <w:bCs/>
                <w:sz w:val="22"/>
                <w:szCs w:val="22"/>
              </w:rPr>
              <w:t xml:space="preserve"> - </w:t>
            </w:r>
            <w:r w:rsidRPr="00ED06DE">
              <w:rPr>
                <w:rFonts w:ascii="Times New Roman" w:hAnsi="Times New Roman"/>
                <w:bCs/>
                <w:sz w:val="22"/>
                <w:szCs w:val="22"/>
              </w:rPr>
              <w:t>XH tỉnh;</w:t>
            </w:r>
          </w:p>
          <w:p w:rsidR="00AA6E11" w:rsidRPr="00ED06DE" w:rsidRDefault="00A52E92">
            <w:pPr>
              <w:pStyle w:val="PlainText"/>
              <w:tabs>
                <w:tab w:val="center" w:pos="6521"/>
              </w:tabs>
              <w:rPr>
                <w:rFonts w:ascii="Times New Roman" w:hAnsi="Times New Roman"/>
                <w:bCs/>
                <w:sz w:val="22"/>
                <w:szCs w:val="22"/>
              </w:rPr>
            </w:pPr>
            <w:r w:rsidRPr="00ED06DE">
              <w:rPr>
                <w:rFonts w:ascii="Times New Roman" w:hAnsi="Times New Roman"/>
                <w:bCs/>
                <w:sz w:val="22"/>
                <w:szCs w:val="22"/>
              </w:rPr>
              <w:t>- Báo Tuyên Quang; Đài PT-TH tỉnh;</w:t>
            </w:r>
          </w:p>
          <w:p w:rsidR="00AA6E11" w:rsidRPr="00ED06DE" w:rsidRDefault="00A52E92">
            <w:pPr>
              <w:pStyle w:val="PlainText"/>
              <w:tabs>
                <w:tab w:val="center" w:pos="6521"/>
              </w:tabs>
              <w:rPr>
                <w:rFonts w:ascii="Times New Roman" w:hAnsi="Times New Roman"/>
                <w:bCs/>
                <w:sz w:val="22"/>
                <w:szCs w:val="22"/>
              </w:rPr>
            </w:pPr>
            <w:r w:rsidRPr="00ED06DE">
              <w:rPr>
                <w:rFonts w:ascii="Times New Roman" w:hAnsi="Times New Roman"/>
                <w:bCs/>
                <w:sz w:val="22"/>
                <w:szCs w:val="22"/>
              </w:rPr>
              <w:t>- UBND huyện, thành phố;</w:t>
            </w:r>
          </w:p>
          <w:p w:rsidR="00AA6E11" w:rsidRPr="00ED06DE" w:rsidRDefault="00A52E92">
            <w:pPr>
              <w:pStyle w:val="PlainText"/>
              <w:tabs>
                <w:tab w:val="center" w:pos="6521"/>
              </w:tabs>
              <w:rPr>
                <w:rFonts w:ascii="Times New Roman" w:hAnsi="Times New Roman"/>
                <w:bCs/>
                <w:sz w:val="22"/>
                <w:szCs w:val="22"/>
              </w:rPr>
            </w:pPr>
            <w:r w:rsidRPr="00ED06DE">
              <w:rPr>
                <w:rFonts w:ascii="Times New Roman" w:hAnsi="Times New Roman"/>
                <w:bCs/>
                <w:sz w:val="22"/>
                <w:szCs w:val="22"/>
              </w:rPr>
              <w:t>- Các doanh nghiệp;</w:t>
            </w:r>
          </w:p>
          <w:p w:rsidR="00AA6E11" w:rsidRPr="00ED06DE" w:rsidRDefault="00A52E92">
            <w:pPr>
              <w:pStyle w:val="PlainText"/>
              <w:tabs>
                <w:tab w:val="center" w:pos="6521"/>
              </w:tabs>
              <w:rPr>
                <w:rFonts w:ascii="Times New Roman" w:hAnsi="Times New Roman"/>
                <w:bCs/>
                <w:sz w:val="22"/>
                <w:szCs w:val="22"/>
              </w:rPr>
            </w:pPr>
            <w:r w:rsidRPr="00ED06DE">
              <w:rPr>
                <w:rFonts w:ascii="Times New Roman" w:hAnsi="Times New Roman"/>
                <w:bCs/>
                <w:sz w:val="22"/>
                <w:szCs w:val="22"/>
              </w:rPr>
              <w:t>- Chánh VP</w:t>
            </w:r>
            <w:r w:rsidR="00933FF2" w:rsidRPr="00ED06DE">
              <w:rPr>
                <w:rFonts w:ascii="Times New Roman" w:hAnsi="Times New Roman"/>
                <w:bCs/>
                <w:sz w:val="22"/>
                <w:szCs w:val="22"/>
              </w:rPr>
              <w:t>,</w:t>
            </w:r>
            <w:r w:rsidRPr="00ED06DE">
              <w:rPr>
                <w:rFonts w:ascii="Times New Roman" w:hAnsi="Times New Roman"/>
                <w:bCs/>
                <w:sz w:val="22"/>
                <w:szCs w:val="22"/>
              </w:rPr>
              <w:t xml:space="preserve"> </w:t>
            </w:r>
            <w:r w:rsidR="00933FF2" w:rsidRPr="00ED06DE">
              <w:rPr>
                <w:rFonts w:ascii="Times New Roman" w:hAnsi="Times New Roman"/>
                <w:bCs/>
                <w:sz w:val="22"/>
                <w:szCs w:val="22"/>
              </w:rPr>
              <w:t xml:space="preserve">Phó CVP </w:t>
            </w:r>
            <w:r w:rsidRPr="00ED06DE">
              <w:rPr>
                <w:rFonts w:ascii="Times New Roman" w:hAnsi="Times New Roman"/>
                <w:bCs/>
                <w:sz w:val="22"/>
                <w:szCs w:val="22"/>
              </w:rPr>
              <w:t>UBND tỉnh;</w:t>
            </w:r>
          </w:p>
          <w:p w:rsidR="00AA6E11" w:rsidRPr="00ED06DE" w:rsidRDefault="00A52E92">
            <w:pPr>
              <w:pStyle w:val="PlainText"/>
              <w:tabs>
                <w:tab w:val="center" w:pos="6521"/>
              </w:tabs>
              <w:rPr>
                <w:rFonts w:ascii="Times New Roman" w:hAnsi="Times New Roman"/>
                <w:bCs/>
                <w:sz w:val="22"/>
                <w:szCs w:val="22"/>
              </w:rPr>
            </w:pPr>
            <w:r w:rsidRPr="00ED06DE">
              <w:rPr>
                <w:rFonts w:ascii="Times New Roman" w:hAnsi="Times New Roman"/>
                <w:bCs/>
                <w:sz w:val="22"/>
                <w:szCs w:val="22"/>
              </w:rPr>
              <w:t xml:space="preserve">- Cổng </w:t>
            </w:r>
            <w:r w:rsidR="00933FF2" w:rsidRPr="00ED06DE">
              <w:rPr>
                <w:rFonts w:ascii="Times New Roman" w:hAnsi="Times New Roman"/>
                <w:bCs/>
                <w:sz w:val="22"/>
                <w:szCs w:val="22"/>
              </w:rPr>
              <w:t>T</w:t>
            </w:r>
            <w:r w:rsidRPr="00ED06DE">
              <w:rPr>
                <w:rFonts w:ascii="Times New Roman" w:hAnsi="Times New Roman"/>
                <w:bCs/>
                <w:sz w:val="22"/>
                <w:szCs w:val="22"/>
              </w:rPr>
              <w:t>hông tin điện tử tỉnh;</w:t>
            </w:r>
          </w:p>
          <w:p w:rsidR="00AA6E11" w:rsidRPr="00ED06DE" w:rsidRDefault="00A52E92">
            <w:pPr>
              <w:pStyle w:val="PlainText"/>
              <w:tabs>
                <w:tab w:val="center" w:pos="6521"/>
              </w:tabs>
              <w:rPr>
                <w:rFonts w:ascii="Times New Roman" w:hAnsi="Times New Roman"/>
                <w:bCs/>
                <w:sz w:val="22"/>
                <w:szCs w:val="22"/>
              </w:rPr>
            </w:pPr>
            <w:r w:rsidRPr="00ED06DE">
              <w:rPr>
                <w:rFonts w:ascii="Times New Roman" w:hAnsi="Times New Roman"/>
                <w:bCs/>
                <w:sz w:val="22"/>
                <w:szCs w:val="22"/>
              </w:rPr>
              <w:t>- Phòng Tin học - Công báo;</w:t>
            </w:r>
          </w:p>
          <w:p w:rsidR="00AA6E11" w:rsidRPr="00ED06DE" w:rsidRDefault="00A52E92" w:rsidP="00ED06DE">
            <w:pPr>
              <w:pStyle w:val="PlainText"/>
              <w:tabs>
                <w:tab w:val="center" w:pos="6521"/>
              </w:tabs>
              <w:rPr>
                <w:rFonts w:ascii="Times New Roman" w:hAnsi="Times New Roman"/>
                <w:b/>
                <w:sz w:val="22"/>
                <w:szCs w:val="22"/>
              </w:rPr>
            </w:pPr>
            <w:r w:rsidRPr="00ED06DE">
              <w:rPr>
                <w:rFonts w:ascii="Times New Roman" w:hAnsi="Times New Roman"/>
                <w:bCs/>
                <w:sz w:val="22"/>
                <w:szCs w:val="22"/>
              </w:rPr>
              <w:t>- Lưu: VT, KGVX</w:t>
            </w:r>
            <w:r w:rsidR="00933FF2" w:rsidRPr="00ED06DE">
              <w:rPr>
                <w:rFonts w:ascii="Times New Roman" w:hAnsi="Times New Roman"/>
                <w:bCs/>
                <w:sz w:val="22"/>
                <w:szCs w:val="22"/>
              </w:rPr>
              <w:t xml:space="preserve"> (Tuyên)</w:t>
            </w:r>
            <w:r w:rsidRPr="00ED06DE">
              <w:rPr>
                <w:rFonts w:ascii="Times New Roman" w:hAnsi="Times New Roman"/>
                <w:bCs/>
                <w:sz w:val="22"/>
                <w:szCs w:val="22"/>
              </w:rPr>
              <w:t>.</w:t>
            </w:r>
          </w:p>
        </w:tc>
        <w:tc>
          <w:tcPr>
            <w:tcW w:w="4389" w:type="dxa"/>
            <w:tcBorders>
              <w:top w:val="none" w:sz="0" w:space="0" w:color="000000"/>
              <w:left w:val="none" w:sz="0" w:space="0" w:color="000000"/>
              <w:bottom w:val="none" w:sz="0" w:space="0" w:color="000000"/>
              <w:right w:val="none" w:sz="0" w:space="0" w:color="000000"/>
            </w:tcBorders>
            <w:noWrap/>
          </w:tcPr>
          <w:p w:rsidR="00AA6E11" w:rsidRPr="00ED06DE" w:rsidRDefault="00A52E92">
            <w:pPr>
              <w:jc w:val="center"/>
              <w:rPr>
                <w:b/>
              </w:rPr>
            </w:pPr>
            <w:r w:rsidRPr="00ED06DE">
              <w:rPr>
                <w:b/>
              </w:rPr>
              <w:t>TM. ỦY BAN NHÂN DÂN</w:t>
            </w:r>
          </w:p>
          <w:p w:rsidR="00AA6E11" w:rsidRPr="00ED06DE" w:rsidRDefault="00A52E92">
            <w:pPr>
              <w:pStyle w:val="PlainText"/>
              <w:jc w:val="center"/>
              <w:rPr>
                <w:rFonts w:ascii="Times New Roman" w:hAnsi="Times New Roman"/>
                <w:b/>
                <w:sz w:val="28"/>
                <w:szCs w:val="28"/>
              </w:rPr>
            </w:pPr>
            <w:r w:rsidRPr="00ED06DE">
              <w:rPr>
                <w:rFonts w:ascii="Times New Roman" w:hAnsi="Times New Roman"/>
                <w:b/>
                <w:sz w:val="28"/>
                <w:szCs w:val="28"/>
              </w:rPr>
              <w:t>KT. CHỦ TỊCH</w:t>
            </w:r>
          </w:p>
          <w:p w:rsidR="00AA6E11" w:rsidRPr="00ED06DE" w:rsidRDefault="00A52E92">
            <w:pPr>
              <w:pStyle w:val="PlainText"/>
              <w:jc w:val="center"/>
              <w:rPr>
                <w:rFonts w:ascii="Times New Roman" w:hAnsi="Times New Roman"/>
                <w:b/>
                <w:sz w:val="28"/>
                <w:szCs w:val="28"/>
              </w:rPr>
            </w:pPr>
            <w:r w:rsidRPr="00ED06DE">
              <w:rPr>
                <w:rFonts w:ascii="Times New Roman" w:hAnsi="Times New Roman"/>
                <w:b/>
                <w:sz w:val="28"/>
                <w:szCs w:val="28"/>
              </w:rPr>
              <w:t>PHÓ CHỦ TỊCH</w:t>
            </w:r>
          </w:p>
          <w:p w:rsidR="00AA6E11" w:rsidRPr="00ED06DE" w:rsidRDefault="00AA6E11">
            <w:pPr>
              <w:pStyle w:val="PlainText"/>
              <w:jc w:val="center"/>
              <w:rPr>
                <w:rFonts w:ascii="Times New Roman" w:hAnsi="Times New Roman"/>
                <w:b/>
                <w:sz w:val="28"/>
                <w:szCs w:val="28"/>
              </w:rPr>
            </w:pPr>
          </w:p>
          <w:p w:rsidR="00AA6E11" w:rsidRPr="00ED06DE" w:rsidRDefault="00AA6E11">
            <w:pPr>
              <w:pStyle w:val="PlainText"/>
              <w:jc w:val="center"/>
              <w:rPr>
                <w:rFonts w:ascii="Times New Roman" w:hAnsi="Times New Roman"/>
                <w:b/>
                <w:sz w:val="28"/>
                <w:szCs w:val="28"/>
              </w:rPr>
            </w:pPr>
          </w:p>
          <w:p w:rsidR="00AA6E11" w:rsidRPr="00ED06DE" w:rsidRDefault="00AA6E11">
            <w:pPr>
              <w:pStyle w:val="PlainText"/>
              <w:jc w:val="center"/>
              <w:rPr>
                <w:rFonts w:ascii="Times New Roman" w:hAnsi="Times New Roman"/>
                <w:b/>
                <w:sz w:val="28"/>
                <w:szCs w:val="28"/>
              </w:rPr>
            </w:pPr>
          </w:p>
          <w:p w:rsidR="00AA6E11" w:rsidRPr="00ED06DE" w:rsidRDefault="00AA6E11">
            <w:pPr>
              <w:pStyle w:val="PlainText"/>
              <w:jc w:val="center"/>
              <w:rPr>
                <w:rFonts w:ascii="Times New Roman" w:hAnsi="Times New Roman"/>
                <w:b/>
                <w:sz w:val="28"/>
                <w:szCs w:val="28"/>
              </w:rPr>
            </w:pPr>
          </w:p>
          <w:p w:rsidR="00AA6E11" w:rsidRPr="00ED06DE" w:rsidRDefault="00AA6E11">
            <w:pPr>
              <w:pStyle w:val="PlainText"/>
              <w:jc w:val="center"/>
              <w:rPr>
                <w:rFonts w:ascii="Times New Roman" w:hAnsi="Times New Roman"/>
                <w:b/>
                <w:sz w:val="28"/>
                <w:szCs w:val="28"/>
              </w:rPr>
            </w:pPr>
          </w:p>
          <w:p w:rsidR="00AA6E11" w:rsidRPr="00ED06DE" w:rsidRDefault="00AA6E11">
            <w:pPr>
              <w:pStyle w:val="PlainText"/>
              <w:jc w:val="center"/>
              <w:rPr>
                <w:rFonts w:ascii="Times New Roman" w:hAnsi="Times New Roman"/>
                <w:b/>
                <w:sz w:val="28"/>
                <w:szCs w:val="28"/>
              </w:rPr>
            </w:pPr>
          </w:p>
          <w:p w:rsidR="00AA6E11" w:rsidRPr="00ED06DE" w:rsidRDefault="00AA6E11">
            <w:pPr>
              <w:pStyle w:val="PlainText"/>
              <w:jc w:val="center"/>
              <w:rPr>
                <w:rFonts w:ascii="Times New Roman" w:hAnsi="Times New Roman"/>
                <w:b/>
                <w:sz w:val="28"/>
                <w:szCs w:val="28"/>
              </w:rPr>
            </w:pPr>
          </w:p>
          <w:p w:rsidR="00AA6E11" w:rsidRPr="00ED06DE" w:rsidRDefault="00A52E92">
            <w:pPr>
              <w:pStyle w:val="PlainText"/>
              <w:jc w:val="center"/>
              <w:rPr>
                <w:rFonts w:ascii="Times New Roman" w:hAnsi="Times New Roman"/>
                <w:b/>
                <w:bCs/>
                <w:sz w:val="28"/>
                <w:szCs w:val="28"/>
              </w:rPr>
            </w:pPr>
            <w:r w:rsidRPr="00ED06DE">
              <w:rPr>
                <w:rFonts w:ascii="Times New Roman" w:hAnsi="Times New Roman"/>
                <w:b/>
                <w:bCs/>
                <w:sz w:val="28"/>
                <w:szCs w:val="28"/>
              </w:rPr>
              <w:t>Hoàng Việt Phương</w:t>
            </w:r>
          </w:p>
        </w:tc>
      </w:tr>
    </w:tbl>
    <w:p w:rsidR="00AA6E11" w:rsidRPr="00563722" w:rsidRDefault="00AA6E11">
      <w:pPr>
        <w:jc w:val="center"/>
        <w:rPr>
          <w:b/>
          <w:color w:val="000099"/>
        </w:rPr>
      </w:pPr>
    </w:p>
    <w:p w:rsidR="00AA6E11" w:rsidRPr="00ED06DE" w:rsidRDefault="00A52E92">
      <w:pPr>
        <w:jc w:val="center"/>
        <w:rPr>
          <w:b/>
          <w:lang w:val="da-DK"/>
        </w:rPr>
      </w:pPr>
      <w:r w:rsidRPr="00563722">
        <w:rPr>
          <w:b/>
          <w:color w:val="000099"/>
        </w:rPr>
        <w:br w:type="page"/>
      </w:r>
      <w:r w:rsidRPr="00ED06DE">
        <w:rPr>
          <w:rFonts w:eastAsia="PMingLiU"/>
          <w:b/>
        </w:rPr>
        <w:t>KHẨU HIỆU</w:t>
      </w:r>
    </w:p>
    <w:p w:rsidR="00AA6E11" w:rsidRPr="00ED06DE" w:rsidRDefault="00A52E92">
      <w:pPr>
        <w:jc w:val="center"/>
        <w:rPr>
          <w:b/>
          <w:lang w:val="da-DK"/>
        </w:rPr>
      </w:pPr>
      <w:r w:rsidRPr="00ED06DE">
        <w:rPr>
          <w:b/>
          <w:lang w:val="da-DK"/>
        </w:rPr>
        <w:t>Tuyên truyền trong Tháng hành động về ATVSLĐ năm 2021</w:t>
      </w:r>
    </w:p>
    <w:p w:rsidR="00AA6E11" w:rsidRPr="00ED06DE" w:rsidRDefault="00A52E92">
      <w:pPr>
        <w:spacing w:after="60"/>
        <w:jc w:val="center"/>
        <w:rPr>
          <w:i/>
        </w:rPr>
      </w:pPr>
      <w:r w:rsidRPr="00ED06DE">
        <w:rPr>
          <w:i/>
        </w:rPr>
        <w:t>(Kèm theo Kế hoạ</w:t>
      </w:r>
      <w:r w:rsidR="002E063E">
        <w:rPr>
          <w:i/>
        </w:rPr>
        <w:t>ch số</w:t>
      </w:r>
      <w:r w:rsidR="00863342">
        <w:rPr>
          <w:i/>
        </w:rPr>
        <w:t>:</w:t>
      </w:r>
      <w:r w:rsidR="002E063E">
        <w:rPr>
          <w:i/>
        </w:rPr>
        <w:t xml:space="preserve">        /KH-UBND ngày     /</w:t>
      </w:r>
      <w:r w:rsidR="00ED06DE" w:rsidRPr="00ED06DE">
        <w:rPr>
          <w:i/>
        </w:rPr>
        <w:t>02</w:t>
      </w:r>
      <w:r w:rsidRPr="00ED06DE">
        <w:rPr>
          <w:i/>
        </w:rPr>
        <w:t>/2021 của UBND tỉnh)</w:t>
      </w:r>
    </w:p>
    <w:p w:rsidR="00AA6E11" w:rsidRPr="00ED06DE" w:rsidRDefault="00AA6E11">
      <w:pPr>
        <w:jc w:val="center"/>
        <w:rPr>
          <w:b/>
          <w:lang w:val="da-DK"/>
        </w:rPr>
      </w:pPr>
    </w:p>
    <w:p w:rsidR="00AA6E11" w:rsidRPr="00ED06DE" w:rsidRDefault="00572C41">
      <w:pPr>
        <w:jc w:val="center"/>
        <w:rPr>
          <w:b/>
        </w:rPr>
      </w:pPr>
      <w:r>
        <w:rPr>
          <w:b/>
        </w:rPr>
        <w:pict>
          <v:shape id="shape 4" o:spid="_x0000_s1026" style="position:absolute;left:0;text-align:left;margin-left:154.6pt;margin-top:5.2pt;width:135pt;height:0;z-index:524292" coordsize="100000,100000" o:spt="100" adj="0,,0" path="m,l100000,3968750e" filled="f">
            <v:stroke joinstyle="round"/>
            <v:formulas/>
            <v:path o:connecttype="segments" textboxrect="0,0,0,0"/>
          </v:shape>
        </w:pict>
      </w:r>
    </w:p>
    <w:p w:rsidR="00AA6E11" w:rsidRPr="00ED06DE" w:rsidRDefault="00A52E92">
      <w:pPr>
        <w:jc w:val="both"/>
      </w:pPr>
      <w:r w:rsidRPr="00ED06DE">
        <w:rPr>
          <w:b/>
        </w:rPr>
        <w:tab/>
        <w:t>1.</w:t>
      </w:r>
      <w:r w:rsidRPr="00ED06DE">
        <w:t xml:space="preserve"> Nhiệt liệt hưởng ứng Tháng hành động về </w:t>
      </w:r>
      <w:r w:rsidR="003F0750" w:rsidRPr="00563722">
        <w:rPr>
          <w:spacing w:val="-1"/>
        </w:rPr>
        <w:t>an toàn, vệ sinh lao động</w:t>
      </w:r>
      <w:r w:rsidRPr="00ED06DE">
        <w:t xml:space="preserve"> và Tháng công nhân năm 2021.</w:t>
      </w:r>
    </w:p>
    <w:p w:rsidR="00AA6E11" w:rsidRPr="00ED06DE" w:rsidRDefault="00A52E92">
      <w:pPr>
        <w:jc w:val="both"/>
      </w:pPr>
      <w:r w:rsidRPr="00ED06DE">
        <w:rPr>
          <w:b/>
        </w:rPr>
        <w:tab/>
        <w:t>2.</w:t>
      </w:r>
      <w:r w:rsidRPr="00ED06DE">
        <w:t xml:space="preserve"> Nhiệt liệt hưởng ứng Tháng hành động về ATVSLĐ năm 2021.</w:t>
      </w:r>
    </w:p>
    <w:p w:rsidR="00AA6E11" w:rsidRPr="00ED06DE" w:rsidRDefault="00A52E92">
      <w:pPr>
        <w:jc w:val="both"/>
      </w:pPr>
      <w:r w:rsidRPr="00ED06DE">
        <w:rPr>
          <w:b/>
        </w:rPr>
        <w:tab/>
        <w:t>3.</w:t>
      </w:r>
      <w:r w:rsidRPr="00ED06DE">
        <w:t xml:space="preserve"> Tăng cường đánh giá, kiểm soát các nguy cơ rủi ro về </w:t>
      </w:r>
      <w:r w:rsidR="003F0750" w:rsidRPr="00563722">
        <w:rPr>
          <w:spacing w:val="-1"/>
        </w:rPr>
        <w:t>an toàn, vệ sinh lao động</w:t>
      </w:r>
      <w:r w:rsidRPr="00ED06DE">
        <w:t xml:space="preserve"> và sự tham gia của an toàn, vệ sinh viên.</w:t>
      </w:r>
    </w:p>
    <w:p w:rsidR="00AA6E11" w:rsidRPr="00ED06DE" w:rsidRDefault="00A52E92">
      <w:pPr>
        <w:jc w:val="both"/>
        <w:rPr>
          <w:b/>
          <w:lang w:val="da-DK"/>
        </w:rPr>
      </w:pPr>
      <w:r w:rsidRPr="00ED06DE">
        <w:rPr>
          <w:b/>
        </w:rPr>
        <w:tab/>
        <w:t>4.</w:t>
      </w:r>
      <w:r w:rsidRPr="00ED06DE">
        <w:t xml:space="preserve"> Đánh giá nguy cơ rủi ro về </w:t>
      </w:r>
      <w:r w:rsidR="003F0750" w:rsidRPr="00563722">
        <w:rPr>
          <w:spacing w:val="-1"/>
        </w:rPr>
        <w:t>an toàn, vệ sinh lao động</w:t>
      </w:r>
      <w:r w:rsidRPr="00ED06DE">
        <w:t>, cải thiện điều kiện làm việc và nâng cao năng suất lao động.</w:t>
      </w:r>
    </w:p>
    <w:p w:rsidR="00AA6E11" w:rsidRPr="00ED06DE" w:rsidRDefault="00A52E92">
      <w:pPr>
        <w:pStyle w:val="Vnbnnidung20"/>
        <w:shd w:val="clear" w:color="auto" w:fill="auto"/>
        <w:spacing w:before="120" w:after="0" w:line="240" w:lineRule="auto"/>
        <w:rPr>
          <w:sz w:val="28"/>
          <w:szCs w:val="28"/>
        </w:rPr>
      </w:pPr>
      <w:r w:rsidRPr="00ED06DE">
        <w:rPr>
          <w:b/>
          <w:sz w:val="28"/>
          <w:szCs w:val="28"/>
        </w:rPr>
        <w:tab/>
        <w:t>5.</w:t>
      </w:r>
      <w:r w:rsidRPr="00ED06DE">
        <w:rPr>
          <w:sz w:val="28"/>
          <w:szCs w:val="28"/>
        </w:rPr>
        <w:t xml:space="preserve"> Chủ động rà soát, đánh giá các nguy cơ, rủi ro mất </w:t>
      </w:r>
      <w:r w:rsidR="003F0750" w:rsidRPr="00563722">
        <w:rPr>
          <w:spacing w:val="-1"/>
        </w:rPr>
        <w:t>an toàn, vệ sinh lao động</w:t>
      </w:r>
      <w:r w:rsidRPr="00ED06DE">
        <w:rPr>
          <w:sz w:val="28"/>
          <w:szCs w:val="28"/>
        </w:rPr>
        <w:t xml:space="preserve"> và tuân thủ các biện pháp phòng chống dịch COVID-19 tại nơi làm việc.</w:t>
      </w:r>
    </w:p>
    <w:p w:rsidR="00AA6E11" w:rsidRPr="00ED06DE" w:rsidRDefault="00A52E92">
      <w:pPr>
        <w:pStyle w:val="Vnbnnidung20"/>
        <w:shd w:val="clear" w:color="auto" w:fill="auto"/>
        <w:spacing w:before="120" w:after="0" w:line="240" w:lineRule="auto"/>
        <w:rPr>
          <w:sz w:val="28"/>
          <w:szCs w:val="28"/>
        </w:rPr>
      </w:pPr>
      <w:r w:rsidRPr="00ED06DE">
        <w:rPr>
          <w:b/>
          <w:sz w:val="28"/>
          <w:szCs w:val="28"/>
        </w:rPr>
        <w:tab/>
        <w:t>6.</w:t>
      </w:r>
      <w:r w:rsidRPr="00ED06DE">
        <w:rPr>
          <w:sz w:val="28"/>
          <w:szCs w:val="28"/>
        </w:rPr>
        <w:t xml:space="preserve"> Tổ chức và tham gia huấn luyện về </w:t>
      </w:r>
      <w:r w:rsidR="003F0750" w:rsidRPr="00563722">
        <w:rPr>
          <w:spacing w:val="-1"/>
        </w:rPr>
        <w:t>an toàn, vệ sinh lao động</w:t>
      </w:r>
      <w:r w:rsidRPr="00ED06DE">
        <w:rPr>
          <w:sz w:val="28"/>
          <w:szCs w:val="28"/>
        </w:rPr>
        <w:t xml:space="preserve"> đầy đủ để phòng tránh </w:t>
      </w:r>
      <w:r w:rsidR="003F0750">
        <w:rPr>
          <w:sz w:val="28"/>
          <w:szCs w:val="28"/>
        </w:rPr>
        <w:t>tai nạn lao động, bệnh nghề nghiệp</w:t>
      </w:r>
      <w:r w:rsidRPr="00ED06DE">
        <w:rPr>
          <w:sz w:val="28"/>
          <w:szCs w:val="28"/>
        </w:rPr>
        <w:t>.</w:t>
      </w:r>
    </w:p>
    <w:p w:rsidR="00AA6E11" w:rsidRPr="00ED06DE" w:rsidRDefault="00A52E92">
      <w:pPr>
        <w:pStyle w:val="Vnbnnidung20"/>
        <w:shd w:val="clear" w:color="auto" w:fill="auto"/>
        <w:spacing w:before="120" w:after="0" w:line="240" w:lineRule="auto"/>
        <w:rPr>
          <w:sz w:val="28"/>
          <w:szCs w:val="28"/>
        </w:rPr>
      </w:pPr>
      <w:r w:rsidRPr="00ED06DE">
        <w:rPr>
          <w:b/>
          <w:sz w:val="28"/>
          <w:szCs w:val="28"/>
        </w:rPr>
        <w:tab/>
        <w:t>7.</w:t>
      </w:r>
      <w:r w:rsidRPr="00ED06DE">
        <w:rPr>
          <w:sz w:val="28"/>
          <w:szCs w:val="28"/>
        </w:rPr>
        <w:t xml:space="preserve"> Thực hiện nghiêm các nội quy, quy trình và giải pháp bảo đảm ATVSLĐ và phòng chống dịch COVID-19 tại nơi làm việc.</w:t>
      </w:r>
    </w:p>
    <w:p w:rsidR="00AA6E11" w:rsidRPr="00ED06DE" w:rsidRDefault="00A52E92">
      <w:pPr>
        <w:pStyle w:val="Vnbnnidung20"/>
        <w:shd w:val="clear" w:color="auto" w:fill="auto"/>
        <w:spacing w:before="120" w:after="0" w:line="240" w:lineRule="auto"/>
        <w:rPr>
          <w:sz w:val="28"/>
          <w:szCs w:val="28"/>
        </w:rPr>
      </w:pPr>
      <w:r w:rsidRPr="00ED06DE">
        <w:rPr>
          <w:b/>
          <w:sz w:val="28"/>
          <w:szCs w:val="28"/>
        </w:rPr>
        <w:tab/>
        <w:t>8.</w:t>
      </w:r>
      <w:r w:rsidRPr="00ED06DE">
        <w:rPr>
          <w:sz w:val="28"/>
          <w:szCs w:val="28"/>
        </w:rPr>
        <w:t xml:space="preserve"> Môi trường làm việc an toàn - Tốt cho bạn, cho doanh nghiệp.</w:t>
      </w:r>
    </w:p>
    <w:p w:rsidR="00AA6E11" w:rsidRPr="00ED06DE" w:rsidRDefault="00A52E92">
      <w:pPr>
        <w:pStyle w:val="Vnbnnidung20"/>
        <w:shd w:val="clear" w:color="auto" w:fill="auto"/>
        <w:spacing w:before="120" w:after="0" w:line="240" w:lineRule="auto"/>
        <w:rPr>
          <w:sz w:val="28"/>
          <w:szCs w:val="28"/>
        </w:rPr>
      </w:pPr>
      <w:r w:rsidRPr="00ED06DE">
        <w:rPr>
          <w:b/>
          <w:sz w:val="28"/>
          <w:szCs w:val="28"/>
        </w:rPr>
        <w:tab/>
        <w:t>9.</w:t>
      </w:r>
      <w:r w:rsidRPr="00ED06DE">
        <w:rPr>
          <w:sz w:val="28"/>
          <w:szCs w:val="28"/>
        </w:rPr>
        <w:t xml:space="preserve"> Tích cực tham gia bảo hiểm </w:t>
      </w:r>
      <w:r w:rsidR="00A37AED">
        <w:rPr>
          <w:sz w:val="28"/>
          <w:szCs w:val="28"/>
        </w:rPr>
        <w:t>tai nạn lao động, bệnh nghề nghiệp</w:t>
      </w:r>
      <w:r w:rsidR="00A37AED" w:rsidRPr="00ED06DE">
        <w:rPr>
          <w:sz w:val="28"/>
          <w:szCs w:val="28"/>
        </w:rPr>
        <w:t xml:space="preserve"> </w:t>
      </w:r>
      <w:r w:rsidRPr="00ED06DE">
        <w:rPr>
          <w:sz w:val="28"/>
          <w:szCs w:val="28"/>
        </w:rPr>
        <w:t>vì sức khỏe và sự phát triển bền vững của doanh nghiệp.</w:t>
      </w:r>
    </w:p>
    <w:p w:rsidR="00AA6E11" w:rsidRPr="00ED06DE" w:rsidRDefault="00A52E92">
      <w:pPr>
        <w:pStyle w:val="Vnbnnidung20"/>
        <w:shd w:val="clear" w:color="auto" w:fill="auto"/>
        <w:spacing w:before="120" w:after="0" w:line="240" w:lineRule="auto"/>
        <w:rPr>
          <w:sz w:val="28"/>
          <w:szCs w:val="28"/>
        </w:rPr>
      </w:pPr>
      <w:r w:rsidRPr="00ED06DE">
        <w:rPr>
          <w:b/>
          <w:sz w:val="28"/>
          <w:szCs w:val="28"/>
        </w:rPr>
        <w:tab/>
        <w:t>10.</w:t>
      </w:r>
      <w:r w:rsidRPr="00ED06DE">
        <w:rPr>
          <w:sz w:val="28"/>
          <w:szCs w:val="28"/>
        </w:rPr>
        <w:t xml:space="preserve"> Hãy nghĩ về an toàn trước khi hành động.</w:t>
      </w:r>
    </w:p>
    <w:p w:rsidR="00AA6E11" w:rsidRPr="00ED06DE" w:rsidRDefault="00A52E92">
      <w:pPr>
        <w:pStyle w:val="Vnbnnidung20"/>
        <w:shd w:val="clear" w:color="auto" w:fill="auto"/>
        <w:tabs>
          <w:tab w:val="left" w:pos="709"/>
        </w:tabs>
        <w:spacing w:before="120" w:after="0" w:line="240" w:lineRule="auto"/>
        <w:rPr>
          <w:sz w:val="28"/>
          <w:szCs w:val="28"/>
        </w:rPr>
      </w:pPr>
      <w:r w:rsidRPr="00ED06DE">
        <w:rPr>
          <w:b/>
          <w:sz w:val="28"/>
          <w:szCs w:val="28"/>
        </w:rPr>
        <w:tab/>
        <w:t>11.</w:t>
      </w:r>
      <w:r w:rsidRPr="00ED06DE">
        <w:rPr>
          <w:sz w:val="28"/>
          <w:szCs w:val="28"/>
        </w:rPr>
        <w:t xml:space="preserve"> Chung tay xây dựng văn hoá an toàn tại nơi làm việc.</w:t>
      </w:r>
    </w:p>
    <w:p w:rsidR="00AA6E11" w:rsidRPr="00ED06DE" w:rsidRDefault="00A52E92">
      <w:pPr>
        <w:pStyle w:val="Vnbnnidung20"/>
        <w:shd w:val="clear" w:color="auto" w:fill="auto"/>
        <w:tabs>
          <w:tab w:val="left" w:pos="709"/>
        </w:tabs>
        <w:spacing w:before="120" w:after="0" w:line="240" w:lineRule="auto"/>
        <w:rPr>
          <w:sz w:val="28"/>
          <w:szCs w:val="28"/>
        </w:rPr>
      </w:pPr>
      <w:r w:rsidRPr="00ED06DE">
        <w:rPr>
          <w:b/>
          <w:sz w:val="28"/>
          <w:szCs w:val="28"/>
        </w:rPr>
        <w:tab/>
        <w:t>12.</w:t>
      </w:r>
      <w:r w:rsidRPr="00ED06DE">
        <w:rPr>
          <w:sz w:val="28"/>
          <w:szCs w:val="28"/>
        </w:rPr>
        <w:t xml:space="preserve"> Doanh nghiệp và người lao động chủ động thực hiện các quyền, nghĩa vụ và trách nhiệm về an toàn, vệ sinh lao động.</w:t>
      </w:r>
    </w:p>
    <w:p w:rsidR="00AA6E11" w:rsidRPr="00ED06DE" w:rsidRDefault="00A52E92">
      <w:pPr>
        <w:pStyle w:val="Vnbnnidung20"/>
        <w:shd w:val="clear" w:color="auto" w:fill="auto"/>
        <w:spacing w:before="120" w:after="0" w:line="240" w:lineRule="auto"/>
        <w:rPr>
          <w:spacing w:val="-5"/>
          <w:sz w:val="28"/>
          <w:szCs w:val="28"/>
        </w:rPr>
      </w:pPr>
      <w:r w:rsidRPr="00ED06DE">
        <w:rPr>
          <w:b/>
          <w:spacing w:val="-5"/>
          <w:sz w:val="28"/>
          <w:szCs w:val="28"/>
        </w:rPr>
        <w:tab/>
        <w:t>13.</w:t>
      </w:r>
      <w:r w:rsidRPr="00ED06DE">
        <w:rPr>
          <w:spacing w:val="-5"/>
          <w:sz w:val="28"/>
          <w:szCs w:val="28"/>
        </w:rPr>
        <w:t xml:space="preserve"> Bảo vệ sức khỏe người lao động - Bào vệ nguồn nhân lực của đất nước./.</w:t>
      </w:r>
    </w:p>
    <w:p w:rsidR="00AA6E11" w:rsidRPr="00ED06DE" w:rsidRDefault="00A52E92">
      <w:pPr>
        <w:tabs>
          <w:tab w:val="center" w:pos="6804"/>
          <w:tab w:val="center" w:pos="6946"/>
        </w:tabs>
        <w:jc w:val="center"/>
        <w:rPr>
          <w:b/>
          <w:bCs/>
        </w:rPr>
      </w:pPr>
      <w:r w:rsidRPr="00563722">
        <w:rPr>
          <w:b/>
          <w:color w:val="000099"/>
          <w:spacing w:val="-5"/>
          <w:lang w:val="da-DK"/>
        </w:rPr>
        <w:br w:type="page"/>
      </w:r>
      <w:r w:rsidRPr="00ED06DE">
        <w:rPr>
          <w:b/>
          <w:bCs/>
        </w:rPr>
        <w:t>Phụ lục</w:t>
      </w:r>
    </w:p>
    <w:p w:rsidR="00AA6E11" w:rsidRPr="00ED06DE" w:rsidRDefault="00A52E92">
      <w:pPr>
        <w:spacing w:before="80" w:after="80"/>
        <w:jc w:val="center"/>
        <w:rPr>
          <w:b/>
          <w:bCs/>
        </w:rPr>
      </w:pPr>
      <w:r w:rsidRPr="00ED06DE">
        <w:rPr>
          <w:b/>
          <w:bCs/>
        </w:rPr>
        <w:t>BÁO CÁO</w:t>
      </w:r>
    </w:p>
    <w:p w:rsidR="00AA6E11" w:rsidRPr="00ED06DE" w:rsidRDefault="00A52E92">
      <w:pPr>
        <w:spacing w:before="80" w:after="80"/>
        <w:jc w:val="center"/>
        <w:rPr>
          <w:b/>
          <w:bCs/>
        </w:rPr>
      </w:pPr>
      <w:r w:rsidRPr="00ED06DE">
        <w:rPr>
          <w:b/>
          <w:bCs/>
        </w:rPr>
        <w:t>TỔNG KẾT THÁNG HÀNH ĐỘNG VỀ ATVSLĐ NĂM 2021</w:t>
      </w:r>
    </w:p>
    <w:p w:rsidR="00AA6E11" w:rsidRPr="00ED06DE" w:rsidRDefault="00A52E92">
      <w:pPr>
        <w:spacing w:after="60"/>
        <w:jc w:val="center"/>
        <w:rPr>
          <w:i/>
        </w:rPr>
      </w:pPr>
      <w:r w:rsidRPr="00ED06DE">
        <w:rPr>
          <w:i/>
        </w:rPr>
        <w:t>(Kèm theo Kế hoạch số</w:t>
      </w:r>
      <w:r w:rsidR="00863342">
        <w:rPr>
          <w:i/>
        </w:rPr>
        <w:t>:</w:t>
      </w:r>
      <w:r w:rsidRPr="00ED06DE">
        <w:rPr>
          <w:i/>
        </w:rPr>
        <w:t xml:space="preserve">        /KH-UBND ngày  </w:t>
      </w:r>
      <w:r w:rsidR="002E063E">
        <w:rPr>
          <w:i/>
        </w:rPr>
        <w:t xml:space="preserve">   </w:t>
      </w:r>
      <w:r w:rsidRPr="00ED06DE">
        <w:rPr>
          <w:i/>
        </w:rPr>
        <w:t xml:space="preserve">  /</w:t>
      </w:r>
      <w:r w:rsidR="002E063E">
        <w:rPr>
          <w:i/>
        </w:rPr>
        <w:t>02</w:t>
      </w:r>
      <w:r w:rsidRPr="00ED06DE">
        <w:rPr>
          <w:i/>
        </w:rPr>
        <w:t>/2021 của UBND tỉnh)</w:t>
      </w:r>
    </w:p>
    <w:p w:rsidR="00AA6E11" w:rsidRPr="00ED06DE" w:rsidRDefault="00AA6E11">
      <w:pPr>
        <w:spacing w:before="80" w:after="80"/>
        <w:jc w:val="center"/>
        <w:rPr>
          <w:b/>
        </w:rPr>
      </w:pPr>
    </w:p>
    <w:p w:rsidR="00AA6E11" w:rsidRPr="00ED06DE" w:rsidRDefault="00A52E92">
      <w:pPr>
        <w:spacing w:before="120"/>
        <w:ind w:firstLine="567"/>
        <w:jc w:val="both"/>
      </w:pPr>
      <w:r w:rsidRPr="00ED06DE">
        <w:rPr>
          <w:b/>
          <w:bCs/>
        </w:rPr>
        <w:t xml:space="preserve">I. TỔ CHỨC TRIỂN KHAI THÁNG HÀNH ĐỘNG: </w:t>
      </w:r>
    </w:p>
    <w:p w:rsidR="00AA6E11" w:rsidRPr="00ED06DE" w:rsidRDefault="00A52E92">
      <w:pPr>
        <w:spacing w:before="120"/>
        <w:ind w:firstLine="567"/>
        <w:jc w:val="both"/>
        <w:rPr>
          <w:spacing w:val="-5"/>
        </w:rPr>
      </w:pPr>
      <w:r w:rsidRPr="00ED06DE">
        <w:rPr>
          <w:b/>
        </w:rPr>
        <w:t>1.</w:t>
      </w:r>
      <w:r w:rsidRPr="00ED06DE">
        <w:t xml:space="preserve"> </w:t>
      </w:r>
      <w:r w:rsidRPr="00ED06DE">
        <w:rPr>
          <w:spacing w:val="-5"/>
        </w:rPr>
        <w:t>Công tác chỉ đạo, ban hành kế hoạch triển khai, kiểm tra, đôn đốc thực hiện.</w:t>
      </w:r>
    </w:p>
    <w:p w:rsidR="00AA6E11" w:rsidRPr="00ED06DE" w:rsidRDefault="00A52E92">
      <w:pPr>
        <w:spacing w:before="120"/>
        <w:ind w:firstLine="567"/>
        <w:jc w:val="both"/>
      </w:pPr>
      <w:r w:rsidRPr="00ED06DE">
        <w:rPr>
          <w:b/>
        </w:rPr>
        <w:t>2.</w:t>
      </w:r>
      <w:r w:rsidRPr="00ED06DE">
        <w:t xml:space="preserve"> Lễ phát động </w:t>
      </w:r>
      <w:r w:rsidR="00563722" w:rsidRPr="00ED06DE">
        <w:t>Tháng hành động về an toàn, vệ sinh lao động</w:t>
      </w:r>
      <w:r w:rsidRPr="00ED06DE">
        <w:t xml:space="preserve"> (nếu có).</w:t>
      </w:r>
    </w:p>
    <w:p w:rsidR="00AA6E11" w:rsidRPr="00ED06DE" w:rsidRDefault="00A52E92">
      <w:pPr>
        <w:spacing w:before="120"/>
        <w:ind w:firstLine="567"/>
        <w:jc w:val="both"/>
      </w:pPr>
      <w:r w:rsidRPr="00ED06DE">
        <w:rPr>
          <w:b/>
        </w:rPr>
        <w:t>3.</w:t>
      </w:r>
      <w:r w:rsidRPr="00ED06DE">
        <w:t xml:space="preserve"> Nội dung các hoạt động đã triển khai trong Tháng hành động</w:t>
      </w:r>
    </w:p>
    <w:p w:rsidR="00AA6E11" w:rsidRPr="00ED06DE" w:rsidRDefault="00A52E92">
      <w:pPr>
        <w:spacing w:before="120"/>
        <w:ind w:firstLine="567"/>
        <w:jc w:val="both"/>
      </w:pPr>
      <w:r w:rsidRPr="00ED06DE">
        <w:rPr>
          <w:b/>
        </w:rPr>
        <w:t>4.</w:t>
      </w:r>
      <w:r w:rsidRPr="00ED06DE">
        <w:t xml:space="preserve"> Kinh phí tổ chức </w:t>
      </w:r>
      <w:r w:rsidR="00563722" w:rsidRPr="00ED06DE">
        <w:t>Tháng hành động về an toàn, vệ sinh lao động</w:t>
      </w:r>
    </w:p>
    <w:p w:rsidR="00AA6E11" w:rsidRPr="00ED06DE" w:rsidRDefault="00A52E92">
      <w:pPr>
        <w:spacing w:before="120"/>
        <w:ind w:firstLine="567"/>
        <w:jc w:val="both"/>
      </w:pPr>
      <w:r w:rsidRPr="00ED06DE">
        <w:t xml:space="preserve">- Ngân sách nhà nước hoặc kinh phí của cơ sở sản xuất kinh doanh </w:t>
      </w:r>
    </w:p>
    <w:p w:rsidR="00AA6E11" w:rsidRPr="00ED06DE" w:rsidRDefault="00A52E92">
      <w:pPr>
        <w:spacing w:before="120"/>
        <w:ind w:firstLine="567"/>
        <w:jc w:val="both"/>
      </w:pPr>
      <w:r w:rsidRPr="00ED06DE">
        <w:t>- Ngân sách hỗ trợ, vận động từ doanh nghiệp và các nguồn hợp pháp khác (nếu có)</w:t>
      </w:r>
    </w:p>
    <w:p w:rsidR="00AA6E11" w:rsidRPr="00ED06DE" w:rsidRDefault="00A52E92">
      <w:pPr>
        <w:spacing w:before="120"/>
        <w:ind w:firstLine="567"/>
        <w:jc w:val="both"/>
      </w:pPr>
      <w:r w:rsidRPr="00ED06DE">
        <w:rPr>
          <w:b/>
          <w:bCs/>
        </w:rPr>
        <w:t>II. ĐÁNH GIÁ CHUNG:</w:t>
      </w:r>
    </w:p>
    <w:p w:rsidR="00AA6E11" w:rsidRPr="00ED06DE" w:rsidRDefault="00A52E92">
      <w:pPr>
        <w:spacing w:before="120"/>
        <w:ind w:firstLine="567"/>
        <w:jc w:val="both"/>
      </w:pPr>
      <w:r w:rsidRPr="00ED06DE">
        <w:rPr>
          <w:b/>
        </w:rPr>
        <w:t>1.</w:t>
      </w:r>
      <w:r w:rsidRPr="00ED06DE">
        <w:t xml:space="preserve"> Những kết quả đã đạt được; bài học kinh nghiệm</w:t>
      </w:r>
    </w:p>
    <w:p w:rsidR="00AA6E11" w:rsidRPr="00ED06DE" w:rsidRDefault="00A52E92">
      <w:pPr>
        <w:spacing w:before="120"/>
        <w:ind w:firstLine="567"/>
        <w:jc w:val="both"/>
      </w:pPr>
      <w:r w:rsidRPr="00ED06DE">
        <w:rPr>
          <w:b/>
        </w:rPr>
        <w:t>2.</w:t>
      </w:r>
      <w:r w:rsidRPr="00ED06DE">
        <w:t xml:space="preserve"> Khó khăn, tồn tại</w:t>
      </w:r>
    </w:p>
    <w:p w:rsidR="00AA6E11" w:rsidRPr="00ED06DE" w:rsidRDefault="00A52E92">
      <w:pPr>
        <w:spacing w:before="120"/>
        <w:ind w:firstLine="567"/>
        <w:jc w:val="both"/>
      </w:pPr>
      <w:r w:rsidRPr="00ED06DE">
        <w:rPr>
          <w:b/>
        </w:rPr>
        <w:t>3.</w:t>
      </w:r>
      <w:r w:rsidRPr="00ED06DE">
        <w:t xml:space="preserve"> Kiến nghị, đề xuất </w:t>
      </w:r>
    </w:p>
    <w:p w:rsidR="00AA6E11" w:rsidRPr="00ED06DE" w:rsidRDefault="00A52E92">
      <w:pPr>
        <w:spacing w:before="120"/>
        <w:ind w:firstLine="567"/>
        <w:jc w:val="both"/>
      </w:pPr>
      <w:r w:rsidRPr="00ED06DE">
        <w:rPr>
          <w:b/>
        </w:rPr>
        <w:t>4.</w:t>
      </w:r>
      <w:r w:rsidRPr="00ED06DE">
        <w:t xml:space="preserve"> Bảng tổng hợp số liệu các hoạt động đã triển khai trong Tháng hành động (thống kê theo Mẫu số 01).</w:t>
      </w:r>
    </w:p>
    <w:p w:rsidR="00ED06DE" w:rsidRPr="00563722" w:rsidRDefault="00A52E92" w:rsidP="00ED06DE">
      <w:pPr>
        <w:spacing w:before="120"/>
        <w:ind w:firstLine="720"/>
        <w:jc w:val="both"/>
        <w:rPr>
          <w:b/>
          <w:bCs/>
          <w:color w:val="000099"/>
        </w:rPr>
      </w:pPr>
      <w:r w:rsidRPr="00ED06DE">
        <w:t> </w:t>
      </w:r>
    </w:p>
    <w:p w:rsidR="00ED06DE" w:rsidRDefault="00ED06DE">
      <w:pPr>
        <w:rPr>
          <w:b/>
          <w:bCs/>
          <w:color w:val="000099"/>
        </w:rPr>
      </w:pPr>
      <w:r>
        <w:rPr>
          <w:b/>
          <w:bCs/>
          <w:color w:val="000099"/>
        </w:rPr>
        <w:br w:type="page"/>
      </w:r>
    </w:p>
    <w:p w:rsidR="00AA6E11" w:rsidRPr="00ED06DE" w:rsidRDefault="00A52E92">
      <w:pPr>
        <w:jc w:val="center"/>
        <w:rPr>
          <w:b/>
          <w:bCs/>
        </w:rPr>
      </w:pPr>
      <w:r w:rsidRPr="00ED06DE">
        <w:rPr>
          <w:b/>
          <w:bCs/>
        </w:rPr>
        <w:t>Mẫu số 01</w:t>
      </w:r>
    </w:p>
    <w:p w:rsidR="00AA6E11" w:rsidRPr="00ED06DE" w:rsidRDefault="00A52E92">
      <w:pPr>
        <w:jc w:val="center"/>
        <w:rPr>
          <w:rFonts w:ascii="Times New Roman Bold" w:hAnsi="Times New Roman Bold"/>
          <w:b/>
          <w:bCs/>
          <w:spacing w:val="-3"/>
        </w:rPr>
      </w:pPr>
      <w:r w:rsidRPr="00ED06DE">
        <w:rPr>
          <w:rFonts w:ascii="Times New Roman Bold" w:hAnsi="Times New Roman Bold"/>
          <w:b/>
          <w:bCs/>
          <w:spacing w:val="-3"/>
        </w:rPr>
        <w:t xml:space="preserve">BẢNG TỔNG HỢP SỐ LIỆU TỔ CHỨC THÁNG HÀNH ĐỘNG NĂM 2021 </w:t>
      </w:r>
    </w:p>
    <w:p w:rsidR="00AA6E11" w:rsidRPr="00ED06DE" w:rsidRDefault="00A52E92">
      <w:pPr>
        <w:spacing w:after="60"/>
        <w:jc w:val="center"/>
        <w:rPr>
          <w:i/>
        </w:rPr>
      </w:pPr>
      <w:r w:rsidRPr="00ED06DE">
        <w:rPr>
          <w:i/>
        </w:rPr>
        <w:t>(Kèm theo Kế hoạch số</w:t>
      </w:r>
      <w:r w:rsidR="00863342">
        <w:rPr>
          <w:i/>
        </w:rPr>
        <w:t>:</w:t>
      </w:r>
      <w:r w:rsidRPr="00ED06DE">
        <w:rPr>
          <w:i/>
        </w:rPr>
        <w:t xml:space="preserve">        /KH-UBND ngày   </w:t>
      </w:r>
      <w:r w:rsidR="00ED06DE" w:rsidRPr="00ED06DE">
        <w:rPr>
          <w:i/>
        </w:rPr>
        <w:t xml:space="preserve">   </w:t>
      </w:r>
      <w:r w:rsidR="00863342">
        <w:rPr>
          <w:i/>
        </w:rPr>
        <w:t xml:space="preserve"> /</w:t>
      </w:r>
      <w:r w:rsidR="00ED06DE" w:rsidRPr="00ED06DE">
        <w:rPr>
          <w:i/>
        </w:rPr>
        <w:t>02</w:t>
      </w:r>
      <w:r w:rsidRPr="00ED06DE">
        <w:rPr>
          <w:i/>
        </w:rPr>
        <w:t>/2021 của UBND tỉnh)</w:t>
      </w:r>
    </w:p>
    <w:p w:rsidR="00AA6E11" w:rsidRPr="00ED06DE" w:rsidRDefault="00AA6E11">
      <w:pPr>
        <w:jc w:val="center"/>
        <w:rPr>
          <w:b/>
          <w:bCs/>
          <w:sz w:val="24"/>
          <w:szCs w:val="24"/>
        </w:rPr>
      </w:pPr>
    </w:p>
    <w:tbl>
      <w:tblPr>
        <w:tblStyle w:val="GenStyleDefTable"/>
        <w:tblW w:w="10069" w:type="dxa"/>
        <w:tblInd w:w="-59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08" w:type="dxa"/>
          <w:right w:w="108" w:type="dxa"/>
        </w:tblCellMar>
        <w:tblLook w:val="01E0"/>
      </w:tblPr>
      <w:tblGrid>
        <w:gridCol w:w="709"/>
        <w:gridCol w:w="5529"/>
        <w:gridCol w:w="1134"/>
        <w:gridCol w:w="911"/>
        <w:gridCol w:w="1786"/>
      </w:tblGrid>
      <w:tr w:rsidR="00AA6E11" w:rsidRPr="00ED06DE" w:rsidTr="00ED06DE">
        <w:trPr>
          <w:tblHeader/>
        </w:trPr>
        <w:tc>
          <w:tcPr>
            <w:tcW w:w="709" w:type="dxa"/>
            <w:noWrap/>
            <w:vAlign w:val="center"/>
          </w:tcPr>
          <w:p w:rsidR="00AA6E11" w:rsidRPr="00ED06DE" w:rsidRDefault="00A52E92">
            <w:pPr>
              <w:spacing w:before="120"/>
              <w:jc w:val="center"/>
              <w:rPr>
                <w:b/>
                <w:sz w:val="24"/>
                <w:szCs w:val="24"/>
              </w:rPr>
            </w:pPr>
            <w:r w:rsidRPr="00ED06DE">
              <w:rPr>
                <w:b/>
                <w:sz w:val="24"/>
                <w:szCs w:val="24"/>
              </w:rPr>
              <w:t>STT</w:t>
            </w:r>
          </w:p>
        </w:tc>
        <w:tc>
          <w:tcPr>
            <w:tcW w:w="5529" w:type="dxa"/>
            <w:noWrap/>
            <w:vAlign w:val="center"/>
          </w:tcPr>
          <w:p w:rsidR="00AA6E11" w:rsidRPr="00ED06DE" w:rsidRDefault="00A52E92">
            <w:pPr>
              <w:spacing w:before="120"/>
              <w:jc w:val="center"/>
              <w:rPr>
                <w:b/>
                <w:sz w:val="24"/>
                <w:szCs w:val="24"/>
              </w:rPr>
            </w:pPr>
            <w:r w:rsidRPr="00ED06DE">
              <w:rPr>
                <w:b/>
                <w:sz w:val="24"/>
                <w:szCs w:val="24"/>
              </w:rPr>
              <w:t>Các hoạt động</w:t>
            </w:r>
          </w:p>
        </w:tc>
        <w:tc>
          <w:tcPr>
            <w:tcW w:w="1134" w:type="dxa"/>
            <w:noWrap/>
            <w:vAlign w:val="center"/>
          </w:tcPr>
          <w:p w:rsidR="00AA6E11" w:rsidRPr="00ED06DE" w:rsidRDefault="00A52E92">
            <w:pPr>
              <w:spacing w:before="120"/>
              <w:jc w:val="center"/>
              <w:rPr>
                <w:b/>
                <w:sz w:val="24"/>
                <w:szCs w:val="24"/>
              </w:rPr>
            </w:pPr>
            <w:r w:rsidRPr="00ED06DE">
              <w:rPr>
                <w:b/>
                <w:sz w:val="24"/>
                <w:szCs w:val="24"/>
              </w:rPr>
              <w:t>Đơn vị</w:t>
            </w:r>
          </w:p>
        </w:tc>
        <w:tc>
          <w:tcPr>
            <w:tcW w:w="911" w:type="dxa"/>
            <w:noWrap/>
            <w:vAlign w:val="center"/>
          </w:tcPr>
          <w:p w:rsidR="00AA6E11" w:rsidRPr="00ED06DE" w:rsidRDefault="00A52E92">
            <w:pPr>
              <w:spacing w:before="120"/>
              <w:jc w:val="center"/>
              <w:rPr>
                <w:b/>
                <w:sz w:val="24"/>
                <w:szCs w:val="24"/>
              </w:rPr>
            </w:pPr>
            <w:r w:rsidRPr="00ED06DE">
              <w:rPr>
                <w:b/>
                <w:sz w:val="24"/>
                <w:szCs w:val="24"/>
              </w:rPr>
              <w:t>Số lượng</w:t>
            </w:r>
          </w:p>
        </w:tc>
        <w:tc>
          <w:tcPr>
            <w:tcW w:w="1786" w:type="dxa"/>
            <w:noWrap/>
            <w:vAlign w:val="center"/>
          </w:tcPr>
          <w:p w:rsidR="00AA6E11" w:rsidRPr="00ED06DE" w:rsidRDefault="00A52E92">
            <w:pPr>
              <w:spacing w:before="120"/>
              <w:jc w:val="center"/>
              <w:rPr>
                <w:b/>
                <w:sz w:val="24"/>
                <w:szCs w:val="24"/>
              </w:rPr>
            </w:pPr>
            <w:r w:rsidRPr="00ED06DE">
              <w:rPr>
                <w:b/>
                <w:sz w:val="24"/>
                <w:szCs w:val="24"/>
              </w:rPr>
              <w:t>Ghi chú</w:t>
            </w:r>
          </w:p>
        </w:tc>
      </w:tr>
      <w:tr w:rsidR="00AA6E11" w:rsidRPr="00ED06DE">
        <w:trPr>
          <w:cantSplit/>
          <w:trHeight w:val="642"/>
        </w:trPr>
        <w:tc>
          <w:tcPr>
            <w:tcW w:w="709" w:type="dxa"/>
            <w:vMerge w:val="restart"/>
            <w:noWrap/>
            <w:vAlign w:val="center"/>
          </w:tcPr>
          <w:p w:rsidR="00AA6E11" w:rsidRPr="00ED06DE" w:rsidRDefault="00A52E92">
            <w:pPr>
              <w:spacing w:before="120"/>
              <w:jc w:val="center"/>
              <w:rPr>
                <w:sz w:val="24"/>
                <w:szCs w:val="24"/>
              </w:rPr>
            </w:pPr>
            <w:r w:rsidRPr="00ED06DE">
              <w:rPr>
                <w:sz w:val="24"/>
                <w:szCs w:val="24"/>
              </w:rPr>
              <w:t>1</w:t>
            </w:r>
          </w:p>
        </w:tc>
        <w:tc>
          <w:tcPr>
            <w:tcW w:w="5529" w:type="dxa"/>
            <w:noWrap/>
          </w:tcPr>
          <w:p w:rsidR="00AA6E11" w:rsidRPr="00ED06DE" w:rsidRDefault="00A52E92">
            <w:pPr>
              <w:spacing w:before="120"/>
              <w:jc w:val="both"/>
              <w:rPr>
                <w:b/>
                <w:sz w:val="24"/>
                <w:szCs w:val="24"/>
              </w:rPr>
            </w:pPr>
            <w:r w:rsidRPr="00ED06DE">
              <w:rPr>
                <w:b/>
                <w:sz w:val="24"/>
                <w:szCs w:val="24"/>
              </w:rPr>
              <w:t xml:space="preserve">Tổ chức các lớp huấn luyện ATVSLĐ trong Quý II năm 2021 hưởng ứng </w:t>
            </w:r>
            <w:r w:rsidRPr="00ED06DE">
              <w:rPr>
                <w:b/>
                <w:bCs/>
                <w:sz w:val="24"/>
                <w:szCs w:val="24"/>
              </w:rPr>
              <w:t>Tháng hành động</w:t>
            </w:r>
            <w:r w:rsidRPr="00ED06DE">
              <w:rPr>
                <w:b/>
                <w:sz w:val="24"/>
                <w:szCs w:val="24"/>
              </w:rPr>
              <w:t xml:space="preserve"> </w:t>
            </w:r>
          </w:p>
        </w:tc>
        <w:tc>
          <w:tcPr>
            <w:tcW w:w="1134" w:type="dxa"/>
            <w:noWrap/>
          </w:tcPr>
          <w:p w:rsidR="00AA6E11" w:rsidRPr="00ED06DE" w:rsidRDefault="00A52E92">
            <w:pPr>
              <w:spacing w:before="120"/>
              <w:jc w:val="center"/>
              <w:rPr>
                <w:sz w:val="24"/>
                <w:szCs w:val="24"/>
              </w:rPr>
            </w:pPr>
            <w:r w:rsidRPr="00ED06DE">
              <w:rPr>
                <w:sz w:val="24"/>
                <w:szCs w:val="24"/>
              </w:rPr>
              <w:t>Lớp</w:t>
            </w:r>
          </w:p>
        </w:tc>
        <w:tc>
          <w:tcPr>
            <w:tcW w:w="911" w:type="dxa"/>
            <w:noWrap/>
          </w:tcPr>
          <w:p w:rsidR="00AA6E11" w:rsidRPr="00ED06DE" w:rsidRDefault="00AA6E11">
            <w:pPr>
              <w:spacing w:before="120"/>
              <w:jc w:val="center"/>
              <w:rPr>
                <w:sz w:val="24"/>
                <w:szCs w:val="24"/>
              </w:rPr>
            </w:pPr>
          </w:p>
        </w:tc>
        <w:tc>
          <w:tcPr>
            <w:tcW w:w="1786" w:type="dxa"/>
            <w:noWrap/>
          </w:tcPr>
          <w:p w:rsidR="00AA6E11" w:rsidRPr="00ED06DE" w:rsidRDefault="00AA6E11">
            <w:pPr>
              <w:spacing w:before="120"/>
              <w:jc w:val="center"/>
              <w:rPr>
                <w:sz w:val="24"/>
                <w:szCs w:val="24"/>
              </w:rPr>
            </w:pPr>
          </w:p>
        </w:tc>
      </w:tr>
      <w:tr w:rsidR="00AA6E11" w:rsidRPr="00ED06DE">
        <w:trPr>
          <w:cantSplit/>
          <w:trHeight w:val="382"/>
        </w:trPr>
        <w:tc>
          <w:tcPr>
            <w:tcW w:w="709" w:type="dxa"/>
            <w:vMerge/>
            <w:noWrap/>
            <w:vAlign w:val="center"/>
          </w:tcPr>
          <w:p w:rsidR="00AA6E11" w:rsidRPr="00ED06DE" w:rsidRDefault="00AA6E11">
            <w:pPr>
              <w:spacing w:before="120"/>
              <w:jc w:val="center"/>
              <w:rPr>
                <w:sz w:val="24"/>
                <w:szCs w:val="24"/>
              </w:rPr>
            </w:pPr>
          </w:p>
        </w:tc>
        <w:tc>
          <w:tcPr>
            <w:tcW w:w="5529" w:type="dxa"/>
            <w:noWrap/>
          </w:tcPr>
          <w:p w:rsidR="00AA6E11" w:rsidRPr="00ED06DE" w:rsidRDefault="00A52E92">
            <w:pPr>
              <w:spacing w:before="120"/>
              <w:jc w:val="both"/>
              <w:rPr>
                <w:sz w:val="24"/>
                <w:szCs w:val="24"/>
              </w:rPr>
            </w:pPr>
            <w:r w:rsidRPr="00ED06DE">
              <w:rPr>
                <w:sz w:val="24"/>
                <w:szCs w:val="24"/>
              </w:rPr>
              <w:t>Tổng số lượng người được huấn luyện, trong đó:</w:t>
            </w:r>
          </w:p>
        </w:tc>
        <w:tc>
          <w:tcPr>
            <w:tcW w:w="1134" w:type="dxa"/>
            <w:noWrap/>
          </w:tcPr>
          <w:p w:rsidR="00AA6E11" w:rsidRPr="00ED06DE" w:rsidRDefault="00A52E92">
            <w:pPr>
              <w:spacing w:before="120"/>
              <w:jc w:val="center"/>
              <w:rPr>
                <w:sz w:val="24"/>
                <w:szCs w:val="24"/>
              </w:rPr>
            </w:pPr>
            <w:r w:rsidRPr="00ED06DE">
              <w:rPr>
                <w:sz w:val="24"/>
                <w:szCs w:val="24"/>
              </w:rPr>
              <w:t>Người</w:t>
            </w:r>
          </w:p>
        </w:tc>
        <w:tc>
          <w:tcPr>
            <w:tcW w:w="911" w:type="dxa"/>
            <w:noWrap/>
          </w:tcPr>
          <w:p w:rsidR="00AA6E11" w:rsidRPr="00ED06DE" w:rsidRDefault="00AA6E11">
            <w:pPr>
              <w:spacing w:before="120"/>
              <w:jc w:val="center"/>
              <w:rPr>
                <w:sz w:val="24"/>
                <w:szCs w:val="24"/>
              </w:rPr>
            </w:pPr>
          </w:p>
        </w:tc>
        <w:tc>
          <w:tcPr>
            <w:tcW w:w="1786" w:type="dxa"/>
            <w:noWrap/>
          </w:tcPr>
          <w:p w:rsidR="00AA6E11" w:rsidRPr="00ED06DE" w:rsidRDefault="00AA6E11">
            <w:pPr>
              <w:spacing w:before="120"/>
              <w:jc w:val="center"/>
              <w:rPr>
                <w:sz w:val="24"/>
                <w:szCs w:val="24"/>
              </w:rPr>
            </w:pPr>
          </w:p>
        </w:tc>
      </w:tr>
      <w:tr w:rsidR="00AA6E11" w:rsidRPr="00ED06DE">
        <w:trPr>
          <w:cantSplit/>
          <w:trHeight w:val="435"/>
        </w:trPr>
        <w:tc>
          <w:tcPr>
            <w:tcW w:w="709" w:type="dxa"/>
            <w:vMerge/>
            <w:noWrap/>
            <w:vAlign w:val="center"/>
          </w:tcPr>
          <w:p w:rsidR="00AA6E11" w:rsidRPr="00ED06DE" w:rsidRDefault="00AA6E11">
            <w:pPr>
              <w:spacing w:before="120"/>
              <w:jc w:val="center"/>
              <w:rPr>
                <w:sz w:val="24"/>
                <w:szCs w:val="24"/>
              </w:rPr>
            </w:pPr>
          </w:p>
        </w:tc>
        <w:tc>
          <w:tcPr>
            <w:tcW w:w="5529" w:type="dxa"/>
            <w:noWrap/>
          </w:tcPr>
          <w:p w:rsidR="00AA6E11" w:rsidRPr="00ED06DE" w:rsidRDefault="00A52E92">
            <w:pPr>
              <w:spacing w:before="120"/>
              <w:jc w:val="both"/>
              <w:rPr>
                <w:i/>
                <w:sz w:val="24"/>
                <w:szCs w:val="24"/>
              </w:rPr>
            </w:pPr>
            <w:r w:rsidRPr="00ED06DE">
              <w:rPr>
                <w:i/>
                <w:sz w:val="24"/>
                <w:szCs w:val="24"/>
              </w:rPr>
              <w:t xml:space="preserve"> Huấn luyện cho n</w:t>
            </w:r>
            <w:r w:rsidRPr="00ED06DE">
              <w:rPr>
                <w:i/>
                <w:sz w:val="24"/>
                <w:szCs w:val="24"/>
                <w:lang w:val="vi-VN"/>
              </w:rPr>
              <w:t xml:space="preserve">gười quản lý phụ trách công tác </w:t>
            </w:r>
            <w:r w:rsidRPr="00ED06DE">
              <w:rPr>
                <w:i/>
                <w:sz w:val="24"/>
                <w:szCs w:val="24"/>
              </w:rPr>
              <w:t>a</w:t>
            </w:r>
            <w:r w:rsidRPr="00ED06DE">
              <w:rPr>
                <w:i/>
                <w:sz w:val="24"/>
                <w:szCs w:val="24"/>
                <w:lang w:val="vi-VN"/>
              </w:rPr>
              <w:t>n toàn, vệ sinh lao động</w:t>
            </w:r>
            <w:r w:rsidRPr="00ED06DE">
              <w:rPr>
                <w:i/>
                <w:sz w:val="24"/>
                <w:szCs w:val="24"/>
              </w:rPr>
              <w:t xml:space="preserve"> (nhóm 1)</w:t>
            </w:r>
          </w:p>
        </w:tc>
        <w:tc>
          <w:tcPr>
            <w:tcW w:w="1134" w:type="dxa"/>
            <w:noWrap/>
          </w:tcPr>
          <w:p w:rsidR="00AA6E11" w:rsidRPr="00ED06DE" w:rsidRDefault="00A52E92">
            <w:pPr>
              <w:spacing w:before="120"/>
              <w:jc w:val="center"/>
              <w:rPr>
                <w:sz w:val="24"/>
                <w:szCs w:val="24"/>
              </w:rPr>
            </w:pPr>
            <w:r w:rsidRPr="00ED06DE">
              <w:rPr>
                <w:sz w:val="24"/>
                <w:szCs w:val="24"/>
              </w:rPr>
              <w:t>Người</w:t>
            </w:r>
          </w:p>
        </w:tc>
        <w:tc>
          <w:tcPr>
            <w:tcW w:w="911" w:type="dxa"/>
            <w:noWrap/>
          </w:tcPr>
          <w:p w:rsidR="00AA6E11" w:rsidRPr="00ED06DE" w:rsidRDefault="00AA6E11">
            <w:pPr>
              <w:spacing w:before="120"/>
              <w:jc w:val="center"/>
              <w:rPr>
                <w:i/>
                <w:sz w:val="24"/>
                <w:szCs w:val="24"/>
              </w:rPr>
            </w:pPr>
          </w:p>
        </w:tc>
        <w:tc>
          <w:tcPr>
            <w:tcW w:w="1786" w:type="dxa"/>
            <w:noWrap/>
          </w:tcPr>
          <w:p w:rsidR="00AA6E11" w:rsidRPr="00ED06DE" w:rsidRDefault="00AA6E11">
            <w:pPr>
              <w:spacing w:before="120"/>
              <w:jc w:val="center"/>
              <w:rPr>
                <w:i/>
                <w:sz w:val="24"/>
                <w:szCs w:val="24"/>
              </w:rPr>
            </w:pPr>
          </w:p>
        </w:tc>
      </w:tr>
      <w:tr w:rsidR="00AA6E11" w:rsidRPr="00ED06DE">
        <w:trPr>
          <w:cantSplit/>
          <w:trHeight w:val="435"/>
        </w:trPr>
        <w:tc>
          <w:tcPr>
            <w:tcW w:w="709" w:type="dxa"/>
            <w:vMerge/>
            <w:noWrap/>
            <w:vAlign w:val="center"/>
          </w:tcPr>
          <w:p w:rsidR="00AA6E11" w:rsidRPr="00ED06DE" w:rsidRDefault="00AA6E11">
            <w:pPr>
              <w:spacing w:before="120"/>
              <w:jc w:val="center"/>
              <w:rPr>
                <w:sz w:val="24"/>
                <w:szCs w:val="24"/>
              </w:rPr>
            </w:pPr>
          </w:p>
        </w:tc>
        <w:tc>
          <w:tcPr>
            <w:tcW w:w="5529" w:type="dxa"/>
            <w:noWrap/>
          </w:tcPr>
          <w:p w:rsidR="00AA6E11" w:rsidRPr="00ED06DE" w:rsidRDefault="00A52E92">
            <w:pPr>
              <w:spacing w:before="120"/>
              <w:jc w:val="both"/>
              <w:rPr>
                <w:i/>
                <w:sz w:val="24"/>
                <w:szCs w:val="24"/>
              </w:rPr>
            </w:pPr>
            <w:r w:rsidRPr="00ED06DE">
              <w:rPr>
                <w:i/>
                <w:sz w:val="24"/>
                <w:szCs w:val="24"/>
              </w:rPr>
              <w:t>Huấn luyện n</w:t>
            </w:r>
            <w:r w:rsidRPr="00ED06DE">
              <w:rPr>
                <w:i/>
                <w:sz w:val="24"/>
                <w:szCs w:val="24"/>
                <w:lang w:val="vi-VN"/>
              </w:rPr>
              <w:t xml:space="preserve">gười làm công tác </w:t>
            </w:r>
            <w:r w:rsidRPr="00ED06DE">
              <w:rPr>
                <w:i/>
                <w:sz w:val="24"/>
                <w:szCs w:val="24"/>
              </w:rPr>
              <w:t>a</w:t>
            </w:r>
            <w:r w:rsidRPr="00ED06DE">
              <w:rPr>
                <w:i/>
                <w:sz w:val="24"/>
                <w:szCs w:val="24"/>
                <w:lang w:val="vi-VN"/>
              </w:rPr>
              <w:t>n toàn, vệ sinh lao động</w:t>
            </w:r>
            <w:r w:rsidRPr="00ED06DE">
              <w:rPr>
                <w:i/>
                <w:sz w:val="24"/>
                <w:szCs w:val="24"/>
              </w:rPr>
              <w:t xml:space="preserve"> ( nhóm 2)</w:t>
            </w:r>
          </w:p>
        </w:tc>
        <w:tc>
          <w:tcPr>
            <w:tcW w:w="1134" w:type="dxa"/>
            <w:noWrap/>
          </w:tcPr>
          <w:p w:rsidR="00AA6E11" w:rsidRPr="00ED06DE" w:rsidRDefault="00A52E92">
            <w:pPr>
              <w:spacing w:before="120"/>
              <w:jc w:val="center"/>
              <w:rPr>
                <w:sz w:val="24"/>
                <w:szCs w:val="24"/>
              </w:rPr>
            </w:pPr>
            <w:r w:rsidRPr="00ED06DE">
              <w:rPr>
                <w:sz w:val="24"/>
                <w:szCs w:val="24"/>
              </w:rPr>
              <w:t>Người</w:t>
            </w:r>
          </w:p>
        </w:tc>
        <w:tc>
          <w:tcPr>
            <w:tcW w:w="911" w:type="dxa"/>
            <w:noWrap/>
          </w:tcPr>
          <w:p w:rsidR="00AA6E11" w:rsidRPr="00ED06DE" w:rsidRDefault="00AA6E11">
            <w:pPr>
              <w:spacing w:before="120"/>
              <w:jc w:val="center"/>
              <w:rPr>
                <w:i/>
                <w:sz w:val="24"/>
                <w:szCs w:val="24"/>
              </w:rPr>
            </w:pPr>
          </w:p>
        </w:tc>
        <w:tc>
          <w:tcPr>
            <w:tcW w:w="1786" w:type="dxa"/>
            <w:noWrap/>
          </w:tcPr>
          <w:p w:rsidR="00AA6E11" w:rsidRPr="00ED06DE" w:rsidRDefault="00AA6E11">
            <w:pPr>
              <w:spacing w:before="120"/>
              <w:jc w:val="center"/>
              <w:rPr>
                <w:i/>
                <w:sz w:val="24"/>
                <w:szCs w:val="24"/>
              </w:rPr>
            </w:pPr>
          </w:p>
        </w:tc>
      </w:tr>
      <w:tr w:rsidR="00AA6E11" w:rsidRPr="00ED06DE">
        <w:trPr>
          <w:cantSplit/>
          <w:trHeight w:val="818"/>
        </w:trPr>
        <w:tc>
          <w:tcPr>
            <w:tcW w:w="709" w:type="dxa"/>
            <w:vMerge/>
            <w:noWrap/>
            <w:vAlign w:val="center"/>
          </w:tcPr>
          <w:p w:rsidR="00AA6E11" w:rsidRPr="00ED06DE" w:rsidRDefault="00AA6E11">
            <w:pPr>
              <w:spacing w:before="120"/>
              <w:jc w:val="center"/>
              <w:rPr>
                <w:sz w:val="24"/>
                <w:szCs w:val="24"/>
              </w:rPr>
            </w:pPr>
          </w:p>
        </w:tc>
        <w:tc>
          <w:tcPr>
            <w:tcW w:w="5529" w:type="dxa"/>
            <w:noWrap/>
          </w:tcPr>
          <w:p w:rsidR="00AA6E11" w:rsidRPr="00ED06DE" w:rsidRDefault="00A52E92">
            <w:pPr>
              <w:spacing w:before="120"/>
              <w:jc w:val="both"/>
              <w:rPr>
                <w:i/>
                <w:sz w:val="24"/>
                <w:szCs w:val="24"/>
              </w:rPr>
            </w:pPr>
            <w:r w:rsidRPr="00ED06DE">
              <w:rPr>
                <w:i/>
                <w:sz w:val="24"/>
                <w:szCs w:val="24"/>
              </w:rPr>
              <w:t>Huấn luyện cho n</w:t>
            </w:r>
            <w:r w:rsidRPr="00ED06DE">
              <w:rPr>
                <w:i/>
                <w:sz w:val="24"/>
                <w:szCs w:val="24"/>
                <w:lang w:val="vi-VN"/>
              </w:rPr>
              <w:t xml:space="preserve">gười lao động làm công việc có yêu cầu nghiêm ngặt về </w:t>
            </w:r>
            <w:r w:rsidRPr="00ED06DE">
              <w:rPr>
                <w:i/>
                <w:sz w:val="24"/>
                <w:szCs w:val="24"/>
              </w:rPr>
              <w:t>a</w:t>
            </w:r>
            <w:r w:rsidRPr="00ED06DE">
              <w:rPr>
                <w:i/>
                <w:sz w:val="24"/>
                <w:szCs w:val="24"/>
                <w:lang w:val="vi-VN"/>
              </w:rPr>
              <w:t>n toàn, vệ sinh lao động</w:t>
            </w:r>
            <w:r w:rsidRPr="00ED06DE">
              <w:rPr>
                <w:i/>
                <w:sz w:val="24"/>
                <w:szCs w:val="24"/>
              </w:rPr>
              <w:t xml:space="preserve"> (nhóm 3)</w:t>
            </w:r>
          </w:p>
        </w:tc>
        <w:tc>
          <w:tcPr>
            <w:tcW w:w="1134" w:type="dxa"/>
            <w:noWrap/>
          </w:tcPr>
          <w:p w:rsidR="00AA6E11" w:rsidRPr="00ED06DE" w:rsidRDefault="00A52E92">
            <w:pPr>
              <w:spacing w:before="120"/>
              <w:jc w:val="center"/>
              <w:rPr>
                <w:sz w:val="24"/>
                <w:szCs w:val="24"/>
              </w:rPr>
            </w:pPr>
            <w:r w:rsidRPr="00ED06DE">
              <w:rPr>
                <w:sz w:val="24"/>
                <w:szCs w:val="24"/>
              </w:rPr>
              <w:t>Người</w:t>
            </w:r>
          </w:p>
        </w:tc>
        <w:tc>
          <w:tcPr>
            <w:tcW w:w="911" w:type="dxa"/>
            <w:noWrap/>
          </w:tcPr>
          <w:p w:rsidR="00AA6E11" w:rsidRPr="00ED06DE" w:rsidRDefault="00AA6E11">
            <w:pPr>
              <w:spacing w:before="120"/>
              <w:jc w:val="center"/>
              <w:rPr>
                <w:i/>
                <w:sz w:val="24"/>
                <w:szCs w:val="24"/>
              </w:rPr>
            </w:pPr>
          </w:p>
        </w:tc>
        <w:tc>
          <w:tcPr>
            <w:tcW w:w="1786" w:type="dxa"/>
            <w:noWrap/>
          </w:tcPr>
          <w:p w:rsidR="00AA6E11" w:rsidRPr="00ED06DE" w:rsidRDefault="00AA6E11">
            <w:pPr>
              <w:spacing w:before="120"/>
              <w:jc w:val="center"/>
              <w:rPr>
                <w:i/>
                <w:sz w:val="24"/>
                <w:szCs w:val="24"/>
              </w:rPr>
            </w:pPr>
          </w:p>
        </w:tc>
      </w:tr>
      <w:tr w:rsidR="00AA6E11" w:rsidRPr="00ED06DE">
        <w:trPr>
          <w:cantSplit/>
          <w:trHeight w:val="435"/>
        </w:trPr>
        <w:tc>
          <w:tcPr>
            <w:tcW w:w="709" w:type="dxa"/>
            <w:vMerge/>
            <w:noWrap/>
            <w:vAlign w:val="center"/>
          </w:tcPr>
          <w:p w:rsidR="00AA6E11" w:rsidRPr="00ED06DE" w:rsidRDefault="00AA6E11">
            <w:pPr>
              <w:spacing w:before="120"/>
              <w:jc w:val="center"/>
              <w:rPr>
                <w:sz w:val="24"/>
                <w:szCs w:val="24"/>
              </w:rPr>
            </w:pPr>
          </w:p>
        </w:tc>
        <w:tc>
          <w:tcPr>
            <w:tcW w:w="5529" w:type="dxa"/>
            <w:noWrap/>
          </w:tcPr>
          <w:p w:rsidR="00AA6E11" w:rsidRPr="00ED06DE" w:rsidRDefault="00A52E92">
            <w:pPr>
              <w:spacing w:before="120"/>
              <w:jc w:val="both"/>
              <w:rPr>
                <w:i/>
                <w:sz w:val="24"/>
                <w:szCs w:val="24"/>
              </w:rPr>
            </w:pPr>
            <w:r w:rsidRPr="00ED06DE">
              <w:rPr>
                <w:i/>
                <w:sz w:val="24"/>
                <w:szCs w:val="24"/>
              </w:rPr>
              <w:t xml:space="preserve">Huấn luyện cho nhóm 4 </w:t>
            </w:r>
          </w:p>
        </w:tc>
        <w:tc>
          <w:tcPr>
            <w:tcW w:w="1134" w:type="dxa"/>
            <w:noWrap/>
          </w:tcPr>
          <w:p w:rsidR="00AA6E11" w:rsidRPr="00ED06DE" w:rsidRDefault="00A52E92">
            <w:pPr>
              <w:spacing w:before="120"/>
              <w:jc w:val="center"/>
              <w:rPr>
                <w:sz w:val="24"/>
                <w:szCs w:val="24"/>
              </w:rPr>
            </w:pPr>
            <w:r w:rsidRPr="00ED06DE">
              <w:rPr>
                <w:sz w:val="24"/>
                <w:szCs w:val="24"/>
              </w:rPr>
              <w:t>Người</w:t>
            </w:r>
          </w:p>
        </w:tc>
        <w:tc>
          <w:tcPr>
            <w:tcW w:w="911" w:type="dxa"/>
            <w:noWrap/>
          </w:tcPr>
          <w:p w:rsidR="00AA6E11" w:rsidRPr="00ED06DE" w:rsidRDefault="00AA6E11">
            <w:pPr>
              <w:spacing w:before="120"/>
              <w:jc w:val="center"/>
              <w:rPr>
                <w:i/>
                <w:sz w:val="24"/>
                <w:szCs w:val="24"/>
              </w:rPr>
            </w:pPr>
          </w:p>
        </w:tc>
        <w:tc>
          <w:tcPr>
            <w:tcW w:w="1786" w:type="dxa"/>
            <w:noWrap/>
          </w:tcPr>
          <w:p w:rsidR="00AA6E11" w:rsidRPr="00ED06DE" w:rsidRDefault="00AA6E11">
            <w:pPr>
              <w:spacing w:before="120"/>
              <w:jc w:val="center"/>
              <w:rPr>
                <w:i/>
                <w:sz w:val="24"/>
                <w:szCs w:val="24"/>
              </w:rPr>
            </w:pPr>
          </w:p>
        </w:tc>
      </w:tr>
      <w:tr w:rsidR="00AA6E11" w:rsidRPr="00ED06DE">
        <w:trPr>
          <w:cantSplit/>
          <w:trHeight w:val="435"/>
        </w:trPr>
        <w:tc>
          <w:tcPr>
            <w:tcW w:w="709" w:type="dxa"/>
            <w:vMerge/>
            <w:noWrap/>
            <w:vAlign w:val="center"/>
          </w:tcPr>
          <w:p w:rsidR="00AA6E11" w:rsidRPr="00ED06DE" w:rsidRDefault="00AA6E11">
            <w:pPr>
              <w:spacing w:before="120"/>
              <w:jc w:val="center"/>
              <w:rPr>
                <w:sz w:val="24"/>
                <w:szCs w:val="24"/>
              </w:rPr>
            </w:pPr>
          </w:p>
        </w:tc>
        <w:tc>
          <w:tcPr>
            <w:tcW w:w="5529" w:type="dxa"/>
            <w:noWrap/>
          </w:tcPr>
          <w:p w:rsidR="00AA6E11" w:rsidRPr="00ED06DE" w:rsidRDefault="00A52E92">
            <w:pPr>
              <w:spacing w:before="120"/>
              <w:jc w:val="both"/>
              <w:rPr>
                <w:i/>
                <w:sz w:val="24"/>
                <w:szCs w:val="24"/>
              </w:rPr>
            </w:pPr>
            <w:r w:rsidRPr="00ED06DE">
              <w:rPr>
                <w:i/>
                <w:sz w:val="24"/>
                <w:szCs w:val="24"/>
              </w:rPr>
              <w:t>Huấn luyện cho n</w:t>
            </w:r>
            <w:r w:rsidRPr="00ED06DE">
              <w:rPr>
                <w:i/>
                <w:sz w:val="24"/>
                <w:szCs w:val="24"/>
                <w:lang w:val="vi-VN"/>
              </w:rPr>
              <w:t>gười làm công tác y tế</w:t>
            </w:r>
            <w:r w:rsidRPr="00ED06DE">
              <w:rPr>
                <w:i/>
                <w:sz w:val="24"/>
                <w:szCs w:val="24"/>
              </w:rPr>
              <w:t xml:space="preserve"> (nhóm 5)</w:t>
            </w:r>
          </w:p>
        </w:tc>
        <w:tc>
          <w:tcPr>
            <w:tcW w:w="1134" w:type="dxa"/>
            <w:noWrap/>
          </w:tcPr>
          <w:p w:rsidR="00AA6E11" w:rsidRPr="00ED06DE" w:rsidRDefault="00A52E92">
            <w:pPr>
              <w:spacing w:before="120"/>
              <w:jc w:val="center"/>
              <w:rPr>
                <w:sz w:val="24"/>
                <w:szCs w:val="24"/>
              </w:rPr>
            </w:pPr>
            <w:r w:rsidRPr="00ED06DE">
              <w:rPr>
                <w:sz w:val="24"/>
                <w:szCs w:val="24"/>
              </w:rPr>
              <w:t>Người</w:t>
            </w:r>
          </w:p>
        </w:tc>
        <w:tc>
          <w:tcPr>
            <w:tcW w:w="911" w:type="dxa"/>
            <w:noWrap/>
          </w:tcPr>
          <w:p w:rsidR="00AA6E11" w:rsidRPr="00ED06DE" w:rsidRDefault="00AA6E11">
            <w:pPr>
              <w:spacing w:before="120"/>
              <w:jc w:val="center"/>
              <w:rPr>
                <w:i/>
                <w:sz w:val="24"/>
                <w:szCs w:val="24"/>
              </w:rPr>
            </w:pPr>
          </w:p>
        </w:tc>
        <w:tc>
          <w:tcPr>
            <w:tcW w:w="1786" w:type="dxa"/>
            <w:noWrap/>
          </w:tcPr>
          <w:p w:rsidR="00AA6E11" w:rsidRPr="00ED06DE" w:rsidRDefault="00AA6E11">
            <w:pPr>
              <w:spacing w:before="120"/>
              <w:jc w:val="center"/>
              <w:rPr>
                <w:i/>
                <w:sz w:val="24"/>
                <w:szCs w:val="24"/>
              </w:rPr>
            </w:pPr>
          </w:p>
        </w:tc>
      </w:tr>
      <w:tr w:rsidR="00AA6E11" w:rsidRPr="00ED06DE">
        <w:trPr>
          <w:cantSplit/>
          <w:trHeight w:val="435"/>
        </w:trPr>
        <w:tc>
          <w:tcPr>
            <w:tcW w:w="709" w:type="dxa"/>
            <w:vMerge/>
            <w:noWrap/>
            <w:vAlign w:val="center"/>
          </w:tcPr>
          <w:p w:rsidR="00AA6E11" w:rsidRPr="00ED06DE" w:rsidRDefault="00AA6E11">
            <w:pPr>
              <w:spacing w:before="120"/>
              <w:jc w:val="center"/>
              <w:rPr>
                <w:sz w:val="24"/>
                <w:szCs w:val="24"/>
              </w:rPr>
            </w:pPr>
          </w:p>
        </w:tc>
        <w:tc>
          <w:tcPr>
            <w:tcW w:w="5529" w:type="dxa"/>
            <w:noWrap/>
          </w:tcPr>
          <w:p w:rsidR="00AA6E11" w:rsidRPr="00ED06DE" w:rsidRDefault="00A52E92">
            <w:pPr>
              <w:spacing w:before="120"/>
              <w:jc w:val="both"/>
              <w:rPr>
                <w:i/>
                <w:sz w:val="24"/>
                <w:szCs w:val="24"/>
              </w:rPr>
            </w:pPr>
            <w:r w:rsidRPr="00ED06DE">
              <w:rPr>
                <w:i/>
                <w:sz w:val="24"/>
                <w:szCs w:val="24"/>
              </w:rPr>
              <w:t>Huấn luyện cho</w:t>
            </w:r>
            <w:r w:rsidRPr="00ED06DE">
              <w:rPr>
                <w:i/>
                <w:sz w:val="24"/>
                <w:szCs w:val="24"/>
                <w:lang w:val="vi-VN"/>
              </w:rPr>
              <w:t xml:space="preserve"> </w:t>
            </w:r>
            <w:r w:rsidRPr="00ED06DE">
              <w:rPr>
                <w:i/>
                <w:sz w:val="24"/>
                <w:szCs w:val="24"/>
              </w:rPr>
              <w:t>a</w:t>
            </w:r>
            <w:r w:rsidRPr="00ED06DE">
              <w:rPr>
                <w:i/>
                <w:sz w:val="24"/>
                <w:szCs w:val="24"/>
                <w:lang w:val="vi-VN"/>
              </w:rPr>
              <w:t>n toàn, vệ sinh viên</w:t>
            </w:r>
            <w:r w:rsidRPr="00ED06DE">
              <w:rPr>
                <w:i/>
                <w:sz w:val="24"/>
                <w:szCs w:val="24"/>
              </w:rPr>
              <w:t xml:space="preserve">  (nhóm 6)</w:t>
            </w:r>
          </w:p>
        </w:tc>
        <w:tc>
          <w:tcPr>
            <w:tcW w:w="1134" w:type="dxa"/>
            <w:noWrap/>
          </w:tcPr>
          <w:p w:rsidR="00AA6E11" w:rsidRPr="00ED06DE" w:rsidRDefault="00A52E92">
            <w:pPr>
              <w:spacing w:before="120"/>
              <w:jc w:val="center"/>
              <w:rPr>
                <w:sz w:val="24"/>
                <w:szCs w:val="24"/>
              </w:rPr>
            </w:pPr>
            <w:r w:rsidRPr="00ED06DE">
              <w:rPr>
                <w:sz w:val="24"/>
                <w:szCs w:val="24"/>
              </w:rPr>
              <w:t>Người</w:t>
            </w:r>
          </w:p>
        </w:tc>
        <w:tc>
          <w:tcPr>
            <w:tcW w:w="911" w:type="dxa"/>
            <w:noWrap/>
          </w:tcPr>
          <w:p w:rsidR="00AA6E11" w:rsidRPr="00ED06DE" w:rsidRDefault="00AA6E11">
            <w:pPr>
              <w:spacing w:before="120"/>
              <w:jc w:val="center"/>
              <w:rPr>
                <w:i/>
                <w:sz w:val="24"/>
                <w:szCs w:val="24"/>
              </w:rPr>
            </w:pPr>
          </w:p>
        </w:tc>
        <w:tc>
          <w:tcPr>
            <w:tcW w:w="1786" w:type="dxa"/>
            <w:noWrap/>
          </w:tcPr>
          <w:p w:rsidR="00AA6E11" w:rsidRPr="00ED06DE" w:rsidRDefault="00AA6E11">
            <w:pPr>
              <w:spacing w:before="120"/>
              <w:jc w:val="center"/>
              <w:rPr>
                <w:i/>
                <w:sz w:val="24"/>
                <w:szCs w:val="24"/>
              </w:rPr>
            </w:pPr>
          </w:p>
        </w:tc>
      </w:tr>
      <w:tr w:rsidR="00AA6E11" w:rsidRPr="00ED06DE">
        <w:tc>
          <w:tcPr>
            <w:tcW w:w="709" w:type="dxa"/>
            <w:noWrap/>
            <w:vAlign w:val="center"/>
          </w:tcPr>
          <w:p w:rsidR="00AA6E11" w:rsidRPr="00ED06DE" w:rsidRDefault="00A52E92">
            <w:pPr>
              <w:spacing w:before="120"/>
              <w:jc w:val="center"/>
              <w:rPr>
                <w:sz w:val="24"/>
                <w:szCs w:val="24"/>
              </w:rPr>
            </w:pPr>
            <w:r w:rsidRPr="00ED06DE">
              <w:rPr>
                <w:sz w:val="24"/>
                <w:szCs w:val="24"/>
              </w:rPr>
              <w:t>2</w:t>
            </w:r>
          </w:p>
        </w:tc>
        <w:tc>
          <w:tcPr>
            <w:tcW w:w="5529" w:type="dxa"/>
            <w:noWrap/>
          </w:tcPr>
          <w:p w:rsidR="00AA6E11" w:rsidRPr="00ED06DE" w:rsidRDefault="00A52E92">
            <w:pPr>
              <w:spacing w:before="120"/>
              <w:jc w:val="both"/>
              <w:rPr>
                <w:b/>
                <w:sz w:val="24"/>
                <w:szCs w:val="24"/>
              </w:rPr>
            </w:pPr>
            <w:r w:rsidRPr="00ED06DE">
              <w:rPr>
                <w:b/>
                <w:sz w:val="24"/>
                <w:szCs w:val="24"/>
              </w:rPr>
              <w:t xml:space="preserve">Tổ chức tọa đàm, phóng sự, tin, bài đưa tin trên truyền hình, báo chí </w:t>
            </w:r>
          </w:p>
        </w:tc>
        <w:tc>
          <w:tcPr>
            <w:tcW w:w="1134" w:type="dxa"/>
            <w:noWrap/>
          </w:tcPr>
          <w:p w:rsidR="00AA6E11" w:rsidRPr="00ED06DE" w:rsidRDefault="00A52E92">
            <w:pPr>
              <w:spacing w:before="120"/>
              <w:jc w:val="center"/>
              <w:rPr>
                <w:sz w:val="24"/>
                <w:szCs w:val="24"/>
              </w:rPr>
            </w:pPr>
            <w:r w:rsidRPr="00ED06DE">
              <w:rPr>
                <w:sz w:val="24"/>
                <w:szCs w:val="24"/>
              </w:rPr>
              <w:t>Tin, bài/ cuộc</w:t>
            </w:r>
          </w:p>
        </w:tc>
        <w:tc>
          <w:tcPr>
            <w:tcW w:w="911" w:type="dxa"/>
            <w:noWrap/>
          </w:tcPr>
          <w:p w:rsidR="00AA6E11" w:rsidRPr="00ED06DE" w:rsidRDefault="00AA6E11">
            <w:pPr>
              <w:spacing w:before="120"/>
              <w:jc w:val="center"/>
              <w:rPr>
                <w:sz w:val="24"/>
                <w:szCs w:val="24"/>
              </w:rPr>
            </w:pPr>
          </w:p>
        </w:tc>
        <w:tc>
          <w:tcPr>
            <w:tcW w:w="1786" w:type="dxa"/>
            <w:noWrap/>
          </w:tcPr>
          <w:p w:rsidR="00AA6E11" w:rsidRPr="00ED06DE" w:rsidRDefault="00AA6E11">
            <w:pPr>
              <w:spacing w:before="120"/>
              <w:jc w:val="center"/>
              <w:rPr>
                <w:sz w:val="24"/>
                <w:szCs w:val="24"/>
              </w:rPr>
            </w:pPr>
          </w:p>
        </w:tc>
      </w:tr>
      <w:tr w:rsidR="00AA6E11" w:rsidRPr="00ED06DE">
        <w:tc>
          <w:tcPr>
            <w:tcW w:w="709" w:type="dxa"/>
            <w:noWrap/>
            <w:vAlign w:val="center"/>
          </w:tcPr>
          <w:p w:rsidR="00AA6E11" w:rsidRPr="00ED06DE" w:rsidRDefault="00A52E92">
            <w:pPr>
              <w:spacing w:before="120"/>
              <w:jc w:val="center"/>
              <w:rPr>
                <w:sz w:val="24"/>
                <w:szCs w:val="24"/>
              </w:rPr>
            </w:pPr>
            <w:r w:rsidRPr="00ED06DE">
              <w:rPr>
                <w:sz w:val="24"/>
                <w:szCs w:val="24"/>
              </w:rPr>
              <w:t>3</w:t>
            </w:r>
          </w:p>
        </w:tc>
        <w:tc>
          <w:tcPr>
            <w:tcW w:w="5529" w:type="dxa"/>
            <w:noWrap/>
          </w:tcPr>
          <w:p w:rsidR="00AA6E11" w:rsidRPr="00ED06DE" w:rsidRDefault="00A52E92">
            <w:pPr>
              <w:spacing w:before="120"/>
              <w:jc w:val="both"/>
              <w:rPr>
                <w:b/>
                <w:sz w:val="24"/>
                <w:szCs w:val="24"/>
              </w:rPr>
            </w:pPr>
            <w:r w:rsidRPr="00ED06DE">
              <w:rPr>
                <w:b/>
                <w:sz w:val="24"/>
                <w:szCs w:val="24"/>
              </w:rPr>
              <w:t>Ấn phẩm thông tin (sách, báo, tờ rơi,  tranh áp phích)</w:t>
            </w:r>
          </w:p>
        </w:tc>
        <w:tc>
          <w:tcPr>
            <w:tcW w:w="1134" w:type="dxa"/>
            <w:noWrap/>
          </w:tcPr>
          <w:p w:rsidR="00AA6E11" w:rsidRPr="00ED06DE" w:rsidRDefault="00A52E92">
            <w:pPr>
              <w:spacing w:before="120"/>
              <w:jc w:val="center"/>
              <w:rPr>
                <w:sz w:val="24"/>
                <w:szCs w:val="24"/>
              </w:rPr>
            </w:pPr>
            <w:r w:rsidRPr="00ED06DE">
              <w:rPr>
                <w:sz w:val="24"/>
                <w:szCs w:val="24"/>
              </w:rPr>
              <w:t>Quyển/ tờ</w:t>
            </w:r>
          </w:p>
        </w:tc>
        <w:tc>
          <w:tcPr>
            <w:tcW w:w="911" w:type="dxa"/>
            <w:noWrap/>
          </w:tcPr>
          <w:p w:rsidR="00AA6E11" w:rsidRPr="00ED06DE" w:rsidRDefault="00AA6E11">
            <w:pPr>
              <w:spacing w:before="120"/>
              <w:jc w:val="center"/>
              <w:rPr>
                <w:sz w:val="24"/>
                <w:szCs w:val="24"/>
              </w:rPr>
            </w:pPr>
          </w:p>
        </w:tc>
        <w:tc>
          <w:tcPr>
            <w:tcW w:w="1786" w:type="dxa"/>
            <w:noWrap/>
          </w:tcPr>
          <w:p w:rsidR="00AA6E11" w:rsidRPr="00ED06DE" w:rsidRDefault="00AA6E11">
            <w:pPr>
              <w:spacing w:before="120"/>
              <w:jc w:val="center"/>
              <w:rPr>
                <w:sz w:val="24"/>
                <w:szCs w:val="24"/>
              </w:rPr>
            </w:pPr>
          </w:p>
        </w:tc>
      </w:tr>
      <w:tr w:rsidR="00AA6E11" w:rsidRPr="00ED06DE">
        <w:trPr>
          <w:cantSplit/>
        </w:trPr>
        <w:tc>
          <w:tcPr>
            <w:tcW w:w="709" w:type="dxa"/>
            <w:vMerge w:val="restart"/>
            <w:noWrap/>
            <w:vAlign w:val="center"/>
          </w:tcPr>
          <w:p w:rsidR="00AA6E11" w:rsidRPr="00ED06DE" w:rsidRDefault="00A52E92">
            <w:pPr>
              <w:spacing w:before="120"/>
              <w:jc w:val="center"/>
              <w:rPr>
                <w:sz w:val="24"/>
                <w:szCs w:val="24"/>
              </w:rPr>
            </w:pPr>
            <w:r w:rsidRPr="00ED06DE">
              <w:rPr>
                <w:sz w:val="24"/>
                <w:szCs w:val="24"/>
              </w:rPr>
              <w:t>4</w:t>
            </w:r>
          </w:p>
        </w:tc>
        <w:tc>
          <w:tcPr>
            <w:tcW w:w="5529" w:type="dxa"/>
            <w:noWrap/>
          </w:tcPr>
          <w:p w:rsidR="00AA6E11" w:rsidRPr="00ED06DE" w:rsidRDefault="00A52E92">
            <w:pPr>
              <w:spacing w:before="120"/>
              <w:jc w:val="both"/>
              <w:rPr>
                <w:b/>
                <w:sz w:val="24"/>
                <w:szCs w:val="24"/>
              </w:rPr>
            </w:pPr>
            <w:r w:rsidRPr="00ED06DE">
              <w:rPr>
                <w:b/>
                <w:sz w:val="24"/>
                <w:szCs w:val="24"/>
              </w:rPr>
              <w:t>Phát động, triển khai phong trào thi đua về ATVSLĐ</w:t>
            </w:r>
          </w:p>
        </w:tc>
        <w:tc>
          <w:tcPr>
            <w:tcW w:w="1134" w:type="dxa"/>
            <w:noWrap/>
          </w:tcPr>
          <w:p w:rsidR="00AA6E11" w:rsidRPr="00ED06DE" w:rsidRDefault="00A52E92">
            <w:pPr>
              <w:spacing w:before="120"/>
              <w:jc w:val="center"/>
              <w:rPr>
                <w:sz w:val="24"/>
                <w:szCs w:val="24"/>
              </w:rPr>
            </w:pPr>
            <w:r w:rsidRPr="00ED06DE">
              <w:rPr>
                <w:sz w:val="24"/>
                <w:szCs w:val="24"/>
              </w:rPr>
              <w:t>Phong trào</w:t>
            </w:r>
          </w:p>
        </w:tc>
        <w:tc>
          <w:tcPr>
            <w:tcW w:w="911" w:type="dxa"/>
            <w:noWrap/>
          </w:tcPr>
          <w:p w:rsidR="00AA6E11" w:rsidRPr="00ED06DE" w:rsidRDefault="00AA6E11">
            <w:pPr>
              <w:spacing w:before="120"/>
              <w:jc w:val="center"/>
              <w:rPr>
                <w:sz w:val="24"/>
                <w:szCs w:val="24"/>
              </w:rPr>
            </w:pPr>
          </w:p>
        </w:tc>
        <w:tc>
          <w:tcPr>
            <w:tcW w:w="1786" w:type="dxa"/>
            <w:noWrap/>
          </w:tcPr>
          <w:p w:rsidR="00AA6E11" w:rsidRPr="00ED06DE" w:rsidRDefault="00AA6E11">
            <w:pPr>
              <w:spacing w:before="120"/>
              <w:jc w:val="center"/>
              <w:rPr>
                <w:sz w:val="24"/>
                <w:szCs w:val="24"/>
              </w:rPr>
            </w:pPr>
          </w:p>
        </w:tc>
      </w:tr>
      <w:tr w:rsidR="00AA6E11" w:rsidRPr="00ED06DE">
        <w:trPr>
          <w:cantSplit/>
        </w:trPr>
        <w:tc>
          <w:tcPr>
            <w:tcW w:w="709" w:type="dxa"/>
            <w:vMerge/>
            <w:noWrap/>
            <w:vAlign w:val="center"/>
          </w:tcPr>
          <w:p w:rsidR="00AA6E11" w:rsidRPr="00ED06DE" w:rsidRDefault="00AA6E11">
            <w:pPr>
              <w:spacing w:before="120"/>
              <w:jc w:val="center"/>
              <w:rPr>
                <w:sz w:val="24"/>
                <w:szCs w:val="24"/>
              </w:rPr>
            </w:pPr>
          </w:p>
        </w:tc>
        <w:tc>
          <w:tcPr>
            <w:tcW w:w="5529" w:type="dxa"/>
            <w:noWrap/>
            <w:vAlign w:val="center"/>
          </w:tcPr>
          <w:p w:rsidR="00AA6E11" w:rsidRPr="00ED06DE" w:rsidRDefault="00A52E92">
            <w:pPr>
              <w:spacing w:before="120"/>
              <w:rPr>
                <w:i/>
                <w:sz w:val="24"/>
                <w:szCs w:val="24"/>
              </w:rPr>
            </w:pPr>
            <w:r w:rsidRPr="00ED06DE">
              <w:rPr>
                <w:i/>
                <w:sz w:val="24"/>
                <w:szCs w:val="24"/>
              </w:rPr>
              <w:t>Số tập thể/ cá nhân tham gia</w:t>
            </w:r>
          </w:p>
        </w:tc>
        <w:tc>
          <w:tcPr>
            <w:tcW w:w="1134" w:type="dxa"/>
            <w:noWrap/>
          </w:tcPr>
          <w:p w:rsidR="00AA6E11" w:rsidRPr="00ED06DE" w:rsidRDefault="00A52E92">
            <w:pPr>
              <w:spacing w:before="120"/>
              <w:jc w:val="center"/>
              <w:rPr>
                <w:sz w:val="24"/>
                <w:szCs w:val="24"/>
              </w:rPr>
            </w:pPr>
            <w:r w:rsidRPr="00ED06DE">
              <w:rPr>
                <w:sz w:val="24"/>
                <w:szCs w:val="24"/>
              </w:rPr>
              <w:t>Tập thể/ cá nhân</w:t>
            </w:r>
          </w:p>
        </w:tc>
        <w:tc>
          <w:tcPr>
            <w:tcW w:w="911" w:type="dxa"/>
            <w:noWrap/>
          </w:tcPr>
          <w:p w:rsidR="00AA6E11" w:rsidRPr="00ED06DE" w:rsidRDefault="00AA6E11">
            <w:pPr>
              <w:spacing w:before="120"/>
              <w:jc w:val="center"/>
              <w:rPr>
                <w:i/>
                <w:sz w:val="24"/>
                <w:szCs w:val="24"/>
              </w:rPr>
            </w:pPr>
          </w:p>
        </w:tc>
        <w:tc>
          <w:tcPr>
            <w:tcW w:w="1786" w:type="dxa"/>
            <w:noWrap/>
          </w:tcPr>
          <w:p w:rsidR="00AA6E11" w:rsidRPr="00ED06DE" w:rsidRDefault="00AA6E11">
            <w:pPr>
              <w:spacing w:before="120"/>
              <w:jc w:val="center"/>
              <w:rPr>
                <w:i/>
                <w:sz w:val="24"/>
                <w:szCs w:val="24"/>
              </w:rPr>
            </w:pPr>
          </w:p>
        </w:tc>
      </w:tr>
      <w:tr w:rsidR="00AA6E11" w:rsidRPr="00ED06DE">
        <w:trPr>
          <w:cantSplit/>
        </w:trPr>
        <w:tc>
          <w:tcPr>
            <w:tcW w:w="709" w:type="dxa"/>
            <w:vMerge w:val="restart"/>
            <w:noWrap/>
            <w:vAlign w:val="center"/>
          </w:tcPr>
          <w:p w:rsidR="00AA6E11" w:rsidRPr="00ED06DE" w:rsidRDefault="00A52E92">
            <w:pPr>
              <w:spacing w:before="120"/>
              <w:jc w:val="center"/>
              <w:rPr>
                <w:sz w:val="24"/>
                <w:szCs w:val="24"/>
              </w:rPr>
            </w:pPr>
            <w:r w:rsidRPr="00ED06DE">
              <w:rPr>
                <w:sz w:val="24"/>
                <w:szCs w:val="24"/>
              </w:rPr>
              <w:t>5</w:t>
            </w:r>
          </w:p>
        </w:tc>
        <w:tc>
          <w:tcPr>
            <w:tcW w:w="5529" w:type="dxa"/>
            <w:noWrap/>
          </w:tcPr>
          <w:p w:rsidR="00AA6E11" w:rsidRPr="00ED06DE" w:rsidRDefault="00A52E92">
            <w:pPr>
              <w:spacing w:before="120"/>
              <w:jc w:val="both"/>
              <w:rPr>
                <w:b/>
                <w:sz w:val="24"/>
                <w:szCs w:val="24"/>
              </w:rPr>
            </w:pPr>
            <w:r w:rsidRPr="00ED06DE">
              <w:rPr>
                <w:b/>
                <w:sz w:val="24"/>
                <w:szCs w:val="24"/>
              </w:rPr>
              <w:t xml:space="preserve">Tổ chức thi tìm hiểu pháp luật về ATVSLĐ </w:t>
            </w:r>
          </w:p>
        </w:tc>
        <w:tc>
          <w:tcPr>
            <w:tcW w:w="1134" w:type="dxa"/>
            <w:noWrap/>
          </w:tcPr>
          <w:p w:rsidR="00AA6E11" w:rsidRPr="00ED06DE" w:rsidRDefault="00A52E92">
            <w:pPr>
              <w:spacing w:before="120"/>
              <w:jc w:val="center"/>
              <w:rPr>
                <w:sz w:val="24"/>
                <w:szCs w:val="24"/>
              </w:rPr>
            </w:pPr>
            <w:r w:rsidRPr="00ED06DE">
              <w:rPr>
                <w:sz w:val="24"/>
                <w:szCs w:val="24"/>
              </w:rPr>
              <w:t>Cuộc thi</w:t>
            </w:r>
          </w:p>
        </w:tc>
        <w:tc>
          <w:tcPr>
            <w:tcW w:w="911" w:type="dxa"/>
            <w:noWrap/>
          </w:tcPr>
          <w:p w:rsidR="00AA6E11" w:rsidRPr="00ED06DE" w:rsidRDefault="00AA6E11">
            <w:pPr>
              <w:spacing w:before="120"/>
              <w:jc w:val="both"/>
              <w:rPr>
                <w:sz w:val="24"/>
                <w:szCs w:val="24"/>
              </w:rPr>
            </w:pPr>
          </w:p>
        </w:tc>
        <w:tc>
          <w:tcPr>
            <w:tcW w:w="1786" w:type="dxa"/>
            <w:noWrap/>
          </w:tcPr>
          <w:p w:rsidR="00AA6E11" w:rsidRPr="00ED06DE" w:rsidRDefault="00AA6E11">
            <w:pPr>
              <w:spacing w:before="120"/>
              <w:jc w:val="both"/>
              <w:rPr>
                <w:sz w:val="24"/>
                <w:szCs w:val="24"/>
              </w:rPr>
            </w:pPr>
          </w:p>
        </w:tc>
      </w:tr>
      <w:tr w:rsidR="00AA6E11" w:rsidRPr="00ED06DE">
        <w:trPr>
          <w:cantSplit/>
          <w:trHeight w:val="277"/>
        </w:trPr>
        <w:tc>
          <w:tcPr>
            <w:tcW w:w="709" w:type="dxa"/>
            <w:vMerge/>
            <w:noWrap/>
            <w:vAlign w:val="center"/>
          </w:tcPr>
          <w:p w:rsidR="00AA6E11" w:rsidRPr="00ED06DE" w:rsidRDefault="00AA6E11">
            <w:pPr>
              <w:spacing w:before="120"/>
              <w:jc w:val="center"/>
              <w:rPr>
                <w:sz w:val="24"/>
                <w:szCs w:val="24"/>
              </w:rPr>
            </w:pPr>
          </w:p>
        </w:tc>
        <w:tc>
          <w:tcPr>
            <w:tcW w:w="5529" w:type="dxa"/>
            <w:noWrap/>
          </w:tcPr>
          <w:p w:rsidR="00AA6E11" w:rsidRPr="00ED06DE" w:rsidRDefault="00A52E92">
            <w:pPr>
              <w:spacing w:before="120"/>
              <w:jc w:val="both"/>
              <w:rPr>
                <w:i/>
                <w:sz w:val="24"/>
                <w:szCs w:val="24"/>
              </w:rPr>
            </w:pPr>
            <w:r w:rsidRPr="00ED06DE">
              <w:rPr>
                <w:i/>
                <w:sz w:val="24"/>
                <w:szCs w:val="24"/>
              </w:rPr>
              <w:t>Số lượng người tham gia</w:t>
            </w:r>
          </w:p>
        </w:tc>
        <w:tc>
          <w:tcPr>
            <w:tcW w:w="1134" w:type="dxa"/>
            <w:noWrap/>
          </w:tcPr>
          <w:p w:rsidR="00AA6E11" w:rsidRPr="00ED06DE" w:rsidRDefault="00A52E92">
            <w:pPr>
              <w:spacing w:before="120"/>
              <w:jc w:val="center"/>
              <w:rPr>
                <w:sz w:val="24"/>
                <w:szCs w:val="24"/>
              </w:rPr>
            </w:pPr>
            <w:r w:rsidRPr="00ED06DE">
              <w:rPr>
                <w:sz w:val="24"/>
                <w:szCs w:val="24"/>
              </w:rPr>
              <w:t>Người</w:t>
            </w:r>
          </w:p>
        </w:tc>
        <w:tc>
          <w:tcPr>
            <w:tcW w:w="911" w:type="dxa"/>
            <w:noWrap/>
          </w:tcPr>
          <w:p w:rsidR="00AA6E11" w:rsidRPr="00ED06DE" w:rsidRDefault="00AA6E11">
            <w:pPr>
              <w:spacing w:before="120"/>
              <w:jc w:val="both"/>
              <w:rPr>
                <w:i/>
                <w:sz w:val="24"/>
                <w:szCs w:val="24"/>
              </w:rPr>
            </w:pPr>
          </w:p>
        </w:tc>
        <w:tc>
          <w:tcPr>
            <w:tcW w:w="1786" w:type="dxa"/>
            <w:noWrap/>
          </w:tcPr>
          <w:p w:rsidR="00AA6E11" w:rsidRPr="00ED06DE" w:rsidRDefault="00AA6E11">
            <w:pPr>
              <w:spacing w:before="120"/>
              <w:jc w:val="both"/>
              <w:rPr>
                <w:i/>
                <w:sz w:val="24"/>
                <w:szCs w:val="24"/>
              </w:rPr>
            </w:pPr>
          </w:p>
        </w:tc>
      </w:tr>
      <w:tr w:rsidR="00AA6E11" w:rsidRPr="00ED06DE">
        <w:trPr>
          <w:cantSplit/>
          <w:trHeight w:val="255"/>
        </w:trPr>
        <w:tc>
          <w:tcPr>
            <w:tcW w:w="709" w:type="dxa"/>
            <w:vMerge w:val="restart"/>
            <w:noWrap/>
            <w:vAlign w:val="center"/>
          </w:tcPr>
          <w:p w:rsidR="00AA6E11" w:rsidRPr="00ED06DE" w:rsidRDefault="00A52E92">
            <w:pPr>
              <w:spacing w:before="120"/>
              <w:jc w:val="center"/>
              <w:rPr>
                <w:sz w:val="24"/>
                <w:szCs w:val="24"/>
              </w:rPr>
            </w:pPr>
            <w:r w:rsidRPr="00ED06DE">
              <w:rPr>
                <w:sz w:val="24"/>
                <w:szCs w:val="24"/>
              </w:rPr>
              <w:t>6</w:t>
            </w:r>
          </w:p>
        </w:tc>
        <w:tc>
          <w:tcPr>
            <w:tcW w:w="5529" w:type="dxa"/>
            <w:noWrap/>
          </w:tcPr>
          <w:p w:rsidR="00AA6E11" w:rsidRPr="00ED06DE" w:rsidRDefault="00A52E92">
            <w:pPr>
              <w:spacing w:before="120"/>
              <w:jc w:val="both"/>
              <w:rPr>
                <w:b/>
                <w:sz w:val="24"/>
                <w:szCs w:val="24"/>
              </w:rPr>
            </w:pPr>
            <w:r w:rsidRPr="00ED06DE">
              <w:rPr>
                <w:b/>
                <w:sz w:val="24"/>
                <w:szCs w:val="24"/>
              </w:rPr>
              <w:t>Tổ chức thi an toàn vệ sinh viên giỏi</w:t>
            </w:r>
          </w:p>
        </w:tc>
        <w:tc>
          <w:tcPr>
            <w:tcW w:w="1134" w:type="dxa"/>
            <w:noWrap/>
          </w:tcPr>
          <w:p w:rsidR="00AA6E11" w:rsidRPr="00ED06DE" w:rsidRDefault="00A52E92">
            <w:pPr>
              <w:spacing w:before="120"/>
              <w:jc w:val="center"/>
              <w:rPr>
                <w:sz w:val="24"/>
                <w:szCs w:val="24"/>
              </w:rPr>
            </w:pPr>
            <w:r w:rsidRPr="00ED06DE">
              <w:rPr>
                <w:sz w:val="24"/>
                <w:szCs w:val="24"/>
              </w:rPr>
              <w:t>Cuộc thi</w:t>
            </w:r>
          </w:p>
        </w:tc>
        <w:tc>
          <w:tcPr>
            <w:tcW w:w="911" w:type="dxa"/>
            <w:noWrap/>
          </w:tcPr>
          <w:p w:rsidR="00AA6E11" w:rsidRPr="00ED06DE" w:rsidRDefault="00AA6E11">
            <w:pPr>
              <w:spacing w:before="120"/>
              <w:jc w:val="both"/>
              <w:rPr>
                <w:sz w:val="24"/>
                <w:szCs w:val="24"/>
              </w:rPr>
            </w:pPr>
          </w:p>
        </w:tc>
        <w:tc>
          <w:tcPr>
            <w:tcW w:w="1786" w:type="dxa"/>
            <w:noWrap/>
          </w:tcPr>
          <w:p w:rsidR="00AA6E11" w:rsidRPr="00ED06DE" w:rsidRDefault="00AA6E11">
            <w:pPr>
              <w:spacing w:before="120"/>
              <w:jc w:val="both"/>
              <w:rPr>
                <w:sz w:val="24"/>
                <w:szCs w:val="24"/>
              </w:rPr>
            </w:pPr>
          </w:p>
        </w:tc>
      </w:tr>
      <w:tr w:rsidR="00AA6E11" w:rsidRPr="00ED06DE">
        <w:trPr>
          <w:cantSplit/>
          <w:trHeight w:val="232"/>
        </w:trPr>
        <w:tc>
          <w:tcPr>
            <w:tcW w:w="709" w:type="dxa"/>
            <w:vMerge/>
            <w:noWrap/>
            <w:vAlign w:val="center"/>
          </w:tcPr>
          <w:p w:rsidR="00AA6E11" w:rsidRPr="00ED06DE" w:rsidRDefault="00AA6E11">
            <w:pPr>
              <w:spacing w:before="120"/>
              <w:jc w:val="center"/>
              <w:rPr>
                <w:sz w:val="24"/>
                <w:szCs w:val="24"/>
              </w:rPr>
            </w:pPr>
          </w:p>
        </w:tc>
        <w:tc>
          <w:tcPr>
            <w:tcW w:w="5529" w:type="dxa"/>
            <w:noWrap/>
          </w:tcPr>
          <w:p w:rsidR="00AA6E11" w:rsidRPr="00ED06DE" w:rsidRDefault="00A52E92">
            <w:pPr>
              <w:spacing w:before="120"/>
              <w:jc w:val="both"/>
              <w:rPr>
                <w:i/>
                <w:sz w:val="24"/>
                <w:szCs w:val="24"/>
              </w:rPr>
            </w:pPr>
            <w:r w:rsidRPr="00ED06DE">
              <w:rPr>
                <w:i/>
                <w:sz w:val="24"/>
                <w:szCs w:val="24"/>
              </w:rPr>
              <w:t>Số lượng người tham gia</w:t>
            </w:r>
          </w:p>
        </w:tc>
        <w:tc>
          <w:tcPr>
            <w:tcW w:w="1134" w:type="dxa"/>
            <w:noWrap/>
          </w:tcPr>
          <w:p w:rsidR="00AA6E11" w:rsidRPr="00ED06DE" w:rsidRDefault="00A52E92">
            <w:pPr>
              <w:spacing w:before="120"/>
              <w:jc w:val="center"/>
              <w:rPr>
                <w:sz w:val="24"/>
                <w:szCs w:val="24"/>
              </w:rPr>
            </w:pPr>
            <w:r w:rsidRPr="00ED06DE">
              <w:rPr>
                <w:sz w:val="24"/>
                <w:szCs w:val="24"/>
              </w:rPr>
              <w:t>Người</w:t>
            </w:r>
          </w:p>
        </w:tc>
        <w:tc>
          <w:tcPr>
            <w:tcW w:w="911" w:type="dxa"/>
            <w:noWrap/>
          </w:tcPr>
          <w:p w:rsidR="00AA6E11" w:rsidRPr="00ED06DE" w:rsidRDefault="00AA6E11">
            <w:pPr>
              <w:spacing w:before="120"/>
              <w:jc w:val="center"/>
              <w:rPr>
                <w:i/>
                <w:sz w:val="24"/>
                <w:szCs w:val="24"/>
              </w:rPr>
            </w:pPr>
          </w:p>
        </w:tc>
        <w:tc>
          <w:tcPr>
            <w:tcW w:w="1786" w:type="dxa"/>
            <w:noWrap/>
          </w:tcPr>
          <w:p w:rsidR="00AA6E11" w:rsidRPr="00ED06DE" w:rsidRDefault="00AA6E11">
            <w:pPr>
              <w:spacing w:before="120"/>
              <w:jc w:val="center"/>
              <w:rPr>
                <w:i/>
                <w:sz w:val="24"/>
                <w:szCs w:val="24"/>
              </w:rPr>
            </w:pPr>
          </w:p>
        </w:tc>
      </w:tr>
      <w:tr w:rsidR="00AA6E11" w:rsidRPr="00ED06DE">
        <w:trPr>
          <w:cantSplit/>
        </w:trPr>
        <w:tc>
          <w:tcPr>
            <w:tcW w:w="709" w:type="dxa"/>
            <w:vMerge w:val="restart"/>
            <w:noWrap/>
            <w:vAlign w:val="center"/>
          </w:tcPr>
          <w:p w:rsidR="00AA6E11" w:rsidRPr="00ED06DE" w:rsidRDefault="00A52E92">
            <w:pPr>
              <w:spacing w:before="120"/>
              <w:jc w:val="center"/>
              <w:rPr>
                <w:sz w:val="24"/>
                <w:szCs w:val="24"/>
              </w:rPr>
            </w:pPr>
            <w:r w:rsidRPr="00ED06DE">
              <w:rPr>
                <w:sz w:val="24"/>
                <w:szCs w:val="24"/>
              </w:rPr>
              <w:t>7</w:t>
            </w:r>
          </w:p>
        </w:tc>
        <w:tc>
          <w:tcPr>
            <w:tcW w:w="5529" w:type="dxa"/>
            <w:noWrap/>
          </w:tcPr>
          <w:p w:rsidR="00AA6E11" w:rsidRPr="00ED06DE" w:rsidRDefault="00A52E92">
            <w:pPr>
              <w:spacing w:before="120"/>
              <w:jc w:val="both"/>
              <w:rPr>
                <w:b/>
                <w:sz w:val="24"/>
                <w:szCs w:val="24"/>
              </w:rPr>
            </w:pPr>
            <w:r w:rsidRPr="00ED06DE">
              <w:rPr>
                <w:b/>
                <w:sz w:val="24"/>
                <w:szCs w:val="24"/>
              </w:rPr>
              <w:t>Số cuộc kiểm tra về ATVSLĐ được tổ chức trong Qúy II</w:t>
            </w:r>
          </w:p>
        </w:tc>
        <w:tc>
          <w:tcPr>
            <w:tcW w:w="1134" w:type="dxa"/>
            <w:noWrap/>
          </w:tcPr>
          <w:p w:rsidR="00AA6E11" w:rsidRPr="00ED06DE" w:rsidRDefault="00A52E92">
            <w:pPr>
              <w:spacing w:before="120"/>
              <w:jc w:val="center"/>
              <w:rPr>
                <w:sz w:val="24"/>
                <w:szCs w:val="24"/>
              </w:rPr>
            </w:pPr>
            <w:r w:rsidRPr="00ED06DE">
              <w:rPr>
                <w:sz w:val="24"/>
                <w:szCs w:val="24"/>
              </w:rPr>
              <w:t>Cuộc</w:t>
            </w:r>
          </w:p>
        </w:tc>
        <w:tc>
          <w:tcPr>
            <w:tcW w:w="911" w:type="dxa"/>
            <w:noWrap/>
          </w:tcPr>
          <w:p w:rsidR="00AA6E11" w:rsidRPr="00ED06DE" w:rsidRDefault="00AA6E11">
            <w:pPr>
              <w:spacing w:before="120"/>
              <w:jc w:val="center"/>
              <w:rPr>
                <w:sz w:val="24"/>
                <w:szCs w:val="24"/>
              </w:rPr>
            </w:pPr>
          </w:p>
        </w:tc>
        <w:tc>
          <w:tcPr>
            <w:tcW w:w="1786" w:type="dxa"/>
            <w:noWrap/>
          </w:tcPr>
          <w:p w:rsidR="00AA6E11" w:rsidRPr="00ED06DE" w:rsidRDefault="00AA6E11">
            <w:pPr>
              <w:spacing w:before="120"/>
              <w:jc w:val="center"/>
              <w:rPr>
                <w:sz w:val="24"/>
                <w:szCs w:val="24"/>
              </w:rPr>
            </w:pPr>
          </w:p>
        </w:tc>
      </w:tr>
      <w:tr w:rsidR="00AA6E11" w:rsidRPr="00ED06DE">
        <w:trPr>
          <w:cantSplit/>
          <w:trHeight w:val="427"/>
        </w:trPr>
        <w:tc>
          <w:tcPr>
            <w:tcW w:w="709" w:type="dxa"/>
            <w:vMerge/>
            <w:noWrap/>
            <w:vAlign w:val="center"/>
          </w:tcPr>
          <w:p w:rsidR="00AA6E11" w:rsidRPr="00ED06DE" w:rsidRDefault="00AA6E11">
            <w:pPr>
              <w:spacing w:before="120"/>
              <w:jc w:val="center"/>
              <w:rPr>
                <w:sz w:val="24"/>
                <w:szCs w:val="24"/>
              </w:rPr>
            </w:pPr>
          </w:p>
        </w:tc>
        <w:tc>
          <w:tcPr>
            <w:tcW w:w="5529" w:type="dxa"/>
            <w:noWrap/>
          </w:tcPr>
          <w:p w:rsidR="00AA6E11" w:rsidRPr="00ED06DE" w:rsidRDefault="00A52E92">
            <w:pPr>
              <w:spacing w:before="120"/>
              <w:jc w:val="both"/>
              <w:rPr>
                <w:sz w:val="24"/>
                <w:szCs w:val="24"/>
              </w:rPr>
            </w:pPr>
            <w:r w:rsidRPr="00ED06DE">
              <w:rPr>
                <w:sz w:val="24"/>
                <w:szCs w:val="24"/>
              </w:rPr>
              <w:t>Số doanh nghiệp, cơ sở được kiểm tra</w:t>
            </w:r>
          </w:p>
        </w:tc>
        <w:tc>
          <w:tcPr>
            <w:tcW w:w="1134" w:type="dxa"/>
            <w:noWrap/>
          </w:tcPr>
          <w:p w:rsidR="00AA6E11" w:rsidRPr="00ED06DE" w:rsidRDefault="00A52E92">
            <w:pPr>
              <w:spacing w:before="120"/>
              <w:jc w:val="center"/>
              <w:rPr>
                <w:sz w:val="24"/>
                <w:szCs w:val="24"/>
              </w:rPr>
            </w:pPr>
            <w:r w:rsidRPr="00ED06DE">
              <w:rPr>
                <w:sz w:val="24"/>
                <w:szCs w:val="24"/>
              </w:rPr>
              <w:t>Cơ sở</w:t>
            </w:r>
          </w:p>
        </w:tc>
        <w:tc>
          <w:tcPr>
            <w:tcW w:w="911" w:type="dxa"/>
            <w:noWrap/>
          </w:tcPr>
          <w:p w:rsidR="00AA6E11" w:rsidRPr="00ED06DE" w:rsidRDefault="00AA6E11">
            <w:pPr>
              <w:spacing w:before="120"/>
              <w:jc w:val="center"/>
              <w:rPr>
                <w:sz w:val="24"/>
                <w:szCs w:val="24"/>
              </w:rPr>
            </w:pPr>
          </w:p>
        </w:tc>
        <w:tc>
          <w:tcPr>
            <w:tcW w:w="1786" w:type="dxa"/>
            <w:noWrap/>
          </w:tcPr>
          <w:p w:rsidR="00AA6E11" w:rsidRPr="00ED06DE" w:rsidRDefault="00AA6E11">
            <w:pPr>
              <w:spacing w:before="120"/>
              <w:jc w:val="center"/>
              <w:rPr>
                <w:sz w:val="24"/>
                <w:szCs w:val="24"/>
              </w:rPr>
            </w:pPr>
          </w:p>
        </w:tc>
      </w:tr>
      <w:tr w:rsidR="00AA6E11" w:rsidRPr="00ED06DE">
        <w:trPr>
          <w:cantSplit/>
          <w:trHeight w:val="419"/>
        </w:trPr>
        <w:tc>
          <w:tcPr>
            <w:tcW w:w="709" w:type="dxa"/>
            <w:vMerge/>
            <w:noWrap/>
            <w:vAlign w:val="center"/>
          </w:tcPr>
          <w:p w:rsidR="00AA6E11" w:rsidRPr="00ED06DE" w:rsidRDefault="00AA6E11">
            <w:pPr>
              <w:spacing w:before="120"/>
              <w:jc w:val="center"/>
              <w:rPr>
                <w:sz w:val="24"/>
                <w:szCs w:val="24"/>
              </w:rPr>
            </w:pPr>
          </w:p>
        </w:tc>
        <w:tc>
          <w:tcPr>
            <w:tcW w:w="5529" w:type="dxa"/>
            <w:noWrap/>
          </w:tcPr>
          <w:p w:rsidR="00AA6E11" w:rsidRPr="00ED06DE" w:rsidRDefault="00A52E92">
            <w:pPr>
              <w:spacing w:before="120"/>
              <w:jc w:val="both"/>
              <w:rPr>
                <w:sz w:val="24"/>
                <w:szCs w:val="24"/>
              </w:rPr>
            </w:pPr>
            <w:r w:rsidRPr="00ED06DE">
              <w:rPr>
                <w:sz w:val="24"/>
                <w:szCs w:val="24"/>
              </w:rPr>
              <w:t>Số vi phạm được phát hiện</w:t>
            </w:r>
          </w:p>
        </w:tc>
        <w:tc>
          <w:tcPr>
            <w:tcW w:w="1134" w:type="dxa"/>
            <w:noWrap/>
          </w:tcPr>
          <w:p w:rsidR="00AA6E11" w:rsidRPr="00ED06DE" w:rsidRDefault="00A52E92">
            <w:pPr>
              <w:spacing w:before="120"/>
              <w:jc w:val="center"/>
              <w:rPr>
                <w:sz w:val="24"/>
                <w:szCs w:val="24"/>
              </w:rPr>
            </w:pPr>
            <w:r w:rsidRPr="00ED06DE">
              <w:rPr>
                <w:sz w:val="24"/>
                <w:szCs w:val="24"/>
              </w:rPr>
              <w:t>Vi phạm</w:t>
            </w:r>
          </w:p>
        </w:tc>
        <w:tc>
          <w:tcPr>
            <w:tcW w:w="911" w:type="dxa"/>
            <w:noWrap/>
          </w:tcPr>
          <w:p w:rsidR="00AA6E11" w:rsidRPr="00ED06DE" w:rsidRDefault="00AA6E11">
            <w:pPr>
              <w:spacing w:before="120"/>
              <w:jc w:val="center"/>
              <w:rPr>
                <w:sz w:val="24"/>
                <w:szCs w:val="24"/>
              </w:rPr>
            </w:pPr>
          </w:p>
        </w:tc>
        <w:tc>
          <w:tcPr>
            <w:tcW w:w="1786" w:type="dxa"/>
            <w:noWrap/>
          </w:tcPr>
          <w:p w:rsidR="00AA6E11" w:rsidRPr="00ED06DE" w:rsidRDefault="00AA6E11">
            <w:pPr>
              <w:spacing w:before="120"/>
              <w:jc w:val="center"/>
              <w:rPr>
                <w:sz w:val="24"/>
                <w:szCs w:val="24"/>
              </w:rPr>
            </w:pPr>
          </w:p>
        </w:tc>
      </w:tr>
      <w:tr w:rsidR="00AA6E11" w:rsidRPr="00ED06DE">
        <w:trPr>
          <w:cantSplit/>
          <w:trHeight w:val="498"/>
        </w:trPr>
        <w:tc>
          <w:tcPr>
            <w:tcW w:w="709" w:type="dxa"/>
            <w:vMerge w:val="restart"/>
            <w:noWrap/>
            <w:vAlign w:val="center"/>
          </w:tcPr>
          <w:p w:rsidR="00AA6E11" w:rsidRPr="00ED06DE" w:rsidRDefault="00A52E92">
            <w:pPr>
              <w:spacing w:before="120"/>
              <w:jc w:val="center"/>
              <w:rPr>
                <w:sz w:val="24"/>
                <w:szCs w:val="24"/>
              </w:rPr>
            </w:pPr>
            <w:r w:rsidRPr="00ED06DE">
              <w:rPr>
                <w:sz w:val="24"/>
                <w:szCs w:val="24"/>
              </w:rPr>
              <w:t>8</w:t>
            </w:r>
          </w:p>
        </w:tc>
        <w:tc>
          <w:tcPr>
            <w:tcW w:w="5529" w:type="dxa"/>
            <w:noWrap/>
          </w:tcPr>
          <w:p w:rsidR="00AA6E11" w:rsidRPr="00ED06DE" w:rsidRDefault="00A52E92">
            <w:pPr>
              <w:spacing w:before="120"/>
              <w:jc w:val="both"/>
              <w:rPr>
                <w:sz w:val="24"/>
                <w:szCs w:val="24"/>
              </w:rPr>
            </w:pPr>
            <w:r w:rsidRPr="00ED06DE">
              <w:rPr>
                <w:b/>
                <w:sz w:val="24"/>
                <w:szCs w:val="24"/>
              </w:rPr>
              <w:t>Tự kiểm tra về ATVSLĐ; rà soát phát hiện các nguy cơ rủi ro, bổ sung các nội qui, trình làm việc an toàn</w:t>
            </w:r>
            <w:r w:rsidRPr="00ED06DE">
              <w:rPr>
                <w:sz w:val="24"/>
                <w:szCs w:val="24"/>
              </w:rPr>
              <w:t xml:space="preserve"> </w:t>
            </w:r>
          </w:p>
        </w:tc>
        <w:tc>
          <w:tcPr>
            <w:tcW w:w="1134" w:type="dxa"/>
            <w:noWrap/>
          </w:tcPr>
          <w:p w:rsidR="00AA6E11" w:rsidRPr="00ED06DE" w:rsidRDefault="00AA6E11">
            <w:pPr>
              <w:spacing w:before="120"/>
              <w:jc w:val="center"/>
              <w:rPr>
                <w:sz w:val="24"/>
                <w:szCs w:val="24"/>
              </w:rPr>
            </w:pPr>
          </w:p>
        </w:tc>
        <w:tc>
          <w:tcPr>
            <w:tcW w:w="911" w:type="dxa"/>
            <w:noWrap/>
          </w:tcPr>
          <w:p w:rsidR="00AA6E11" w:rsidRPr="00ED06DE" w:rsidRDefault="00AA6E11">
            <w:pPr>
              <w:spacing w:before="120"/>
              <w:jc w:val="both"/>
              <w:rPr>
                <w:sz w:val="24"/>
                <w:szCs w:val="24"/>
              </w:rPr>
            </w:pPr>
          </w:p>
        </w:tc>
        <w:tc>
          <w:tcPr>
            <w:tcW w:w="1786" w:type="dxa"/>
            <w:noWrap/>
          </w:tcPr>
          <w:p w:rsidR="00AA6E11" w:rsidRPr="00ED06DE" w:rsidRDefault="00AA6E11">
            <w:pPr>
              <w:spacing w:before="120"/>
              <w:jc w:val="both"/>
              <w:rPr>
                <w:sz w:val="24"/>
                <w:szCs w:val="24"/>
              </w:rPr>
            </w:pPr>
          </w:p>
        </w:tc>
      </w:tr>
      <w:tr w:rsidR="00AA6E11" w:rsidRPr="00ED06DE">
        <w:trPr>
          <w:cantSplit/>
          <w:trHeight w:val="463"/>
        </w:trPr>
        <w:tc>
          <w:tcPr>
            <w:tcW w:w="709" w:type="dxa"/>
            <w:vMerge/>
            <w:noWrap/>
            <w:vAlign w:val="center"/>
          </w:tcPr>
          <w:p w:rsidR="00AA6E11" w:rsidRPr="00ED06DE" w:rsidRDefault="00AA6E11">
            <w:pPr>
              <w:spacing w:before="120"/>
              <w:jc w:val="center"/>
              <w:rPr>
                <w:i/>
                <w:sz w:val="24"/>
                <w:szCs w:val="24"/>
              </w:rPr>
            </w:pPr>
          </w:p>
        </w:tc>
        <w:tc>
          <w:tcPr>
            <w:tcW w:w="5529" w:type="dxa"/>
            <w:noWrap/>
          </w:tcPr>
          <w:p w:rsidR="00AA6E11" w:rsidRPr="00ED06DE" w:rsidRDefault="00A52E92">
            <w:pPr>
              <w:spacing w:before="120"/>
              <w:jc w:val="both"/>
              <w:rPr>
                <w:i/>
                <w:sz w:val="24"/>
                <w:szCs w:val="24"/>
              </w:rPr>
            </w:pPr>
            <w:r w:rsidRPr="00ED06DE">
              <w:rPr>
                <w:i/>
                <w:sz w:val="24"/>
                <w:szCs w:val="24"/>
              </w:rPr>
              <w:t>Các nguy cơ, rủi ro được phát hiện</w:t>
            </w:r>
          </w:p>
        </w:tc>
        <w:tc>
          <w:tcPr>
            <w:tcW w:w="1134" w:type="dxa"/>
            <w:noWrap/>
          </w:tcPr>
          <w:p w:rsidR="00AA6E11" w:rsidRPr="00ED06DE" w:rsidRDefault="00A52E92">
            <w:pPr>
              <w:spacing w:before="120"/>
              <w:jc w:val="center"/>
              <w:rPr>
                <w:sz w:val="24"/>
                <w:szCs w:val="24"/>
              </w:rPr>
            </w:pPr>
            <w:r w:rsidRPr="00ED06DE">
              <w:rPr>
                <w:sz w:val="24"/>
                <w:szCs w:val="24"/>
              </w:rPr>
              <w:t>Nguy cơ</w:t>
            </w:r>
          </w:p>
        </w:tc>
        <w:tc>
          <w:tcPr>
            <w:tcW w:w="911" w:type="dxa"/>
            <w:noWrap/>
          </w:tcPr>
          <w:p w:rsidR="00AA6E11" w:rsidRPr="00ED06DE" w:rsidRDefault="00AA6E11">
            <w:pPr>
              <w:spacing w:before="120"/>
              <w:jc w:val="both"/>
              <w:rPr>
                <w:i/>
                <w:sz w:val="24"/>
                <w:szCs w:val="24"/>
              </w:rPr>
            </w:pPr>
          </w:p>
        </w:tc>
        <w:tc>
          <w:tcPr>
            <w:tcW w:w="1786" w:type="dxa"/>
            <w:noWrap/>
          </w:tcPr>
          <w:p w:rsidR="00AA6E11" w:rsidRPr="00ED06DE" w:rsidRDefault="00AA6E11">
            <w:pPr>
              <w:spacing w:before="120"/>
              <w:jc w:val="both"/>
              <w:rPr>
                <w:i/>
                <w:sz w:val="24"/>
                <w:szCs w:val="24"/>
              </w:rPr>
            </w:pPr>
          </w:p>
        </w:tc>
      </w:tr>
      <w:tr w:rsidR="00AA6E11" w:rsidRPr="00ED06DE">
        <w:trPr>
          <w:cantSplit/>
        </w:trPr>
        <w:tc>
          <w:tcPr>
            <w:tcW w:w="709" w:type="dxa"/>
            <w:vMerge/>
            <w:noWrap/>
            <w:vAlign w:val="center"/>
          </w:tcPr>
          <w:p w:rsidR="00AA6E11" w:rsidRPr="00ED06DE" w:rsidRDefault="00AA6E11">
            <w:pPr>
              <w:spacing w:before="120"/>
              <w:jc w:val="center"/>
              <w:rPr>
                <w:i/>
                <w:sz w:val="24"/>
                <w:szCs w:val="24"/>
              </w:rPr>
            </w:pPr>
          </w:p>
        </w:tc>
        <w:tc>
          <w:tcPr>
            <w:tcW w:w="5529" w:type="dxa"/>
            <w:noWrap/>
          </w:tcPr>
          <w:p w:rsidR="00AA6E11" w:rsidRPr="00ED06DE" w:rsidRDefault="00A52E92">
            <w:pPr>
              <w:spacing w:before="120"/>
              <w:jc w:val="both"/>
              <w:rPr>
                <w:i/>
                <w:sz w:val="24"/>
                <w:szCs w:val="24"/>
              </w:rPr>
            </w:pPr>
            <w:r w:rsidRPr="00ED06DE">
              <w:rPr>
                <w:i/>
                <w:sz w:val="24"/>
                <w:szCs w:val="24"/>
              </w:rPr>
              <w:t>Các nội quy, quy trình làm việc an toàn được xây dựng, bổ sung</w:t>
            </w:r>
          </w:p>
        </w:tc>
        <w:tc>
          <w:tcPr>
            <w:tcW w:w="1134" w:type="dxa"/>
            <w:noWrap/>
          </w:tcPr>
          <w:p w:rsidR="00AA6E11" w:rsidRPr="00ED06DE" w:rsidRDefault="00A52E92">
            <w:pPr>
              <w:spacing w:before="120"/>
              <w:jc w:val="center"/>
              <w:rPr>
                <w:sz w:val="24"/>
                <w:szCs w:val="24"/>
              </w:rPr>
            </w:pPr>
            <w:r w:rsidRPr="00ED06DE">
              <w:rPr>
                <w:sz w:val="24"/>
                <w:szCs w:val="24"/>
              </w:rPr>
              <w:t>Nội quy/ qui trình</w:t>
            </w:r>
          </w:p>
        </w:tc>
        <w:tc>
          <w:tcPr>
            <w:tcW w:w="911" w:type="dxa"/>
            <w:noWrap/>
          </w:tcPr>
          <w:p w:rsidR="00AA6E11" w:rsidRPr="00ED06DE" w:rsidRDefault="00AA6E11">
            <w:pPr>
              <w:spacing w:before="120"/>
              <w:jc w:val="both"/>
              <w:rPr>
                <w:i/>
                <w:sz w:val="24"/>
                <w:szCs w:val="24"/>
              </w:rPr>
            </w:pPr>
          </w:p>
        </w:tc>
        <w:tc>
          <w:tcPr>
            <w:tcW w:w="1786" w:type="dxa"/>
            <w:noWrap/>
          </w:tcPr>
          <w:p w:rsidR="00AA6E11" w:rsidRPr="00ED06DE" w:rsidRDefault="00AA6E11">
            <w:pPr>
              <w:spacing w:before="120"/>
              <w:jc w:val="both"/>
              <w:rPr>
                <w:i/>
                <w:sz w:val="24"/>
                <w:szCs w:val="24"/>
              </w:rPr>
            </w:pPr>
          </w:p>
        </w:tc>
      </w:tr>
      <w:tr w:rsidR="00AA6E11" w:rsidRPr="00ED06DE">
        <w:trPr>
          <w:cantSplit/>
        </w:trPr>
        <w:tc>
          <w:tcPr>
            <w:tcW w:w="709" w:type="dxa"/>
            <w:vMerge w:val="restart"/>
            <w:noWrap/>
            <w:vAlign w:val="center"/>
          </w:tcPr>
          <w:p w:rsidR="00AA6E11" w:rsidRPr="00ED06DE" w:rsidRDefault="00AA6E11">
            <w:pPr>
              <w:spacing w:before="120"/>
              <w:jc w:val="center"/>
              <w:rPr>
                <w:sz w:val="24"/>
                <w:szCs w:val="24"/>
              </w:rPr>
            </w:pPr>
          </w:p>
          <w:p w:rsidR="00AA6E11" w:rsidRPr="00ED06DE" w:rsidRDefault="00A52E92">
            <w:pPr>
              <w:spacing w:before="120"/>
              <w:jc w:val="center"/>
              <w:rPr>
                <w:sz w:val="24"/>
                <w:szCs w:val="24"/>
              </w:rPr>
            </w:pPr>
            <w:r w:rsidRPr="00ED06DE">
              <w:rPr>
                <w:sz w:val="24"/>
                <w:szCs w:val="24"/>
              </w:rPr>
              <w:t>9</w:t>
            </w:r>
          </w:p>
        </w:tc>
        <w:tc>
          <w:tcPr>
            <w:tcW w:w="5529" w:type="dxa"/>
            <w:noWrap/>
          </w:tcPr>
          <w:p w:rsidR="00AA6E11" w:rsidRPr="00ED06DE" w:rsidRDefault="00A52E92">
            <w:pPr>
              <w:spacing w:before="120"/>
              <w:jc w:val="both"/>
              <w:rPr>
                <w:b/>
                <w:sz w:val="24"/>
                <w:szCs w:val="24"/>
              </w:rPr>
            </w:pPr>
            <w:r w:rsidRPr="00ED06DE">
              <w:rPr>
                <w:b/>
                <w:sz w:val="24"/>
                <w:szCs w:val="24"/>
              </w:rPr>
              <w:t>Quan trắc môi trường lao động trong Quý II</w:t>
            </w:r>
          </w:p>
        </w:tc>
        <w:tc>
          <w:tcPr>
            <w:tcW w:w="1134" w:type="dxa"/>
            <w:noWrap/>
          </w:tcPr>
          <w:p w:rsidR="00AA6E11" w:rsidRPr="00ED06DE" w:rsidRDefault="00AA6E11">
            <w:pPr>
              <w:spacing w:before="120"/>
              <w:jc w:val="center"/>
              <w:rPr>
                <w:sz w:val="24"/>
                <w:szCs w:val="24"/>
              </w:rPr>
            </w:pPr>
          </w:p>
        </w:tc>
        <w:tc>
          <w:tcPr>
            <w:tcW w:w="911" w:type="dxa"/>
            <w:noWrap/>
          </w:tcPr>
          <w:p w:rsidR="00AA6E11" w:rsidRPr="00ED06DE" w:rsidRDefault="00AA6E11">
            <w:pPr>
              <w:spacing w:before="120"/>
              <w:jc w:val="both"/>
              <w:rPr>
                <w:sz w:val="24"/>
                <w:szCs w:val="24"/>
              </w:rPr>
            </w:pPr>
          </w:p>
        </w:tc>
        <w:tc>
          <w:tcPr>
            <w:tcW w:w="1786" w:type="dxa"/>
            <w:noWrap/>
          </w:tcPr>
          <w:p w:rsidR="00AA6E11" w:rsidRPr="00ED06DE" w:rsidRDefault="00AA6E11">
            <w:pPr>
              <w:spacing w:before="120"/>
              <w:jc w:val="both"/>
              <w:rPr>
                <w:sz w:val="24"/>
                <w:szCs w:val="24"/>
              </w:rPr>
            </w:pPr>
          </w:p>
        </w:tc>
      </w:tr>
      <w:tr w:rsidR="00AA6E11" w:rsidRPr="00ED06DE">
        <w:trPr>
          <w:cantSplit/>
        </w:trPr>
        <w:tc>
          <w:tcPr>
            <w:tcW w:w="709" w:type="dxa"/>
            <w:vMerge/>
            <w:noWrap/>
            <w:vAlign w:val="center"/>
          </w:tcPr>
          <w:p w:rsidR="00AA6E11" w:rsidRPr="00ED06DE" w:rsidRDefault="00AA6E11">
            <w:pPr>
              <w:spacing w:before="120"/>
              <w:jc w:val="center"/>
              <w:rPr>
                <w:i/>
                <w:sz w:val="24"/>
                <w:szCs w:val="24"/>
              </w:rPr>
            </w:pPr>
          </w:p>
        </w:tc>
        <w:tc>
          <w:tcPr>
            <w:tcW w:w="5529" w:type="dxa"/>
            <w:noWrap/>
          </w:tcPr>
          <w:p w:rsidR="00AA6E11" w:rsidRPr="00ED06DE" w:rsidRDefault="00A52E92">
            <w:pPr>
              <w:spacing w:before="120"/>
              <w:jc w:val="both"/>
              <w:rPr>
                <w:i/>
                <w:sz w:val="24"/>
                <w:szCs w:val="24"/>
              </w:rPr>
            </w:pPr>
            <w:r w:rsidRPr="00ED06DE">
              <w:rPr>
                <w:i/>
                <w:sz w:val="24"/>
                <w:szCs w:val="24"/>
              </w:rPr>
              <w:t>Số cơ sở sản xuất thực hiện quan trắc môi trường lao động</w:t>
            </w:r>
          </w:p>
        </w:tc>
        <w:tc>
          <w:tcPr>
            <w:tcW w:w="1134" w:type="dxa"/>
            <w:noWrap/>
          </w:tcPr>
          <w:p w:rsidR="00AA6E11" w:rsidRPr="00ED06DE" w:rsidRDefault="00A52E92">
            <w:pPr>
              <w:spacing w:before="120"/>
              <w:jc w:val="center"/>
              <w:rPr>
                <w:sz w:val="24"/>
                <w:szCs w:val="24"/>
              </w:rPr>
            </w:pPr>
            <w:r w:rsidRPr="00ED06DE">
              <w:rPr>
                <w:sz w:val="24"/>
                <w:szCs w:val="24"/>
              </w:rPr>
              <w:t>Cơ sở</w:t>
            </w:r>
          </w:p>
        </w:tc>
        <w:tc>
          <w:tcPr>
            <w:tcW w:w="911" w:type="dxa"/>
            <w:noWrap/>
          </w:tcPr>
          <w:p w:rsidR="00AA6E11" w:rsidRPr="00ED06DE" w:rsidRDefault="00AA6E11">
            <w:pPr>
              <w:spacing w:before="120"/>
              <w:jc w:val="both"/>
              <w:rPr>
                <w:i/>
                <w:sz w:val="24"/>
                <w:szCs w:val="24"/>
              </w:rPr>
            </w:pPr>
          </w:p>
        </w:tc>
        <w:tc>
          <w:tcPr>
            <w:tcW w:w="1786" w:type="dxa"/>
            <w:noWrap/>
          </w:tcPr>
          <w:p w:rsidR="00AA6E11" w:rsidRPr="00ED06DE" w:rsidRDefault="00AA6E11">
            <w:pPr>
              <w:spacing w:before="120"/>
              <w:jc w:val="both"/>
              <w:rPr>
                <w:i/>
                <w:sz w:val="24"/>
                <w:szCs w:val="24"/>
              </w:rPr>
            </w:pPr>
          </w:p>
        </w:tc>
      </w:tr>
      <w:tr w:rsidR="00AA6E11" w:rsidRPr="00ED06DE">
        <w:trPr>
          <w:cantSplit/>
        </w:trPr>
        <w:tc>
          <w:tcPr>
            <w:tcW w:w="709" w:type="dxa"/>
            <w:vMerge/>
            <w:noWrap/>
            <w:vAlign w:val="center"/>
          </w:tcPr>
          <w:p w:rsidR="00AA6E11" w:rsidRPr="00ED06DE" w:rsidRDefault="00AA6E11">
            <w:pPr>
              <w:spacing w:before="120"/>
              <w:jc w:val="center"/>
              <w:rPr>
                <w:i/>
                <w:sz w:val="24"/>
                <w:szCs w:val="24"/>
              </w:rPr>
            </w:pPr>
          </w:p>
        </w:tc>
        <w:tc>
          <w:tcPr>
            <w:tcW w:w="5529" w:type="dxa"/>
            <w:noWrap/>
          </w:tcPr>
          <w:p w:rsidR="00AA6E11" w:rsidRPr="00ED06DE" w:rsidRDefault="00A52E92">
            <w:pPr>
              <w:spacing w:before="120"/>
              <w:jc w:val="both"/>
              <w:rPr>
                <w:i/>
                <w:sz w:val="24"/>
                <w:szCs w:val="24"/>
              </w:rPr>
            </w:pPr>
            <w:r w:rsidRPr="00ED06DE">
              <w:rPr>
                <w:i/>
                <w:sz w:val="24"/>
                <w:szCs w:val="24"/>
              </w:rPr>
              <w:t xml:space="preserve">Số cuộc thực hiện  quan trắc môi trường lao động (đối với cơ sở sản xuất), </w:t>
            </w:r>
          </w:p>
        </w:tc>
        <w:tc>
          <w:tcPr>
            <w:tcW w:w="1134" w:type="dxa"/>
            <w:noWrap/>
          </w:tcPr>
          <w:p w:rsidR="00AA6E11" w:rsidRPr="00ED06DE" w:rsidRDefault="00A52E92">
            <w:pPr>
              <w:spacing w:before="120"/>
              <w:jc w:val="center"/>
              <w:rPr>
                <w:sz w:val="24"/>
                <w:szCs w:val="24"/>
              </w:rPr>
            </w:pPr>
            <w:r w:rsidRPr="00ED06DE">
              <w:rPr>
                <w:sz w:val="24"/>
                <w:szCs w:val="24"/>
              </w:rPr>
              <w:t>Số cuộc</w:t>
            </w:r>
          </w:p>
          <w:p w:rsidR="00AA6E11" w:rsidRPr="00ED06DE" w:rsidRDefault="00AA6E11">
            <w:pPr>
              <w:spacing w:before="120"/>
              <w:jc w:val="center"/>
              <w:rPr>
                <w:sz w:val="24"/>
                <w:szCs w:val="24"/>
              </w:rPr>
            </w:pPr>
          </w:p>
        </w:tc>
        <w:tc>
          <w:tcPr>
            <w:tcW w:w="911" w:type="dxa"/>
            <w:noWrap/>
          </w:tcPr>
          <w:p w:rsidR="00AA6E11" w:rsidRPr="00ED06DE" w:rsidRDefault="00AA6E11">
            <w:pPr>
              <w:spacing w:before="120"/>
              <w:jc w:val="both"/>
              <w:rPr>
                <w:i/>
                <w:sz w:val="24"/>
                <w:szCs w:val="24"/>
              </w:rPr>
            </w:pPr>
          </w:p>
        </w:tc>
        <w:tc>
          <w:tcPr>
            <w:tcW w:w="1786" w:type="dxa"/>
            <w:noWrap/>
          </w:tcPr>
          <w:p w:rsidR="00AA6E11" w:rsidRPr="00ED06DE" w:rsidRDefault="00AA6E11">
            <w:pPr>
              <w:spacing w:before="120"/>
              <w:jc w:val="both"/>
              <w:rPr>
                <w:i/>
                <w:sz w:val="24"/>
                <w:szCs w:val="24"/>
              </w:rPr>
            </w:pPr>
          </w:p>
        </w:tc>
      </w:tr>
      <w:tr w:rsidR="00AA6E11" w:rsidRPr="00ED06DE">
        <w:trPr>
          <w:cantSplit/>
        </w:trPr>
        <w:tc>
          <w:tcPr>
            <w:tcW w:w="709" w:type="dxa"/>
            <w:vMerge w:val="restart"/>
            <w:noWrap/>
            <w:vAlign w:val="center"/>
          </w:tcPr>
          <w:p w:rsidR="00AA6E11" w:rsidRPr="00ED06DE" w:rsidRDefault="00AA6E11">
            <w:pPr>
              <w:spacing w:before="120"/>
              <w:jc w:val="center"/>
              <w:rPr>
                <w:sz w:val="24"/>
                <w:szCs w:val="24"/>
              </w:rPr>
            </w:pPr>
          </w:p>
          <w:p w:rsidR="00AA6E11" w:rsidRPr="00ED06DE" w:rsidRDefault="00A52E92">
            <w:pPr>
              <w:spacing w:before="120"/>
              <w:jc w:val="center"/>
              <w:rPr>
                <w:sz w:val="24"/>
                <w:szCs w:val="24"/>
              </w:rPr>
            </w:pPr>
            <w:r w:rsidRPr="00ED06DE">
              <w:rPr>
                <w:sz w:val="24"/>
                <w:szCs w:val="24"/>
              </w:rPr>
              <w:t>10</w:t>
            </w:r>
          </w:p>
        </w:tc>
        <w:tc>
          <w:tcPr>
            <w:tcW w:w="5529" w:type="dxa"/>
            <w:noWrap/>
          </w:tcPr>
          <w:p w:rsidR="00AA6E11" w:rsidRPr="00ED06DE" w:rsidRDefault="00A52E92">
            <w:pPr>
              <w:spacing w:before="120"/>
              <w:jc w:val="both"/>
              <w:rPr>
                <w:b/>
                <w:sz w:val="24"/>
                <w:szCs w:val="24"/>
              </w:rPr>
            </w:pPr>
            <w:r w:rsidRPr="00ED06DE">
              <w:rPr>
                <w:b/>
                <w:sz w:val="24"/>
                <w:szCs w:val="24"/>
              </w:rPr>
              <w:t>Tổ chức khám sức khỏe cho người lao động trong Quý II</w:t>
            </w:r>
          </w:p>
        </w:tc>
        <w:tc>
          <w:tcPr>
            <w:tcW w:w="1134" w:type="dxa"/>
            <w:noWrap/>
          </w:tcPr>
          <w:p w:rsidR="00AA6E11" w:rsidRPr="00ED06DE" w:rsidRDefault="00A52E92">
            <w:pPr>
              <w:spacing w:before="120"/>
              <w:jc w:val="center"/>
              <w:rPr>
                <w:sz w:val="24"/>
                <w:szCs w:val="24"/>
              </w:rPr>
            </w:pPr>
            <w:r w:rsidRPr="00ED06DE">
              <w:rPr>
                <w:sz w:val="24"/>
                <w:szCs w:val="24"/>
              </w:rPr>
              <w:t>Cuộc</w:t>
            </w:r>
          </w:p>
        </w:tc>
        <w:tc>
          <w:tcPr>
            <w:tcW w:w="911" w:type="dxa"/>
            <w:noWrap/>
          </w:tcPr>
          <w:p w:rsidR="00AA6E11" w:rsidRPr="00ED06DE" w:rsidRDefault="00AA6E11">
            <w:pPr>
              <w:spacing w:before="120"/>
              <w:jc w:val="both"/>
              <w:rPr>
                <w:sz w:val="24"/>
                <w:szCs w:val="24"/>
              </w:rPr>
            </w:pPr>
          </w:p>
        </w:tc>
        <w:tc>
          <w:tcPr>
            <w:tcW w:w="1786" w:type="dxa"/>
            <w:noWrap/>
          </w:tcPr>
          <w:p w:rsidR="00AA6E11" w:rsidRPr="00ED06DE" w:rsidRDefault="00AA6E11">
            <w:pPr>
              <w:spacing w:before="120"/>
              <w:jc w:val="both"/>
              <w:rPr>
                <w:sz w:val="24"/>
                <w:szCs w:val="24"/>
              </w:rPr>
            </w:pPr>
          </w:p>
        </w:tc>
      </w:tr>
      <w:tr w:rsidR="00AA6E11" w:rsidRPr="00ED06DE">
        <w:trPr>
          <w:cantSplit/>
        </w:trPr>
        <w:tc>
          <w:tcPr>
            <w:tcW w:w="709" w:type="dxa"/>
            <w:vMerge/>
            <w:noWrap/>
            <w:vAlign w:val="center"/>
          </w:tcPr>
          <w:p w:rsidR="00AA6E11" w:rsidRPr="00ED06DE" w:rsidRDefault="00AA6E11">
            <w:pPr>
              <w:spacing w:before="120"/>
              <w:jc w:val="center"/>
              <w:rPr>
                <w:sz w:val="24"/>
                <w:szCs w:val="24"/>
              </w:rPr>
            </w:pPr>
          </w:p>
        </w:tc>
        <w:tc>
          <w:tcPr>
            <w:tcW w:w="5529" w:type="dxa"/>
            <w:noWrap/>
          </w:tcPr>
          <w:p w:rsidR="00AA6E11" w:rsidRPr="00ED06DE" w:rsidRDefault="00A52E92">
            <w:pPr>
              <w:spacing w:before="120"/>
              <w:jc w:val="both"/>
              <w:rPr>
                <w:sz w:val="24"/>
                <w:szCs w:val="24"/>
              </w:rPr>
            </w:pPr>
            <w:r w:rsidRPr="00ED06DE">
              <w:rPr>
                <w:sz w:val="24"/>
                <w:szCs w:val="24"/>
              </w:rPr>
              <w:t>Tổng số người được khám</w:t>
            </w:r>
          </w:p>
        </w:tc>
        <w:tc>
          <w:tcPr>
            <w:tcW w:w="1134" w:type="dxa"/>
            <w:noWrap/>
          </w:tcPr>
          <w:p w:rsidR="00AA6E11" w:rsidRPr="00ED06DE" w:rsidRDefault="00A52E92">
            <w:pPr>
              <w:spacing w:before="120"/>
              <w:jc w:val="center"/>
              <w:rPr>
                <w:sz w:val="24"/>
                <w:szCs w:val="24"/>
              </w:rPr>
            </w:pPr>
            <w:r w:rsidRPr="00ED06DE">
              <w:rPr>
                <w:sz w:val="24"/>
                <w:szCs w:val="24"/>
              </w:rPr>
              <w:t>Người</w:t>
            </w:r>
          </w:p>
        </w:tc>
        <w:tc>
          <w:tcPr>
            <w:tcW w:w="911" w:type="dxa"/>
            <w:noWrap/>
          </w:tcPr>
          <w:p w:rsidR="00AA6E11" w:rsidRPr="00ED06DE" w:rsidRDefault="00AA6E11">
            <w:pPr>
              <w:spacing w:before="120"/>
              <w:jc w:val="both"/>
              <w:rPr>
                <w:sz w:val="24"/>
                <w:szCs w:val="24"/>
              </w:rPr>
            </w:pPr>
          </w:p>
        </w:tc>
        <w:tc>
          <w:tcPr>
            <w:tcW w:w="1786" w:type="dxa"/>
            <w:noWrap/>
          </w:tcPr>
          <w:p w:rsidR="00AA6E11" w:rsidRPr="00ED06DE" w:rsidRDefault="00AA6E11">
            <w:pPr>
              <w:spacing w:before="120"/>
              <w:jc w:val="both"/>
              <w:rPr>
                <w:sz w:val="24"/>
                <w:szCs w:val="24"/>
              </w:rPr>
            </w:pPr>
          </w:p>
        </w:tc>
      </w:tr>
      <w:tr w:rsidR="00AA6E11" w:rsidRPr="00ED06DE">
        <w:tc>
          <w:tcPr>
            <w:tcW w:w="709" w:type="dxa"/>
            <w:noWrap/>
            <w:vAlign w:val="center"/>
          </w:tcPr>
          <w:p w:rsidR="00AA6E11" w:rsidRPr="00ED06DE" w:rsidRDefault="00A52E92">
            <w:pPr>
              <w:spacing w:before="120"/>
              <w:jc w:val="center"/>
              <w:rPr>
                <w:sz w:val="24"/>
                <w:szCs w:val="24"/>
              </w:rPr>
            </w:pPr>
            <w:r w:rsidRPr="00ED06DE">
              <w:rPr>
                <w:sz w:val="24"/>
                <w:szCs w:val="24"/>
              </w:rPr>
              <w:t>11</w:t>
            </w:r>
          </w:p>
        </w:tc>
        <w:tc>
          <w:tcPr>
            <w:tcW w:w="5529" w:type="dxa"/>
            <w:noWrap/>
          </w:tcPr>
          <w:p w:rsidR="00AA6E11" w:rsidRPr="00ED06DE" w:rsidRDefault="00A52E92">
            <w:pPr>
              <w:spacing w:before="120"/>
              <w:jc w:val="both"/>
              <w:rPr>
                <w:b/>
                <w:sz w:val="24"/>
                <w:szCs w:val="24"/>
              </w:rPr>
            </w:pPr>
            <w:r w:rsidRPr="00ED06DE">
              <w:rPr>
                <w:b/>
                <w:sz w:val="24"/>
                <w:szCs w:val="24"/>
              </w:rPr>
              <w:t>Số cơ sở sản xuất tổ chức Lễ phát động hưởng ứng Tháng hành động</w:t>
            </w:r>
          </w:p>
        </w:tc>
        <w:tc>
          <w:tcPr>
            <w:tcW w:w="1134" w:type="dxa"/>
            <w:noWrap/>
          </w:tcPr>
          <w:p w:rsidR="00AA6E11" w:rsidRPr="00ED06DE" w:rsidRDefault="00A52E92">
            <w:pPr>
              <w:spacing w:before="120"/>
              <w:jc w:val="center"/>
              <w:rPr>
                <w:sz w:val="24"/>
                <w:szCs w:val="24"/>
              </w:rPr>
            </w:pPr>
            <w:r w:rsidRPr="00ED06DE">
              <w:rPr>
                <w:sz w:val="24"/>
                <w:szCs w:val="24"/>
              </w:rPr>
              <w:t>Cuộc</w:t>
            </w:r>
          </w:p>
        </w:tc>
        <w:tc>
          <w:tcPr>
            <w:tcW w:w="911" w:type="dxa"/>
            <w:noWrap/>
          </w:tcPr>
          <w:p w:rsidR="00AA6E11" w:rsidRPr="00ED06DE" w:rsidRDefault="00AA6E11">
            <w:pPr>
              <w:spacing w:before="120"/>
              <w:jc w:val="center"/>
              <w:rPr>
                <w:sz w:val="24"/>
                <w:szCs w:val="24"/>
              </w:rPr>
            </w:pPr>
          </w:p>
        </w:tc>
        <w:tc>
          <w:tcPr>
            <w:tcW w:w="1786" w:type="dxa"/>
            <w:noWrap/>
          </w:tcPr>
          <w:p w:rsidR="00AA6E11" w:rsidRPr="00ED06DE" w:rsidRDefault="00AA6E11">
            <w:pPr>
              <w:spacing w:before="120"/>
              <w:jc w:val="center"/>
              <w:rPr>
                <w:sz w:val="24"/>
                <w:szCs w:val="24"/>
              </w:rPr>
            </w:pPr>
          </w:p>
        </w:tc>
      </w:tr>
      <w:tr w:rsidR="00AA6E11" w:rsidRPr="00ED06DE">
        <w:tc>
          <w:tcPr>
            <w:tcW w:w="709" w:type="dxa"/>
            <w:noWrap/>
            <w:vAlign w:val="center"/>
          </w:tcPr>
          <w:p w:rsidR="00AA6E11" w:rsidRPr="00ED06DE" w:rsidRDefault="00A52E92">
            <w:pPr>
              <w:spacing w:before="120"/>
              <w:jc w:val="center"/>
              <w:rPr>
                <w:sz w:val="24"/>
                <w:szCs w:val="24"/>
              </w:rPr>
            </w:pPr>
            <w:r w:rsidRPr="00ED06DE">
              <w:rPr>
                <w:sz w:val="24"/>
                <w:szCs w:val="24"/>
              </w:rPr>
              <w:t>12</w:t>
            </w:r>
          </w:p>
        </w:tc>
        <w:tc>
          <w:tcPr>
            <w:tcW w:w="5529" w:type="dxa"/>
            <w:noWrap/>
            <w:vAlign w:val="center"/>
          </w:tcPr>
          <w:p w:rsidR="00AA6E11" w:rsidRPr="00ED06DE" w:rsidRDefault="00A52E92">
            <w:pPr>
              <w:spacing w:before="120"/>
              <w:rPr>
                <w:b/>
                <w:sz w:val="24"/>
                <w:szCs w:val="24"/>
              </w:rPr>
            </w:pPr>
            <w:r w:rsidRPr="00ED06DE">
              <w:rPr>
                <w:b/>
                <w:sz w:val="24"/>
                <w:szCs w:val="24"/>
              </w:rPr>
              <w:t>Thăm gia đình nạn nhân, người bị nạn</w:t>
            </w:r>
          </w:p>
        </w:tc>
        <w:tc>
          <w:tcPr>
            <w:tcW w:w="1134" w:type="dxa"/>
            <w:noWrap/>
          </w:tcPr>
          <w:p w:rsidR="00AA6E11" w:rsidRPr="00ED06DE" w:rsidRDefault="00A52E92">
            <w:pPr>
              <w:spacing w:before="120"/>
              <w:jc w:val="center"/>
              <w:rPr>
                <w:sz w:val="24"/>
                <w:szCs w:val="24"/>
              </w:rPr>
            </w:pPr>
            <w:r w:rsidRPr="00ED06DE">
              <w:rPr>
                <w:sz w:val="24"/>
                <w:szCs w:val="24"/>
              </w:rPr>
              <w:t>Nạn nhân/gia đình</w:t>
            </w:r>
          </w:p>
        </w:tc>
        <w:tc>
          <w:tcPr>
            <w:tcW w:w="911" w:type="dxa"/>
            <w:noWrap/>
          </w:tcPr>
          <w:p w:rsidR="00AA6E11" w:rsidRPr="00ED06DE" w:rsidRDefault="00AA6E11">
            <w:pPr>
              <w:spacing w:before="120"/>
              <w:jc w:val="center"/>
              <w:rPr>
                <w:sz w:val="24"/>
                <w:szCs w:val="24"/>
              </w:rPr>
            </w:pPr>
          </w:p>
        </w:tc>
        <w:tc>
          <w:tcPr>
            <w:tcW w:w="1786" w:type="dxa"/>
            <w:noWrap/>
          </w:tcPr>
          <w:p w:rsidR="00AA6E11" w:rsidRPr="00ED06DE" w:rsidRDefault="00AA6E11">
            <w:pPr>
              <w:spacing w:before="120"/>
              <w:jc w:val="center"/>
              <w:rPr>
                <w:sz w:val="24"/>
                <w:szCs w:val="24"/>
              </w:rPr>
            </w:pPr>
          </w:p>
        </w:tc>
      </w:tr>
      <w:tr w:rsidR="00AA6E11" w:rsidRPr="00ED06DE">
        <w:trPr>
          <w:cantSplit/>
        </w:trPr>
        <w:tc>
          <w:tcPr>
            <w:tcW w:w="709" w:type="dxa"/>
            <w:noWrap/>
            <w:vAlign w:val="center"/>
          </w:tcPr>
          <w:p w:rsidR="00AA6E11" w:rsidRPr="00ED06DE" w:rsidRDefault="00A52E92">
            <w:pPr>
              <w:spacing w:before="120"/>
              <w:jc w:val="center"/>
              <w:rPr>
                <w:sz w:val="24"/>
                <w:szCs w:val="24"/>
              </w:rPr>
            </w:pPr>
            <w:r w:rsidRPr="00ED06DE">
              <w:rPr>
                <w:sz w:val="24"/>
                <w:szCs w:val="24"/>
              </w:rPr>
              <w:t>13</w:t>
            </w:r>
          </w:p>
        </w:tc>
        <w:tc>
          <w:tcPr>
            <w:tcW w:w="5529" w:type="dxa"/>
            <w:noWrap/>
          </w:tcPr>
          <w:p w:rsidR="00AA6E11" w:rsidRPr="00ED06DE" w:rsidRDefault="00A52E92">
            <w:pPr>
              <w:spacing w:before="120"/>
              <w:jc w:val="both"/>
              <w:rPr>
                <w:b/>
                <w:sz w:val="24"/>
                <w:szCs w:val="24"/>
              </w:rPr>
            </w:pPr>
            <w:r w:rsidRPr="00ED06DE">
              <w:rPr>
                <w:b/>
                <w:sz w:val="24"/>
                <w:szCs w:val="24"/>
              </w:rPr>
              <w:t>Tổ chức hội thảo/hội nghị</w:t>
            </w:r>
          </w:p>
        </w:tc>
        <w:tc>
          <w:tcPr>
            <w:tcW w:w="1134" w:type="dxa"/>
            <w:noWrap/>
          </w:tcPr>
          <w:p w:rsidR="00AA6E11" w:rsidRPr="00ED06DE" w:rsidRDefault="00A52E92">
            <w:pPr>
              <w:spacing w:before="120"/>
              <w:jc w:val="center"/>
              <w:rPr>
                <w:sz w:val="24"/>
                <w:szCs w:val="24"/>
              </w:rPr>
            </w:pPr>
            <w:r w:rsidRPr="00ED06DE">
              <w:rPr>
                <w:sz w:val="24"/>
                <w:szCs w:val="24"/>
              </w:rPr>
              <w:t>cuộc</w:t>
            </w:r>
          </w:p>
        </w:tc>
        <w:tc>
          <w:tcPr>
            <w:tcW w:w="911" w:type="dxa"/>
            <w:noWrap/>
          </w:tcPr>
          <w:p w:rsidR="00AA6E11" w:rsidRPr="00ED06DE" w:rsidRDefault="00AA6E11">
            <w:pPr>
              <w:spacing w:before="120"/>
              <w:jc w:val="center"/>
              <w:rPr>
                <w:sz w:val="24"/>
                <w:szCs w:val="24"/>
              </w:rPr>
            </w:pPr>
          </w:p>
        </w:tc>
        <w:tc>
          <w:tcPr>
            <w:tcW w:w="1786" w:type="dxa"/>
            <w:noWrap/>
          </w:tcPr>
          <w:p w:rsidR="00AA6E11" w:rsidRPr="00ED06DE" w:rsidRDefault="00AA6E11">
            <w:pPr>
              <w:spacing w:before="120"/>
              <w:jc w:val="center"/>
              <w:rPr>
                <w:sz w:val="24"/>
                <w:szCs w:val="24"/>
              </w:rPr>
            </w:pPr>
          </w:p>
        </w:tc>
      </w:tr>
      <w:tr w:rsidR="00AA6E11" w:rsidRPr="00ED06DE">
        <w:trPr>
          <w:cantSplit/>
        </w:trPr>
        <w:tc>
          <w:tcPr>
            <w:tcW w:w="709" w:type="dxa"/>
            <w:vMerge w:val="restart"/>
            <w:noWrap/>
            <w:vAlign w:val="center"/>
          </w:tcPr>
          <w:p w:rsidR="00AA6E11" w:rsidRPr="00ED06DE" w:rsidRDefault="00A52E92">
            <w:pPr>
              <w:spacing w:before="120"/>
              <w:jc w:val="center"/>
              <w:rPr>
                <w:sz w:val="24"/>
                <w:szCs w:val="24"/>
              </w:rPr>
            </w:pPr>
            <w:r w:rsidRPr="00ED06DE">
              <w:rPr>
                <w:sz w:val="24"/>
                <w:szCs w:val="24"/>
              </w:rPr>
              <w:t>14</w:t>
            </w:r>
          </w:p>
        </w:tc>
        <w:tc>
          <w:tcPr>
            <w:tcW w:w="5529" w:type="dxa"/>
            <w:noWrap/>
          </w:tcPr>
          <w:p w:rsidR="00AA6E11" w:rsidRPr="00ED06DE" w:rsidRDefault="00A52E92">
            <w:pPr>
              <w:spacing w:before="120"/>
              <w:jc w:val="both"/>
              <w:rPr>
                <w:b/>
                <w:sz w:val="24"/>
                <w:szCs w:val="24"/>
              </w:rPr>
            </w:pPr>
            <w:r w:rsidRPr="00ED06DE">
              <w:rPr>
                <w:b/>
                <w:sz w:val="24"/>
                <w:szCs w:val="24"/>
              </w:rPr>
              <w:t>Khen thưởng về an toàn, vệ sinh lao động:</w:t>
            </w:r>
          </w:p>
        </w:tc>
        <w:tc>
          <w:tcPr>
            <w:tcW w:w="1134" w:type="dxa"/>
            <w:noWrap/>
          </w:tcPr>
          <w:p w:rsidR="00AA6E11" w:rsidRPr="00ED06DE" w:rsidRDefault="00AA6E11">
            <w:pPr>
              <w:spacing w:before="120"/>
              <w:jc w:val="center"/>
              <w:rPr>
                <w:sz w:val="24"/>
                <w:szCs w:val="24"/>
              </w:rPr>
            </w:pPr>
          </w:p>
        </w:tc>
        <w:tc>
          <w:tcPr>
            <w:tcW w:w="911" w:type="dxa"/>
            <w:noWrap/>
          </w:tcPr>
          <w:p w:rsidR="00AA6E11" w:rsidRPr="00ED06DE" w:rsidRDefault="00AA6E11">
            <w:pPr>
              <w:spacing w:before="120"/>
              <w:jc w:val="center"/>
              <w:rPr>
                <w:sz w:val="24"/>
                <w:szCs w:val="24"/>
              </w:rPr>
            </w:pPr>
          </w:p>
        </w:tc>
        <w:tc>
          <w:tcPr>
            <w:tcW w:w="1786" w:type="dxa"/>
            <w:noWrap/>
          </w:tcPr>
          <w:p w:rsidR="00AA6E11" w:rsidRPr="00ED06DE" w:rsidRDefault="00AA6E11">
            <w:pPr>
              <w:spacing w:before="120"/>
              <w:jc w:val="center"/>
              <w:rPr>
                <w:sz w:val="24"/>
                <w:szCs w:val="24"/>
              </w:rPr>
            </w:pPr>
          </w:p>
        </w:tc>
      </w:tr>
      <w:tr w:rsidR="00AA6E11" w:rsidRPr="00ED06DE">
        <w:trPr>
          <w:cantSplit/>
        </w:trPr>
        <w:tc>
          <w:tcPr>
            <w:tcW w:w="709" w:type="dxa"/>
            <w:vMerge/>
            <w:noWrap/>
            <w:vAlign w:val="center"/>
          </w:tcPr>
          <w:p w:rsidR="00AA6E11" w:rsidRPr="00ED06DE" w:rsidRDefault="00AA6E11">
            <w:pPr>
              <w:spacing w:before="120"/>
              <w:jc w:val="center"/>
              <w:rPr>
                <w:sz w:val="24"/>
                <w:szCs w:val="24"/>
              </w:rPr>
            </w:pPr>
          </w:p>
        </w:tc>
        <w:tc>
          <w:tcPr>
            <w:tcW w:w="5529" w:type="dxa"/>
            <w:noWrap/>
          </w:tcPr>
          <w:p w:rsidR="00AA6E11" w:rsidRPr="00ED06DE" w:rsidRDefault="00A52E92">
            <w:pPr>
              <w:spacing w:before="120"/>
              <w:jc w:val="both"/>
              <w:rPr>
                <w:sz w:val="24"/>
                <w:szCs w:val="24"/>
              </w:rPr>
            </w:pPr>
            <w:r w:rsidRPr="00ED06DE">
              <w:rPr>
                <w:sz w:val="24"/>
                <w:szCs w:val="24"/>
              </w:rPr>
              <w:t>Tập thể</w:t>
            </w:r>
          </w:p>
        </w:tc>
        <w:tc>
          <w:tcPr>
            <w:tcW w:w="1134" w:type="dxa"/>
            <w:noWrap/>
          </w:tcPr>
          <w:p w:rsidR="00AA6E11" w:rsidRPr="00ED06DE" w:rsidRDefault="00AA6E11">
            <w:pPr>
              <w:spacing w:before="120"/>
              <w:jc w:val="center"/>
              <w:rPr>
                <w:sz w:val="24"/>
                <w:szCs w:val="24"/>
              </w:rPr>
            </w:pPr>
          </w:p>
        </w:tc>
        <w:tc>
          <w:tcPr>
            <w:tcW w:w="911" w:type="dxa"/>
            <w:noWrap/>
          </w:tcPr>
          <w:p w:rsidR="00AA6E11" w:rsidRPr="00ED06DE" w:rsidRDefault="00AA6E11">
            <w:pPr>
              <w:spacing w:before="120"/>
              <w:jc w:val="center"/>
              <w:rPr>
                <w:sz w:val="24"/>
                <w:szCs w:val="24"/>
              </w:rPr>
            </w:pPr>
          </w:p>
        </w:tc>
        <w:tc>
          <w:tcPr>
            <w:tcW w:w="1786" w:type="dxa"/>
            <w:noWrap/>
          </w:tcPr>
          <w:p w:rsidR="00AA6E11" w:rsidRPr="00ED06DE" w:rsidRDefault="00AA6E11">
            <w:pPr>
              <w:spacing w:before="120"/>
              <w:jc w:val="center"/>
              <w:rPr>
                <w:sz w:val="24"/>
                <w:szCs w:val="24"/>
              </w:rPr>
            </w:pPr>
          </w:p>
        </w:tc>
      </w:tr>
      <w:tr w:rsidR="00AA6E11" w:rsidRPr="00ED06DE">
        <w:trPr>
          <w:cantSplit/>
        </w:trPr>
        <w:tc>
          <w:tcPr>
            <w:tcW w:w="709" w:type="dxa"/>
            <w:vMerge/>
            <w:noWrap/>
            <w:vAlign w:val="center"/>
          </w:tcPr>
          <w:p w:rsidR="00AA6E11" w:rsidRPr="00ED06DE" w:rsidRDefault="00AA6E11">
            <w:pPr>
              <w:spacing w:before="120"/>
              <w:jc w:val="center"/>
              <w:rPr>
                <w:sz w:val="24"/>
                <w:szCs w:val="24"/>
              </w:rPr>
            </w:pPr>
          </w:p>
        </w:tc>
        <w:tc>
          <w:tcPr>
            <w:tcW w:w="5529" w:type="dxa"/>
            <w:noWrap/>
          </w:tcPr>
          <w:p w:rsidR="00AA6E11" w:rsidRPr="00ED06DE" w:rsidRDefault="00A52E92">
            <w:pPr>
              <w:spacing w:before="120"/>
              <w:jc w:val="both"/>
              <w:rPr>
                <w:sz w:val="24"/>
                <w:szCs w:val="24"/>
              </w:rPr>
            </w:pPr>
            <w:r w:rsidRPr="00ED06DE">
              <w:rPr>
                <w:sz w:val="24"/>
                <w:szCs w:val="24"/>
              </w:rPr>
              <w:t>Cá nhân</w:t>
            </w:r>
          </w:p>
        </w:tc>
        <w:tc>
          <w:tcPr>
            <w:tcW w:w="1134" w:type="dxa"/>
            <w:noWrap/>
          </w:tcPr>
          <w:p w:rsidR="00AA6E11" w:rsidRPr="00ED06DE" w:rsidRDefault="00AA6E11">
            <w:pPr>
              <w:spacing w:before="120"/>
              <w:jc w:val="center"/>
              <w:rPr>
                <w:sz w:val="24"/>
                <w:szCs w:val="24"/>
              </w:rPr>
            </w:pPr>
          </w:p>
        </w:tc>
        <w:tc>
          <w:tcPr>
            <w:tcW w:w="911" w:type="dxa"/>
            <w:noWrap/>
          </w:tcPr>
          <w:p w:rsidR="00AA6E11" w:rsidRPr="00ED06DE" w:rsidRDefault="00AA6E11">
            <w:pPr>
              <w:spacing w:before="120"/>
              <w:jc w:val="center"/>
              <w:rPr>
                <w:sz w:val="24"/>
                <w:szCs w:val="24"/>
              </w:rPr>
            </w:pPr>
          </w:p>
        </w:tc>
        <w:tc>
          <w:tcPr>
            <w:tcW w:w="1786" w:type="dxa"/>
            <w:noWrap/>
          </w:tcPr>
          <w:p w:rsidR="00AA6E11" w:rsidRPr="00ED06DE" w:rsidRDefault="00AA6E11">
            <w:pPr>
              <w:spacing w:before="120"/>
              <w:jc w:val="center"/>
              <w:rPr>
                <w:sz w:val="24"/>
                <w:szCs w:val="24"/>
              </w:rPr>
            </w:pPr>
          </w:p>
        </w:tc>
      </w:tr>
      <w:tr w:rsidR="00AA6E11" w:rsidRPr="00ED06DE">
        <w:trPr>
          <w:cantSplit/>
        </w:trPr>
        <w:tc>
          <w:tcPr>
            <w:tcW w:w="709" w:type="dxa"/>
            <w:vMerge w:val="restart"/>
            <w:noWrap/>
            <w:vAlign w:val="center"/>
          </w:tcPr>
          <w:p w:rsidR="00AA6E11" w:rsidRPr="00ED06DE" w:rsidRDefault="00A52E92">
            <w:pPr>
              <w:spacing w:before="120"/>
              <w:jc w:val="center"/>
              <w:rPr>
                <w:sz w:val="24"/>
                <w:szCs w:val="24"/>
              </w:rPr>
            </w:pPr>
            <w:r w:rsidRPr="00ED06DE">
              <w:rPr>
                <w:sz w:val="24"/>
                <w:szCs w:val="24"/>
              </w:rPr>
              <w:t>15</w:t>
            </w:r>
          </w:p>
        </w:tc>
        <w:tc>
          <w:tcPr>
            <w:tcW w:w="5529" w:type="dxa"/>
            <w:noWrap/>
          </w:tcPr>
          <w:p w:rsidR="00AA6E11" w:rsidRPr="00ED06DE" w:rsidRDefault="00A52E92">
            <w:pPr>
              <w:spacing w:before="120"/>
              <w:jc w:val="both"/>
              <w:rPr>
                <w:b/>
                <w:sz w:val="24"/>
                <w:szCs w:val="24"/>
              </w:rPr>
            </w:pPr>
            <w:r w:rsidRPr="00ED06DE">
              <w:rPr>
                <w:b/>
                <w:sz w:val="24"/>
                <w:szCs w:val="24"/>
              </w:rPr>
              <w:t xml:space="preserve">Số vụ tai nạn xảy ra trong Quý II </w:t>
            </w:r>
          </w:p>
          <w:p w:rsidR="00AA6E11" w:rsidRPr="00ED06DE" w:rsidRDefault="00A52E92">
            <w:pPr>
              <w:spacing w:before="120"/>
              <w:jc w:val="both"/>
              <w:rPr>
                <w:b/>
                <w:sz w:val="24"/>
                <w:szCs w:val="24"/>
              </w:rPr>
            </w:pPr>
            <w:r w:rsidRPr="00ED06DE">
              <w:rPr>
                <w:b/>
                <w:sz w:val="24"/>
                <w:szCs w:val="24"/>
              </w:rPr>
              <w:t xml:space="preserve">Trong đó: </w:t>
            </w:r>
          </w:p>
        </w:tc>
        <w:tc>
          <w:tcPr>
            <w:tcW w:w="1134" w:type="dxa"/>
            <w:noWrap/>
          </w:tcPr>
          <w:p w:rsidR="00AA6E11" w:rsidRPr="00ED06DE" w:rsidRDefault="00A52E92">
            <w:pPr>
              <w:spacing w:before="120"/>
              <w:jc w:val="center"/>
              <w:rPr>
                <w:sz w:val="24"/>
                <w:szCs w:val="24"/>
              </w:rPr>
            </w:pPr>
            <w:r w:rsidRPr="00ED06DE">
              <w:rPr>
                <w:sz w:val="24"/>
                <w:szCs w:val="24"/>
              </w:rPr>
              <w:t>Vụ</w:t>
            </w:r>
          </w:p>
        </w:tc>
        <w:tc>
          <w:tcPr>
            <w:tcW w:w="911" w:type="dxa"/>
            <w:noWrap/>
          </w:tcPr>
          <w:p w:rsidR="00AA6E11" w:rsidRPr="00ED06DE" w:rsidRDefault="00AA6E11">
            <w:pPr>
              <w:spacing w:before="120"/>
              <w:jc w:val="center"/>
              <w:rPr>
                <w:sz w:val="24"/>
                <w:szCs w:val="24"/>
              </w:rPr>
            </w:pPr>
          </w:p>
        </w:tc>
        <w:tc>
          <w:tcPr>
            <w:tcW w:w="1786" w:type="dxa"/>
            <w:vMerge w:val="restart"/>
            <w:noWrap/>
          </w:tcPr>
          <w:p w:rsidR="00AA6E11" w:rsidRPr="00ED06DE" w:rsidRDefault="00AA6E11">
            <w:pPr>
              <w:spacing w:before="120"/>
              <w:jc w:val="center"/>
              <w:rPr>
                <w:i/>
                <w:sz w:val="24"/>
                <w:szCs w:val="24"/>
              </w:rPr>
            </w:pPr>
          </w:p>
          <w:p w:rsidR="00AA6E11" w:rsidRPr="00ED06DE" w:rsidRDefault="00A52E92">
            <w:pPr>
              <w:spacing w:before="120"/>
              <w:jc w:val="center"/>
              <w:rPr>
                <w:i/>
                <w:sz w:val="24"/>
                <w:szCs w:val="24"/>
              </w:rPr>
            </w:pPr>
            <w:r w:rsidRPr="00ED06DE">
              <w:rPr>
                <w:i/>
                <w:sz w:val="24"/>
                <w:szCs w:val="24"/>
              </w:rPr>
              <w:t xml:space="preserve">% tăng, giảm so với cùng kỳ Quí II năm trước </w:t>
            </w:r>
          </w:p>
        </w:tc>
      </w:tr>
      <w:tr w:rsidR="00AA6E11" w:rsidRPr="00ED06DE">
        <w:trPr>
          <w:cantSplit/>
        </w:trPr>
        <w:tc>
          <w:tcPr>
            <w:tcW w:w="709" w:type="dxa"/>
            <w:vMerge/>
            <w:noWrap/>
            <w:vAlign w:val="center"/>
          </w:tcPr>
          <w:p w:rsidR="00AA6E11" w:rsidRPr="00ED06DE" w:rsidRDefault="00AA6E11">
            <w:pPr>
              <w:spacing w:before="120"/>
              <w:jc w:val="center"/>
              <w:rPr>
                <w:sz w:val="24"/>
                <w:szCs w:val="24"/>
              </w:rPr>
            </w:pPr>
          </w:p>
        </w:tc>
        <w:tc>
          <w:tcPr>
            <w:tcW w:w="5529" w:type="dxa"/>
            <w:noWrap/>
          </w:tcPr>
          <w:p w:rsidR="00AA6E11" w:rsidRPr="00ED06DE" w:rsidRDefault="00A52E92">
            <w:pPr>
              <w:spacing w:before="120"/>
              <w:jc w:val="both"/>
              <w:rPr>
                <w:i/>
                <w:sz w:val="24"/>
                <w:szCs w:val="24"/>
              </w:rPr>
            </w:pPr>
            <w:r w:rsidRPr="00ED06DE">
              <w:rPr>
                <w:i/>
                <w:sz w:val="24"/>
                <w:szCs w:val="24"/>
              </w:rPr>
              <w:t>Tổng số người bị tai nạn</w:t>
            </w:r>
          </w:p>
        </w:tc>
        <w:tc>
          <w:tcPr>
            <w:tcW w:w="1134" w:type="dxa"/>
            <w:noWrap/>
          </w:tcPr>
          <w:p w:rsidR="00AA6E11" w:rsidRPr="00ED06DE" w:rsidRDefault="00A52E92">
            <w:pPr>
              <w:spacing w:before="120"/>
              <w:jc w:val="center"/>
              <w:rPr>
                <w:sz w:val="24"/>
                <w:szCs w:val="24"/>
              </w:rPr>
            </w:pPr>
            <w:r w:rsidRPr="00ED06DE">
              <w:rPr>
                <w:sz w:val="24"/>
                <w:szCs w:val="24"/>
              </w:rPr>
              <w:t>Người</w:t>
            </w:r>
          </w:p>
        </w:tc>
        <w:tc>
          <w:tcPr>
            <w:tcW w:w="911" w:type="dxa"/>
            <w:noWrap/>
          </w:tcPr>
          <w:p w:rsidR="00AA6E11" w:rsidRPr="00ED06DE" w:rsidRDefault="00AA6E11">
            <w:pPr>
              <w:spacing w:before="120"/>
              <w:jc w:val="center"/>
              <w:rPr>
                <w:i/>
                <w:sz w:val="24"/>
                <w:szCs w:val="24"/>
              </w:rPr>
            </w:pPr>
          </w:p>
        </w:tc>
        <w:tc>
          <w:tcPr>
            <w:tcW w:w="1786" w:type="dxa"/>
            <w:vMerge/>
            <w:noWrap/>
          </w:tcPr>
          <w:p w:rsidR="00AA6E11" w:rsidRPr="00ED06DE" w:rsidRDefault="00AA6E11">
            <w:pPr>
              <w:spacing w:before="120"/>
              <w:jc w:val="center"/>
              <w:rPr>
                <w:i/>
                <w:sz w:val="24"/>
                <w:szCs w:val="24"/>
              </w:rPr>
            </w:pPr>
          </w:p>
        </w:tc>
      </w:tr>
      <w:tr w:rsidR="00AA6E11" w:rsidRPr="00ED06DE">
        <w:trPr>
          <w:cantSplit/>
        </w:trPr>
        <w:tc>
          <w:tcPr>
            <w:tcW w:w="709" w:type="dxa"/>
            <w:vMerge/>
            <w:noWrap/>
            <w:vAlign w:val="center"/>
          </w:tcPr>
          <w:p w:rsidR="00AA6E11" w:rsidRPr="00ED06DE" w:rsidRDefault="00AA6E11">
            <w:pPr>
              <w:spacing w:before="120"/>
              <w:jc w:val="center"/>
              <w:rPr>
                <w:sz w:val="24"/>
                <w:szCs w:val="24"/>
              </w:rPr>
            </w:pPr>
          </w:p>
        </w:tc>
        <w:tc>
          <w:tcPr>
            <w:tcW w:w="5529" w:type="dxa"/>
            <w:noWrap/>
          </w:tcPr>
          <w:p w:rsidR="00AA6E11" w:rsidRPr="00ED06DE" w:rsidRDefault="00A52E92">
            <w:pPr>
              <w:spacing w:before="120"/>
              <w:jc w:val="both"/>
              <w:rPr>
                <w:i/>
                <w:sz w:val="24"/>
                <w:szCs w:val="24"/>
              </w:rPr>
            </w:pPr>
            <w:r w:rsidRPr="00ED06DE">
              <w:rPr>
                <w:i/>
                <w:sz w:val="24"/>
                <w:szCs w:val="24"/>
              </w:rPr>
              <w:t>Số người chết</w:t>
            </w:r>
          </w:p>
        </w:tc>
        <w:tc>
          <w:tcPr>
            <w:tcW w:w="1134" w:type="dxa"/>
            <w:noWrap/>
          </w:tcPr>
          <w:p w:rsidR="00AA6E11" w:rsidRPr="00ED06DE" w:rsidRDefault="00A52E92">
            <w:pPr>
              <w:spacing w:before="120"/>
              <w:jc w:val="center"/>
              <w:rPr>
                <w:sz w:val="24"/>
                <w:szCs w:val="24"/>
              </w:rPr>
            </w:pPr>
            <w:r w:rsidRPr="00ED06DE">
              <w:rPr>
                <w:sz w:val="24"/>
                <w:szCs w:val="24"/>
              </w:rPr>
              <w:t>Người</w:t>
            </w:r>
          </w:p>
        </w:tc>
        <w:tc>
          <w:tcPr>
            <w:tcW w:w="911" w:type="dxa"/>
            <w:noWrap/>
          </w:tcPr>
          <w:p w:rsidR="00AA6E11" w:rsidRPr="00ED06DE" w:rsidRDefault="00AA6E11">
            <w:pPr>
              <w:spacing w:before="120"/>
              <w:jc w:val="center"/>
              <w:rPr>
                <w:i/>
                <w:sz w:val="24"/>
                <w:szCs w:val="24"/>
              </w:rPr>
            </w:pPr>
          </w:p>
        </w:tc>
        <w:tc>
          <w:tcPr>
            <w:tcW w:w="1786" w:type="dxa"/>
            <w:vMerge/>
            <w:noWrap/>
          </w:tcPr>
          <w:p w:rsidR="00AA6E11" w:rsidRPr="00ED06DE" w:rsidRDefault="00AA6E11">
            <w:pPr>
              <w:spacing w:before="120"/>
              <w:jc w:val="center"/>
              <w:rPr>
                <w:i/>
                <w:sz w:val="24"/>
                <w:szCs w:val="24"/>
              </w:rPr>
            </w:pPr>
          </w:p>
        </w:tc>
      </w:tr>
      <w:tr w:rsidR="00AA6E11" w:rsidRPr="00ED06DE">
        <w:trPr>
          <w:cantSplit/>
        </w:trPr>
        <w:tc>
          <w:tcPr>
            <w:tcW w:w="709" w:type="dxa"/>
            <w:vMerge/>
            <w:noWrap/>
            <w:vAlign w:val="center"/>
          </w:tcPr>
          <w:p w:rsidR="00AA6E11" w:rsidRPr="00ED06DE" w:rsidRDefault="00AA6E11">
            <w:pPr>
              <w:spacing w:before="120"/>
              <w:jc w:val="center"/>
              <w:rPr>
                <w:sz w:val="24"/>
                <w:szCs w:val="24"/>
              </w:rPr>
            </w:pPr>
          </w:p>
        </w:tc>
        <w:tc>
          <w:tcPr>
            <w:tcW w:w="5529" w:type="dxa"/>
            <w:noWrap/>
          </w:tcPr>
          <w:p w:rsidR="00AA6E11" w:rsidRPr="00ED06DE" w:rsidRDefault="00A52E92">
            <w:pPr>
              <w:spacing w:before="120"/>
              <w:jc w:val="both"/>
              <w:rPr>
                <w:i/>
                <w:sz w:val="24"/>
                <w:szCs w:val="24"/>
              </w:rPr>
            </w:pPr>
            <w:r w:rsidRPr="00ED06DE">
              <w:rPr>
                <w:i/>
                <w:sz w:val="24"/>
                <w:szCs w:val="24"/>
              </w:rPr>
              <w:t>Số người bị thương nặng</w:t>
            </w:r>
          </w:p>
        </w:tc>
        <w:tc>
          <w:tcPr>
            <w:tcW w:w="1134" w:type="dxa"/>
            <w:noWrap/>
          </w:tcPr>
          <w:p w:rsidR="00AA6E11" w:rsidRPr="00ED06DE" w:rsidRDefault="00A52E92">
            <w:pPr>
              <w:spacing w:before="120"/>
              <w:jc w:val="center"/>
              <w:rPr>
                <w:sz w:val="24"/>
                <w:szCs w:val="24"/>
              </w:rPr>
            </w:pPr>
            <w:r w:rsidRPr="00ED06DE">
              <w:rPr>
                <w:sz w:val="24"/>
                <w:szCs w:val="24"/>
              </w:rPr>
              <w:t>Người</w:t>
            </w:r>
          </w:p>
        </w:tc>
        <w:tc>
          <w:tcPr>
            <w:tcW w:w="911" w:type="dxa"/>
            <w:noWrap/>
          </w:tcPr>
          <w:p w:rsidR="00AA6E11" w:rsidRPr="00ED06DE" w:rsidRDefault="00AA6E11">
            <w:pPr>
              <w:spacing w:before="120"/>
              <w:jc w:val="center"/>
              <w:rPr>
                <w:i/>
                <w:sz w:val="24"/>
                <w:szCs w:val="24"/>
              </w:rPr>
            </w:pPr>
          </w:p>
        </w:tc>
        <w:tc>
          <w:tcPr>
            <w:tcW w:w="1786" w:type="dxa"/>
            <w:vMerge/>
            <w:noWrap/>
          </w:tcPr>
          <w:p w:rsidR="00AA6E11" w:rsidRPr="00ED06DE" w:rsidRDefault="00AA6E11">
            <w:pPr>
              <w:spacing w:before="120"/>
              <w:jc w:val="center"/>
              <w:rPr>
                <w:i/>
                <w:sz w:val="24"/>
                <w:szCs w:val="24"/>
              </w:rPr>
            </w:pPr>
          </w:p>
        </w:tc>
      </w:tr>
      <w:tr w:rsidR="00AA6E11" w:rsidRPr="00ED06DE">
        <w:trPr>
          <w:cantSplit/>
        </w:trPr>
        <w:tc>
          <w:tcPr>
            <w:tcW w:w="709" w:type="dxa"/>
            <w:vMerge w:val="restart"/>
            <w:noWrap/>
            <w:vAlign w:val="center"/>
          </w:tcPr>
          <w:p w:rsidR="00AA6E11" w:rsidRPr="00ED06DE" w:rsidRDefault="00A52E92">
            <w:pPr>
              <w:spacing w:before="120"/>
              <w:jc w:val="center"/>
              <w:rPr>
                <w:sz w:val="24"/>
                <w:szCs w:val="24"/>
              </w:rPr>
            </w:pPr>
            <w:r w:rsidRPr="00ED06DE">
              <w:rPr>
                <w:sz w:val="24"/>
                <w:szCs w:val="24"/>
              </w:rPr>
              <w:t>16</w:t>
            </w:r>
          </w:p>
        </w:tc>
        <w:tc>
          <w:tcPr>
            <w:tcW w:w="5529" w:type="dxa"/>
            <w:noWrap/>
          </w:tcPr>
          <w:p w:rsidR="00AA6E11" w:rsidRPr="00ED06DE" w:rsidRDefault="00A52E92">
            <w:pPr>
              <w:spacing w:before="120"/>
              <w:jc w:val="both"/>
              <w:rPr>
                <w:b/>
                <w:sz w:val="24"/>
                <w:szCs w:val="24"/>
              </w:rPr>
            </w:pPr>
            <w:r w:rsidRPr="00ED06DE">
              <w:rPr>
                <w:b/>
                <w:sz w:val="24"/>
                <w:szCs w:val="24"/>
              </w:rPr>
              <w:t>Kinh phí</w:t>
            </w:r>
          </w:p>
        </w:tc>
        <w:tc>
          <w:tcPr>
            <w:tcW w:w="1134" w:type="dxa"/>
            <w:noWrap/>
          </w:tcPr>
          <w:p w:rsidR="00AA6E11" w:rsidRPr="00ED06DE" w:rsidRDefault="00AA6E11">
            <w:pPr>
              <w:spacing w:before="120"/>
              <w:jc w:val="center"/>
              <w:rPr>
                <w:sz w:val="24"/>
                <w:szCs w:val="24"/>
              </w:rPr>
            </w:pPr>
          </w:p>
        </w:tc>
        <w:tc>
          <w:tcPr>
            <w:tcW w:w="911" w:type="dxa"/>
            <w:noWrap/>
          </w:tcPr>
          <w:p w:rsidR="00AA6E11" w:rsidRPr="00ED06DE" w:rsidRDefault="00AA6E11">
            <w:pPr>
              <w:spacing w:before="120"/>
              <w:jc w:val="center"/>
              <w:rPr>
                <w:sz w:val="24"/>
                <w:szCs w:val="24"/>
              </w:rPr>
            </w:pPr>
          </w:p>
        </w:tc>
        <w:tc>
          <w:tcPr>
            <w:tcW w:w="1786" w:type="dxa"/>
            <w:noWrap/>
          </w:tcPr>
          <w:p w:rsidR="00AA6E11" w:rsidRPr="00ED06DE" w:rsidRDefault="00AA6E11">
            <w:pPr>
              <w:spacing w:before="120"/>
              <w:jc w:val="center"/>
              <w:rPr>
                <w:sz w:val="24"/>
                <w:szCs w:val="24"/>
              </w:rPr>
            </w:pPr>
          </w:p>
        </w:tc>
      </w:tr>
      <w:tr w:rsidR="00AA6E11" w:rsidRPr="00ED06DE">
        <w:trPr>
          <w:cantSplit/>
        </w:trPr>
        <w:tc>
          <w:tcPr>
            <w:tcW w:w="709" w:type="dxa"/>
            <w:vMerge/>
            <w:noWrap/>
            <w:vAlign w:val="center"/>
          </w:tcPr>
          <w:p w:rsidR="00AA6E11" w:rsidRPr="00ED06DE" w:rsidRDefault="00AA6E11">
            <w:pPr>
              <w:spacing w:before="120"/>
              <w:jc w:val="center"/>
              <w:rPr>
                <w:i/>
                <w:sz w:val="24"/>
                <w:szCs w:val="24"/>
              </w:rPr>
            </w:pPr>
          </w:p>
        </w:tc>
        <w:tc>
          <w:tcPr>
            <w:tcW w:w="5529" w:type="dxa"/>
            <w:noWrap/>
          </w:tcPr>
          <w:p w:rsidR="00AA6E11" w:rsidRPr="00ED06DE" w:rsidRDefault="00A52E92">
            <w:pPr>
              <w:spacing w:before="120"/>
              <w:jc w:val="both"/>
              <w:rPr>
                <w:i/>
                <w:sz w:val="24"/>
                <w:szCs w:val="24"/>
              </w:rPr>
            </w:pPr>
            <w:r w:rsidRPr="00ED06DE">
              <w:rPr>
                <w:i/>
                <w:sz w:val="24"/>
                <w:szCs w:val="24"/>
              </w:rPr>
              <w:t>Ngân sách nhà nước/ hoặc kinh phí của cơ sở sản xuất kinh doanh</w:t>
            </w:r>
          </w:p>
        </w:tc>
        <w:tc>
          <w:tcPr>
            <w:tcW w:w="1134" w:type="dxa"/>
            <w:noWrap/>
          </w:tcPr>
          <w:p w:rsidR="00AA6E11" w:rsidRPr="00ED06DE" w:rsidRDefault="00A52E92">
            <w:pPr>
              <w:spacing w:before="120"/>
              <w:jc w:val="center"/>
              <w:rPr>
                <w:sz w:val="24"/>
                <w:szCs w:val="24"/>
              </w:rPr>
            </w:pPr>
            <w:r w:rsidRPr="00ED06DE">
              <w:rPr>
                <w:sz w:val="24"/>
                <w:szCs w:val="24"/>
              </w:rPr>
              <w:t>Triệu đồng</w:t>
            </w:r>
          </w:p>
        </w:tc>
        <w:tc>
          <w:tcPr>
            <w:tcW w:w="911" w:type="dxa"/>
            <w:noWrap/>
          </w:tcPr>
          <w:p w:rsidR="00AA6E11" w:rsidRPr="00ED06DE" w:rsidRDefault="00AA6E11">
            <w:pPr>
              <w:spacing w:before="120"/>
              <w:jc w:val="center"/>
              <w:rPr>
                <w:i/>
                <w:sz w:val="24"/>
                <w:szCs w:val="24"/>
              </w:rPr>
            </w:pPr>
          </w:p>
        </w:tc>
        <w:tc>
          <w:tcPr>
            <w:tcW w:w="1786" w:type="dxa"/>
            <w:noWrap/>
          </w:tcPr>
          <w:p w:rsidR="00AA6E11" w:rsidRPr="00ED06DE" w:rsidRDefault="00AA6E11">
            <w:pPr>
              <w:spacing w:before="120"/>
              <w:jc w:val="center"/>
              <w:rPr>
                <w:i/>
                <w:sz w:val="24"/>
                <w:szCs w:val="24"/>
              </w:rPr>
            </w:pPr>
          </w:p>
        </w:tc>
      </w:tr>
      <w:tr w:rsidR="00AA6E11" w:rsidRPr="00ED06DE">
        <w:trPr>
          <w:cantSplit/>
        </w:trPr>
        <w:tc>
          <w:tcPr>
            <w:tcW w:w="709" w:type="dxa"/>
            <w:vMerge/>
            <w:noWrap/>
            <w:vAlign w:val="center"/>
          </w:tcPr>
          <w:p w:rsidR="00AA6E11" w:rsidRPr="00ED06DE" w:rsidRDefault="00AA6E11">
            <w:pPr>
              <w:spacing w:before="120"/>
              <w:jc w:val="center"/>
              <w:rPr>
                <w:i/>
                <w:sz w:val="24"/>
                <w:szCs w:val="24"/>
              </w:rPr>
            </w:pPr>
          </w:p>
        </w:tc>
        <w:tc>
          <w:tcPr>
            <w:tcW w:w="5529" w:type="dxa"/>
            <w:noWrap/>
          </w:tcPr>
          <w:p w:rsidR="00AA6E11" w:rsidRPr="00ED06DE" w:rsidRDefault="00A52E92">
            <w:pPr>
              <w:spacing w:before="120"/>
              <w:jc w:val="both"/>
              <w:rPr>
                <w:i/>
                <w:sz w:val="24"/>
                <w:szCs w:val="24"/>
              </w:rPr>
            </w:pPr>
            <w:r w:rsidRPr="00ED06DE">
              <w:rPr>
                <w:i/>
                <w:sz w:val="24"/>
                <w:szCs w:val="24"/>
              </w:rPr>
              <w:t>Kinh phí hỗ trợ, huy động từ các nguồn hợp pháp khác (nếu có)</w:t>
            </w:r>
          </w:p>
        </w:tc>
        <w:tc>
          <w:tcPr>
            <w:tcW w:w="1134" w:type="dxa"/>
            <w:noWrap/>
          </w:tcPr>
          <w:p w:rsidR="00AA6E11" w:rsidRPr="00ED06DE" w:rsidRDefault="00A52E92">
            <w:pPr>
              <w:spacing w:before="120"/>
              <w:jc w:val="center"/>
              <w:rPr>
                <w:sz w:val="24"/>
                <w:szCs w:val="24"/>
              </w:rPr>
            </w:pPr>
            <w:r w:rsidRPr="00ED06DE">
              <w:rPr>
                <w:sz w:val="24"/>
                <w:szCs w:val="24"/>
              </w:rPr>
              <w:t>Triệu đồng</w:t>
            </w:r>
          </w:p>
        </w:tc>
        <w:tc>
          <w:tcPr>
            <w:tcW w:w="911" w:type="dxa"/>
            <w:noWrap/>
          </w:tcPr>
          <w:p w:rsidR="00AA6E11" w:rsidRPr="00ED06DE" w:rsidRDefault="00AA6E11">
            <w:pPr>
              <w:spacing w:before="120"/>
              <w:jc w:val="center"/>
              <w:rPr>
                <w:i/>
                <w:sz w:val="24"/>
                <w:szCs w:val="24"/>
              </w:rPr>
            </w:pPr>
          </w:p>
        </w:tc>
        <w:tc>
          <w:tcPr>
            <w:tcW w:w="1786" w:type="dxa"/>
            <w:noWrap/>
          </w:tcPr>
          <w:p w:rsidR="00AA6E11" w:rsidRPr="00ED06DE" w:rsidRDefault="00AA6E11">
            <w:pPr>
              <w:spacing w:before="120"/>
              <w:jc w:val="center"/>
              <w:rPr>
                <w:i/>
                <w:sz w:val="24"/>
                <w:szCs w:val="24"/>
              </w:rPr>
            </w:pPr>
          </w:p>
        </w:tc>
      </w:tr>
      <w:tr w:rsidR="00AA6E11" w:rsidRPr="00ED06DE">
        <w:tc>
          <w:tcPr>
            <w:tcW w:w="709" w:type="dxa"/>
            <w:tcBorders>
              <w:bottom w:val="single" w:sz="4" w:space="0" w:color="000000"/>
            </w:tcBorders>
            <w:noWrap/>
            <w:vAlign w:val="center"/>
          </w:tcPr>
          <w:p w:rsidR="00AA6E11" w:rsidRPr="00ED06DE" w:rsidRDefault="00A52E92">
            <w:pPr>
              <w:spacing w:before="120"/>
              <w:jc w:val="center"/>
              <w:rPr>
                <w:sz w:val="24"/>
                <w:szCs w:val="24"/>
              </w:rPr>
            </w:pPr>
            <w:r w:rsidRPr="00ED06DE">
              <w:rPr>
                <w:sz w:val="24"/>
                <w:szCs w:val="24"/>
              </w:rPr>
              <w:t>17</w:t>
            </w:r>
          </w:p>
        </w:tc>
        <w:tc>
          <w:tcPr>
            <w:tcW w:w="5529" w:type="dxa"/>
            <w:tcBorders>
              <w:bottom w:val="single" w:sz="4" w:space="0" w:color="000000"/>
            </w:tcBorders>
            <w:noWrap/>
          </w:tcPr>
          <w:p w:rsidR="00AA6E11" w:rsidRPr="00ED06DE" w:rsidRDefault="00A52E92">
            <w:pPr>
              <w:spacing w:before="120"/>
              <w:jc w:val="both"/>
              <w:rPr>
                <w:b/>
                <w:sz w:val="24"/>
                <w:szCs w:val="24"/>
              </w:rPr>
            </w:pPr>
            <w:r w:rsidRPr="00ED06DE">
              <w:rPr>
                <w:b/>
                <w:sz w:val="24"/>
                <w:szCs w:val="24"/>
              </w:rPr>
              <w:t>Các nội dung khác (nếu có)</w:t>
            </w:r>
          </w:p>
        </w:tc>
        <w:tc>
          <w:tcPr>
            <w:tcW w:w="1134" w:type="dxa"/>
            <w:tcBorders>
              <w:bottom w:val="single" w:sz="4" w:space="0" w:color="000000"/>
            </w:tcBorders>
            <w:noWrap/>
          </w:tcPr>
          <w:p w:rsidR="00AA6E11" w:rsidRPr="00ED06DE" w:rsidRDefault="00AA6E11">
            <w:pPr>
              <w:spacing w:before="120"/>
              <w:jc w:val="center"/>
              <w:rPr>
                <w:sz w:val="24"/>
                <w:szCs w:val="24"/>
              </w:rPr>
            </w:pPr>
          </w:p>
        </w:tc>
        <w:tc>
          <w:tcPr>
            <w:tcW w:w="911" w:type="dxa"/>
            <w:tcBorders>
              <w:bottom w:val="single" w:sz="4" w:space="0" w:color="000000"/>
            </w:tcBorders>
            <w:noWrap/>
          </w:tcPr>
          <w:p w:rsidR="00AA6E11" w:rsidRPr="00ED06DE" w:rsidRDefault="00AA6E11">
            <w:pPr>
              <w:spacing w:before="120"/>
              <w:jc w:val="center"/>
              <w:rPr>
                <w:i/>
                <w:sz w:val="24"/>
                <w:szCs w:val="24"/>
              </w:rPr>
            </w:pPr>
          </w:p>
        </w:tc>
        <w:tc>
          <w:tcPr>
            <w:tcW w:w="1786" w:type="dxa"/>
            <w:tcBorders>
              <w:bottom w:val="single" w:sz="4" w:space="0" w:color="000000"/>
            </w:tcBorders>
            <w:noWrap/>
          </w:tcPr>
          <w:p w:rsidR="00AA6E11" w:rsidRPr="00ED06DE" w:rsidRDefault="00AA6E11">
            <w:pPr>
              <w:spacing w:before="120"/>
              <w:jc w:val="center"/>
              <w:rPr>
                <w:i/>
                <w:sz w:val="24"/>
                <w:szCs w:val="24"/>
              </w:rPr>
            </w:pPr>
          </w:p>
        </w:tc>
      </w:tr>
    </w:tbl>
    <w:p w:rsidR="00AA6E11" w:rsidRPr="00ED06DE" w:rsidRDefault="00AA6E11">
      <w:pPr>
        <w:ind w:firstLine="720"/>
        <w:jc w:val="both"/>
      </w:pPr>
    </w:p>
    <w:p w:rsidR="00AA6E11" w:rsidRPr="00ED06DE" w:rsidRDefault="00AA6E11">
      <w:pPr>
        <w:spacing w:before="80" w:after="80" w:line="400" w:lineRule="exact"/>
        <w:ind w:firstLine="720"/>
        <w:jc w:val="both"/>
      </w:pPr>
    </w:p>
    <w:p w:rsidR="00AA6E11" w:rsidRPr="00563722" w:rsidRDefault="00A52E92">
      <w:pPr>
        <w:jc w:val="both"/>
        <w:rPr>
          <w:rFonts w:eastAsia="PMingLiU"/>
          <w:color w:val="000099"/>
          <w:sz w:val="26"/>
        </w:rPr>
      </w:pPr>
      <w:r w:rsidRPr="00563722">
        <w:rPr>
          <w:rFonts w:eastAsia="PMingLiU"/>
          <w:color w:val="000099"/>
        </w:rPr>
        <w:t xml:space="preserve">                                                                                                                                                                            </w:t>
      </w:r>
    </w:p>
    <w:p w:rsidR="00AA6E11" w:rsidRPr="00563722" w:rsidRDefault="00AA6E11">
      <w:pPr>
        <w:spacing w:after="60"/>
        <w:jc w:val="center"/>
        <w:rPr>
          <w:b/>
          <w:color w:val="000099"/>
        </w:rPr>
      </w:pPr>
    </w:p>
    <w:sectPr w:rsidR="00AA6E11" w:rsidRPr="00563722" w:rsidSect="00ED06DE">
      <w:headerReference w:type="default" r:id="rId8"/>
      <w:footerReference w:type="even" r:id="rId9"/>
      <w:pgSz w:w="11907" w:h="16840"/>
      <w:pgMar w:top="1077" w:right="964" w:bottom="1077" w:left="1758" w:header="720" w:footer="720" w:gutter="0"/>
      <w:cols w:space="720"/>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35D4B" w:rsidRDefault="00735D4B" w:rsidP="00AA6E11">
      <w:r>
        <w:separator/>
      </w:r>
    </w:p>
  </w:endnote>
  <w:endnote w:type="continuationSeparator" w:id="0">
    <w:p w:rsidR="00735D4B" w:rsidRDefault="00735D4B" w:rsidP="00AA6E1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nTime">
    <w:panose1 w:val="020B7200000000000000"/>
    <w:charset w:val="00"/>
    <w:family w:val="swiss"/>
    <w:pitch w:val="variable"/>
    <w:sig w:usb0="00000003" w:usb1="00000000" w:usb2="00000000" w:usb3="00000000" w:csb0="00000001" w:csb1="00000000"/>
  </w:font>
  <w:font w:name="Times New Roman Bold">
    <w:panose1 w:val="02020803070505020304"/>
    <w:charset w:val="00"/>
    <w:family w:val="roman"/>
    <w:notTrueType/>
    <w:pitch w:val="default"/>
    <w:sig w:usb0="00000000" w:usb1="00000000" w:usb2="00000000" w:usb3="00000000" w:csb0="00000000" w:csb1="00000000"/>
  </w:font>
  <w:font w:name="PMingLiU">
    <w:altName w:val="新細明體"/>
    <w:panose1 w:val="02010601000101010101"/>
    <w:charset w:val="88"/>
    <w:family w:val="auto"/>
    <w:notTrueType/>
    <w:pitch w:val="variable"/>
    <w:sig w:usb0="00000001" w:usb1="08080000" w:usb2="00000010" w:usb3="00000000" w:csb0="001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A6E11" w:rsidRDefault="00AA6E11">
    <w:pPr>
      <w:pStyle w:val="Footer"/>
      <w:framePr w:wrap="around" w:vAnchor="text" w:hAnchor="margin" w:xAlign="center" w:y="1"/>
      <w:rPr>
        <w:rStyle w:val="PageNumber"/>
      </w:rPr>
    </w:pPr>
  </w:p>
  <w:p w:rsidR="00AA6E11" w:rsidRDefault="00AA6E11">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35D4B" w:rsidRDefault="00735D4B">
      <w:pPr>
        <w:pStyle w:val="GenStyleDefPar"/>
      </w:pPr>
      <w:r>
        <w:separator/>
      </w:r>
    </w:p>
  </w:footnote>
  <w:footnote w:type="continuationSeparator" w:id="0">
    <w:p w:rsidR="00735D4B" w:rsidRDefault="00735D4B">
      <w:pPr>
        <w:pStyle w:val="GenStyleDefPar"/>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39948063"/>
      <w:docPartObj>
        <w:docPartGallery w:val="Page Numbers (Top of Page)"/>
        <w:docPartUnique/>
      </w:docPartObj>
    </w:sdtPr>
    <w:sdtEndPr>
      <w:rPr>
        <w:sz w:val="26"/>
        <w:szCs w:val="26"/>
      </w:rPr>
    </w:sdtEndPr>
    <w:sdtContent>
      <w:p w:rsidR="00ED06DE" w:rsidRPr="00ED06DE" w:rsidRDefault="00572C41">
        <w:pPr>
          <w:pStyle w:val="Header"/>
          <w:jc w:val="center"/>
          <w:rPr>
            <w:sz w:val="26"/>
            <w:szCs w:val="26"/>
          </w:rPr>
        </w:pPr>
        <w:r w:rsidRPr="00ED06DE">
          <w:rPr>
            <w:sz w:val="26"/>
            <w:szCs w:val="26"/>
          </w:rPr>
          <w:fldChar w:fldCharType="begin"/>
        </w:r>
        <w:r w:rsidR="00ED06DE" w:rsidRPr="00ED06DE">
          <w:rPr>
            <w:sz w:val="26"/>
            <w:szCs w:val="26"/>
          </w:rPr>
          <w:instrText xml:space="preserve"> PAGE   \* MERGEFORMAT </w:instrText>
        </w:r>
        <w:r w:rsidRPr="00ED06DE">
          <w:rPr>
            <w:sz w:val="26"/>
            <w:szCs w:val="26"/>
          </w:rPr>
          <w:fldChar w:fldCharType="separate"/>
        </w:r>
        <w:r w:rsidR="008738B6">
          <w:rPr>
            <w:noProof/>
            <w:sz w:val="26"/>
            <w:szCs w:val="26"/>
          </w:rPr>
          <w:t>2</w:t>
        </w:r>
        <w:r w:rsidRPr="00ED06DE">
          <w:rPr>
            <w:sz w:val="26"/>
            <w:szCs w:val="26"/>
          </w:rPr>
          <w:fldChar w:fldCharType="end"/>
        </w:r>
      </w:p>
    </w:sdtContent>
  </w:sdt>
  <w:p w:rsidR="00ED06DE" w:rsidRDefault="00ED06DE">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C712E08"/>
    <w:multiLevelType w:val="hybridMultilevel"/>
    <w:tmpl w:val="2F52B780"/>
    <w:lvl w:ilvl="0" w:tplc="2242ABA4">
      <w:start w:val="1"/>
      <w:numFmt w:val="decimal"/>
      <w:lvlText w:val="%1."/>
      <w:lvlJc w:val="left"/>
      <w:rPr>
        <w:rFonts w:ascii="Times New Roman" w:eastAsia="Times New Roman" w:hAnsi="Times New Roman"/>
        <w:b w:val="0"/>
        <w:bCs w:val="0"/>
        <w:i w:val="0"/>
        <w:iCs w:val="0"/>
        <w:smallCaps w:val="0"/>
        <w:strike w:val="0"/>
        <w:color w:val="000000"/>
        <w:spacing w:val="0"/>
        <w:position w:val="0"/>
        <w:sz w:val="26"/>
        <w:szCs w:val="26"/>
        <w:u w:val="none"/>
        <w:lang w:val="vi-VN" w:eastAsia="vi-VN" w:bidi="vi-VN"/>
      </w:rPr>
    </w:lvl>
    <w:lvl w:ilvl="1" w:tplc="2F52E8CE">
      <w:start w:val="1"/>
      <w:numFmt w:val="decimal"/>
      <w:lvlText w:val=""/>
      <w:lvlJc w:val="left"/>
    </w:lvl>
    <w:lvl w:ilvl="2" w:tplc="E1B09E4C">
      <w:start w:val="1"/>
      <w:numFmt w:val="decimal"/>
      <w:lvlText w:val=""/>
      <w:lvlJc w:val="left"/>
    </w:lvl>
    <w:lvl w:ilvl="3" w:tplc="50DA3FEC">
      <w:start w:val="1"/>
      <w:numFmt w:val="decimal"/>
      <w:lvlText w:val=""/>
      <w:lvlJc w:val="left"/>
    </w:lvl>
    <w:lvl w:ilvl="4" w:tplc="BC64F1FA">
      <w:start w:val="1"/>
      <w:numFmt w:val="decimal"/>
      <w:lvlText w:val=""/>
      <w:lvlJc w:val="left"/>
    </w:lvl>
    <w:lvl w:ilvl="5" w:tplc="AB3EFD0C">
      <w:start w:val="1"/>
      <w:numFmt w:val="decimal"/>
      <w:lvlText w:val=""/>
      <w:lvlJc w:val="left"/>
    </w:lvl>
    <w:lvl w:ilvl="6" w:tplc="6DD60584">
      <w:start w:val="1"/>
      <w:numFmt w:val="decimal"/>
      <w:lvlText w:val=""/>
      <w:lvlJc w:val="left"/>
    </w:lvl>
    <w:lvl w:ilvl="7" w:tplc="E27666DC">
      <w:start w:val="1"/>
      <w:numFmt w:val="decimal"/>
      <w:lvlText w:val=""/>
      <w:lvlJc w:val="left"/>
    </w:lvl>
    <w:lvl w:ilvl="8" w:tplc="648E31FA">
      <w:start w:val="1"/>
      <w:numFmt w:val="decimal"/>
      <w:lvlText w:val=""/>
      <w:lvlJc w:val="left"/>
    </w:lvl>
  </w:abstractNum>
  <w:abstractNum w:abstractNumId="1">
    <w:nsid w:val="34961535"/>
    <w:multiLevelType w:val="hybridMultilevel"/>
    <w:tmpl w:val="5D04BE94"/>
    <w:lvl w:ilvl="0" w:tplc="D4AEB056">
      <w:start w:val="1"/>
      <w:numFmt w:val="bullet"/>
      <w:lvlText w:val="-"/>
      <w:lvlJc w:val="left"/>
      <w:rPr>
        <w:rFonts w:ascii="Times New Roman" w:eastAsia="Times New Roman" w:hAnsi="Times New Roman"/>
        <w:b w:val="0"/>
        <w:bCs w:val="0"/>
        <w:i w:val="0"/>
        <w:iCs w:val="0"/>
        <w:smallCaps w:val="0"/>
        <w:strike w:val="0"/>
        <w:color w:val="000000"/>
        <w:spacing w:val="0"/>
        <w:position w:val="0"/>
        <w:sz w:val="26"/>
        <w:szCs w:val="26"/>
        <w:u w:val="none"/>
        <w:lang w:val="vi-VN" w:eastAsia="vi-VN" w:bidi="vi-VN"/>
      </w:rPr>
    </w:lvl>
    <w:lvl w:ilvl="1" w:tplc="3F38B018">
      <w:start w:val="1"/>
      <w:numFmt w:val="decimal"/>
      <w:lvlText w:val=""/>
      <w:lvlJc w:val="left"/>
    </w:lvl>
    <w:lvl w:ilvl="2" w:tplc="02B2BFEC">
      <w:start w:val="1"/>
      <w:numFmt w:val="decimal"/>
      <w:lvlText w:val=""/>
      <w:lvlJc w:val="left"/>
    </w:lvl>
    <w:lvl w:ilvl="3" w:tplc="4386D450">
      <w:start w:val="1"/>
      <w:numFmt w:val="decimal"/>
      <w:lvlText w:val=""/>
      <w:lvlJc w:val="left"/>
    </w:lvl>
    <w:lvl w:ilvl="4" w:tplc="AC3645C6">
      <w:start w:val="1"/>
      <w:numFmt w:val="decimal"/>
      <w:lvlText w:val=""/>
      <w:lvlJc w:val="left"/>
    </w:lvl>
    <w:lvl w:ilvl="5" w:tplc="1658A656">
      <w:start w:val="1"/>
      <w:numFmt w:val="decimal"/>
      <w:lvlText w:val=""/>
      <w:lvlJc w:val="left"/>
    </w:lvl>
    <w:lvl w:ilvl="6" w:tplc="AA562EDA">
      <w:start w:val="1"/>
      <w:numFmt w:val="decimal"/>
      <w:lvlText w:val=""/>
      <w:lvlJc w:val="left"/>
    </w:lvl>
    <w:lvl w:ilvl="7" w:tplc="B02E7EF6">
      <w:start w:val="1"/>
      <w:numFmt w:val="decimal"/>
      <w:lvlText w:val=""/>
      <w:lvlJc w:val="left"/>
    </w:lvl>
    <w:lvl w:ilvl="8" w:tplc="49140F1E">
      <w:start w:val="1"/>
      <w:numFmt w:val="decimal"/>
      <w:lvlText w:val=""/>
      <w:lvlJc w:val="left"/>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40"/>
  <w:displayHorizontalDrawingGridEvery w:val="2"/>
  <w:characterSpacingControl w:val="doNotCompress"/>
  <w:savePreviewPicture/>
  <w:hdrShapeDefaults>
    <o:shapedefaults v:ext="edit" spidmax="18434"/>
  </w:hdrShapeDefaults>
  <w:footnotePr>
    <w:footnote w:id="-1"/>
    <w:footnote w:id="0"/>
  </w:footnotePr>
  <w:endnotePr>
    <w:endnote w:id="-1"/>
    <w:endnote w:id="0"/>
  </w:endnotePr>
  <w:compat/>
  <w:rsids>
    <w:rsidRoot w:val="00AA6E11"/>
    <w:rsid w:val="0003270E"/>
    <w:rsid w:val="00093F7C"/>
    <w:rsid w:val="000F7A9D"/>
    <w:rsid w:val="002179F6"/>
    <w:rsid w:val="00276DA6"/>
    <w:rsid w:val="002E063E"/>
    <w:rsid w:val="003F0750"/>
    <w:rsid w:val="0040269C"/>
    <w:rsid w:val="004315CE"/>
    <w:rsid w:val="00486AD2"/>
    <w:rsid w:val="004A4E36"/>
    <w:rsid w:val="00546003"/>
    <w:rsid w:val="00561FC1"/>
    <w:rsid w:val="00563722"/>
    <w:rsid w:val="00572C41"/>
    <w:rsid w:val="005941DA"/>
    <w:rsid w:val="00735D4B"/>
    <w:rsid w:val="007B6D46"/>
    <w:rsid w:val="00863342"/>
    <w:rsid w:val="008738B6"/>
    <w:rsid w:val="00933FF2"/>
    <w:rsid w:val="00A37AED"/>
    <w:rsid w:val="00A52E92"/>
    <w:rsid w:val="00A729E8"/>
    <w:rsid w:val="00AA6E11"/>
    <w:rsid w:val="00AB26DB"/>
    <w:rsid w:val="00BD3684"/>
    <w:rsid w:val="00C263EB"/>
    <w:rsid w:val="00C3509F"/>
    <w:rsid w:val="00C6091E"/>
    <w:rsid w:val="00CB565E"/>
    <w:rsid w:val="00CD736F"/>
    <w:rsid w:val="00D608A8"/>
    <w:rsid w:val="00D855B0"/>
    <w:rsid w:val="00E95AA2"/>
    <w:rsid w:val="00ED06DE"/>
    <w:rsid w:val="00ED6B07"/>
    <w:rsid w:val="00F94BCA"/>
    <w:rsid w:val="00FC6A1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rules v:ext="edit">
        <o:r id="V:Rule2" type="connector" idref="#_x0000_s1032"/>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Cs w:val="22"/>
        <w:lang w:val="en-US" w:eastAsia="en-US" w:bidi="en-US"/>
      </w:rPr>
    </w:rPrDefault>
    <w:pPrDefault>
      <w:pPr>
        <w:pBdr>
          <w:top w:val="none" w:sz="4" w:space="0" w:color="000000"/>
          <w:left w:val="none" w:sz="4" w:space="0" w:color="000000"/>
          <w:bottom w:val="none" w:sz="4" w:space="0" w:color="000000"/>
          <w:right w:val="none" w:sz="4" w:space="0" w:color="000000"/>
          <w:between w:val="none" w:sz="4" w:space="0" w:color="000000"/>
        </w:pBd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AA6E11"/>
    <w:rPr>
      <w:sz w:val="28"/>
      <w:szCs w:val="28"/>
      <w:lang w:bidi="ar-SA"/>
    </w:rPr>
  </w:style>
  <w:style w:type="paragraph" w:styleId="Heading1">
    <w:name w:val="heading 1"/>
    <w:basedOn w:val="Normal"/>
    <w:next w:val="Normal"/>
    <w:rsid w:val="00AA6E11"/>
    <w:pPr>
      <w:keepNext/>
      <w:jc w:val="center"/>
      <w:outlineLvl w:val="0"/>
    </w:pPr>
    <w:rPr>
      <w:b/>
      <w:bCs/>
      <w:sz w:val="26"/>
      <w:szCs w:val="20"/>
    </w:rPr>
  </w:style>
  <w:style w:type="paragraph" w:styleId="Heading2">
    <w:name w:val="heading 2"/>
    <w:basedOn w:val="Normal"/>
    <w:next w:val="Normal"/>
    <w:uiPriority w:val="9"/>
    <w:unhideWhenUsed/>
    <w:qFormat/>
    <w:rsid w:val="00AA6E11"/>
    <w:pPr>
      <w:keepNext/>
      <w:keepLines/>
      <w:spacing w:before="200"/>
      <w:outlineLvl w:val="1"/>
    </w:pPr>
    <w:rPr>
      <w:rFonts w:ascii="Arial" w:eastAsia="Arial" w:hAnsi="Arial" w:cs="Arial"/>
      <w:b/>
      <w:bCs/>
      <w:color w:val="000000" w:themeColor="text1"/>
      <w:sz w:val="40"/>
    </w:rPr>
  </w:style>
  <w:style w:type="paragraph" w:styleId="Heading3">
    <w:name w:val="heading 3"/>
    <w:basedOn w:val="Normal"/>
    <w:next w:val="Normal"/>
    <w:uiPriority w:val="9"/>
    <w:unhideWhenUsed/>
    <w:qFormat/>
    <w:rsid w:val="00AA6E11"/>
    <w:pPr>
      <w:keepNext/>
      <w:keepLines/>
      <w:spacing w:before="200"/>
      <w:outlineLvl w:val="2"/>
    </w:pPr>
    <w:rPr>
      <w:rFonts w:ascii="Arial" w:eastAsia="Arial" w:hAnsi="Arial" w:cs="Arial"/>
      <w:b/>
      <w:bCs/>
      <w:i/>
      <w:iCs/>
      <w:color w:val="000000" w:themeColor="text1"/>
      <w:sz w:val="36"/>
      <w:szCs w:val="36"/>
    </w:rPr>
  </w:style>
  <w:style w:type="paragraph" w:styleId="Heading4">
    <w:name w:val="heading 4"/>
    <w:basedOn w:val="Normal"/>
    <w:next w:val="Normal"/>
    <w:uiPriority w:val="9"/>
    <w:unhideWhenUsed/>
    <w:qFormat/>
    <w:rsid w:val="00AA6E11"/>
    <w:pPr>
      <w:keepNext/>
      <w:keepLines/>
      <w:spacing w:before="200"/>
      <w:outlineLvl w:val="3"/>
    </w:pPr>
    <w:rPr>
      <w:rFonts w:ascii="Arial" w:eastAsia="Arial" w:hAnsi="Arial" w:cs="Arial"/>
      <w:color w:val="232323"/>
      <w:sz w:val="32"/>
      <w:szCs w:val="32"/>
    </w:rPr>
  </w:style>
  <w:style w:type="paragraph" w:styleId="Heading5">
    <w:name w:val="heading 5"/>
    <w:basedOn w:val="Normal"/>
    <w:next w:val="Normal"/>
    <w:uiPriority w:val="9"/>
    <w:unhideWhenUsed/>
    <w:qFormat/>
    <w:rsid w:val="00AA6E11"/>
    <w:pPr>
      <w:keepNext/>
      <w:keepLines/>
      <w:spacing w:before="200"/>
      <w:outlineLvl w:val="4"/>
    </w:pPr>
    <w:rPr>
      <w:rFonts w:ascii="Arial" w:eastAsia="Arial" w:hAnsi="Arial" w:cs="Arial"/>
      <w:b/>
      <w:bCs/>
      <w:color w:val="444444"/>
    </w:rPr>
  </w:style>
  <w:style w:type="paragraph" w:styleId="Heading6">
    <w:name w:val="heading 6"/>
    <w:basedOn w:val="Normal"/>
    <w:next w:val="Normal"/>
    <w:uiPriority w:val="9"/>
    <w:unhideWhenUsed/>
    <w:qFormat/>
    <w:rsid w:val="00AA6E11"/>
    <w:pPr>
      <w:keepNext/>
      <w:keepLines/>
      <w:spacing w:before="200"/>
      <w:outlineLvl w:val="5"/>
    </w:pPr>
    <w:rPr>
      <w:rFonts w:ascii="Arial" w:eastAsia="Arial" w:hAnsi="Arial" w:cs="Arial"/>
      <w:i/>
      <w:iCs/>
      <w:color w:val="232323"/>
    </w:rPr>
  </w:style>
  <w:style w:type="paragraph" w:styleId="Heading7">
    <w:name w:val="heading 7"/>
    <w:basedOn w:val="Normal"/>
    <w:next w:val="Normal"/>
    <w:uiPriority w:val="9"/>
    <w:unhideWhenUsed/>
    <w:qFormat/>
    <w:rsid w:val="00AA6E11"/>
    <w:pPr>
      <w:keepNext/>
      <w:keepLines/>
      <w:spacing w:before="200"/>
      <w:outlineLvl w:val="6"/>
    </w:pPr>
    <w:rPr>
      <w:rFonts w:ascii="Arial" w:eastAsia="Arial" w:hAnsi="Arial" w:cs="Arial"/>
      <w:b/>
      <w:bCs/>
      <w:color w:val="606060"/>
      <w:sz w:val="24"/>
      <w:szCs w:val="24"/>
    </w:rPr>
  </w:style>
  <w:style w:type="paragraph" w:styleId="Heading8">
    <w:name w:val="heading 8"/>
    <w:basedOn w:val="Normal"/>
    <w:next w:val="Normal"/>
    <w:uiPriority w:val="9"/>
    <w:unhideWhenUsed/>
    <w:qFormat/>
    <w:rsid w:val="00AA6E11"/>
    <w:pPr>
      <w:keepNext/>
      <w:keepLines/>
      <w:spacing w:before="200"/>
      <w:outlineLvl w:val="7"/>
    </w:pPr>
    <w:rPr>
      <w:rFonts w:ascii="Arial" w:eastAsia="Arial" w:hAnsi="Arial" w:cs="Arial"/>
      <w:color w:val="444444"/>
      <w:sz w:val="24"/>
      <w:szCs w:val="24"/>
    </w:rPr>
  </w:style>
  <w:style w:type="paragraph" w:styleId="Heading9">
    <w:name w:val="heading 9"/>
    <w:basedOn w:val="Normal"/>
    <w:next w:val="Normal"/>
    <w:uiPriority w:val="9"/>
    <w:unhideWhenUsed/>
    <w:qFormat/>
    <w:rsid w:val="00AA6E11"/>
    <w:pPr>
      <w:keepNext/>
      <w:keepLines/>
      <w:spacing w:before="200"/>
      <w:outlineLvl w:val="8"/>
    </w:pPr>
    <w:rPr>
      <w:rFonts w:ascii="Arial" w:eastAsia="Arial" w:hAnsi="Arial" w:cs="Arial"/>
      <w:i/>
      <w:iCs/>
      <w:color w:val="444444"/>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6E11"/>
    <w:pPr>
      <w:ind w:left="720"/>
      <w:contextualSpacing/>
    </w:pPr>
  </w:style>
  <w:style w:type="paragraph" w:styleId="NoSpacing">
    <w:name w:val="No Spacing"/>
    <w:basedOn w:val="Normal"/>
    <w:uiPriority w:val="1"/>
    <w:qFormat/>
    <w:rsid w:val="00AA6E11"/>
    <w:rPr>
      <w:color w:val="000000"/>
    </w:rPr>
  </w:style>
  <w:style w:type="paragraph" w:styleId="Title">
    <w:name w:val="Title"/>
    <w:basedOn w:val="Normal"/>
    <w:next w:val="Normal"/>
    <w:uiPriority w:val="10"/>
    <w:qFormat/>
    <w:rsid w:val="00AA6E11"/>
    <w:pPr>
      <w:pBdr>
        <w:bottom w:val="single" w:sz="24" w:space="0" w:color="000000"/>
      </w:pBdr>
      <w:spacing w:before="300" w:after="80"/>
    </w:pPr>
    <w:rPr>
      <w:b/>
      <w:color w:val="000000"/>
      <w:sz w:val="72"/>
    </w:rPr>
  </w:style>
  <w:style w:type="paragraph" w:styleId="Subtitle">
    <w:name w:val="Subtitle"/>
    <w:basedOn w:val="Normal"/>
    <w:next w:val="Normal"/>
    <w:uiPriority w:val="11"/>
    <w:qFormat/>
    <w:rsid w:val="00AA6E11"/>
    <w:rPr>
      <w:i/>
      <w:color w:val="444444"/>
      <w:sz w:val="52"/>
    </w:rPr>
  </w:style>
  <w:style w:type="paragraph" w:styleId="Quote">
    <w:name w:val="Quote"/>
    <w:basedOn w:val="Normal"/>
    <w:next w:val="Normal"/>
    <w:uiPriority w:val="29"/>
    <w:qFormat/>
    <w:rsid w:val="00AA6E11"/>
    <w:pPr>
      <w:pBdr>
        <w:left w:val="single" w:sz="12" w:space="11" w:color="A6A6A6"/>
        <w:bottom w:val="single" w:sz="12" w:space="3" w:color="A6A6A6"/>
      </w:pBdr>
      <w:ind w:left="3402"/>
    </w:pPr>
    <w:rPr>
      <w:i/>
      <w:color w:val="373737"/>
      <w:sz w:val="18"/>
    </w:rPr>
  </w:style>
  <w:style w:type="paragraph" w:styleId="IntenseQuote">
    <w:name w:val="Intense Quote"/>
    <w:basedOn w:val="Normal"/>
    <w:next w:val="Normal"/>
    <w:uiPriority w:val="30"/>
    <w:qFormat/>
    <w:rsid w:val="00AA6E11"/>
    <w:pPr>
      <w:pBdr>
        <w:top w:val="single" w:sz="4" w:space="3" w:color="808080"/>
        <w:left w:val="single" w:sz="4" w:space="11" w:color="808080"/>
        <w:bottom w:val="single" w:sz="4" w:space="3" w:color="808080"/>
        <w:right w:val="single" w:sz="4" w:space="11" w:color="808080"/>
      </w:pBdr>
      <w:shd w:val="clear" w:color="auto" w:fill="D9D9D9"/>
      <w:ind w:left="567" w:right="567"/>
    </w:pPr>
    <w:rPr>
      <w:i/>
      <w:color w:val="606060"/>
      <w:sz w:val="19"/>
    </w:rPr>
  </w:style>
  <w:style w:type="paragraph" w:styleId="Header">
    <w:name w:val="header"/>
    <w:basedOn w:val="Normal"/>
    <w:link w:val="HeaderChar"/>
    <w:uiPriority w:val="99"/>
    <w:unhideWhenUsed/>
    <w:rsid w:val="00AA6E11"/>
    <w:pPr>
      <w:tabs>
        <w:tab w:val="center" w:pos="7143"/>
        <w:tab w:val="right" w:pos="14287"/>
      </w:tabs>
    </w:pPr>
    <w:rPr>
      <w:color w:val="000000"/>
      <w:sz w:val="22"/>
    </w:rPr>
  </w:style>
  <w:style w:type="table" w:customStyle="1" w:styleId="Lined">
    <w:name w:val="Lined"/>
    <w:basedOn w:val="TableNormal"/>
    <w:uiPriority w:val="99"/>
    <w:rsid w:val="00AA6E11"/>
    <w:rPr>
      <w:color w:val="40404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F2F2F2"/>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Lined-Accent1">
    <w:name w:val="Lined - Accent 1"/>
    <w:basedOn w:val="TableNormal"/>
    <w:uiPriority w:val="99"/>
    <w:rsid w:val="00AA6E11"/>
    <w:rPr>
      <w:color w:val="40404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Lined-Accent2">
    <w:name w:val="Lined - Accent 2"/>
    <w:basedOn w:val="TableNormal"/>
    <w:uiPriority w:val="99"/>
    <w:rsid w:val="00AA6E11"/>
    <w:rPr>
      <w:color w:val="40404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Lined-Accent3">
    <w:name w:val="Lined - Accent 3"/>
    <w:basedOn w:val="TableNormal"/>
    <w:uiPriority w:val="99"/>
    <w:rsid w:val="00AA6E11"/>
    <w:rPr>
      <w:color w:val="40404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9BB559"/>
      </w:tcPr>
    </w:tblStylePr>
    <w:tblStylePr w:type="lastRow">
      <w:rPr>
        <w:rFonts w:ascii="Arial" w:hAnsi="Arial"/>
        <w:color w:val="F2F2F2"/>
        <w:sz w:val="22"/>
      </w:rPr>
      <w:tblPr/>
      <w:tcPr>
        <w:shd w:val="clear" w:color="auto" w:fill="9BB559"/>
      </w:tcPr>
    </w:tblStylePr>
    <w:tblStylePr w:type="firstCol">
      <w:rPr>
        <w:rFonts w:ascii="Arial" w:hAnsi="Arial"/>
        <w:color w:val="F2F2F2"/>
        <w:sz w:val="22"/>
      </w:rPr>
      <w:tblPr/>
      <w:tcPr>
        <w:shd w:val="clear" w:color="auto" w:fill="9BB559"/>
      </w:tcPr>
    </w:tblStylePr>
    <w:tblStylePr w:type="lastCol">
      <w:rPr>
        <w:rFonts w:ascii="Arial" w:hAnsi="Arial"/>
        <w:color w:val="F2F2F2"/>
        <w:sz w:val="22"/>
      </w:rPr>
      <w:tblPr/>
      <w:tcPr>
        <w:shd w:val="clear" w:color="auto" w:fill="9BB5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Lined-Accent4">
    <w:name w:val="Lined - Accent 4"/>
    <w:basedOn w:val="TableNormal"/>
    <w:uiPriority w:val="99"/>
    <w:rsid w:val="00AA6E11"/>
    <w:rPr>
      <w:color w:val="40404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Lined-Accent5">
    <w:name w:val="Lined - Accent 5"/>
    <w:basedOn w:val="TableNormal"/>
    <w:uiPriority w:val="99"/>
    <w:rsid w:val="00AA6E11"/>
    <w:rPr>
      <w:color w:val="40404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Lined-Accent6">
    <w:name w:val="Lined - Accent 6"/>
    <w:basedOn w:val="TableNormal"/>
    <w:uiPriority w:val="99"/>
    <w:rsid w:val="00AA6E11"/>
    <w:rPr>
      <w:color w:val="404040"/>
    </w:rPr>
    <w:tblPr>
      <w:tblStyleRowBandSize w:val="1"/>
      <w:tblStyleColBandSize w:val="1"/>
      <w:tblInd w:w="0" w:type="dxa"/>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table" w:customStyle="1" w:styleId="Bordered">
    <w:name w:val="Bordered"/>
    <w:basedOn w:val="TableNormal"/>
    <w:uiPriority w:val="99"/>
    <w:rsid w:val="00AA6E11"/>
    <w:tblPr>
      <w:tblStyleRowBandSize w:val="1"/>
      <w:tblStyleColBandSize w:val="1"/>
      <w:tblInd w:w="0" w:type="dxa"/>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7F7F7F"/>
        </w:tcBorders>
      </w:tcPr>
    </w:tblStylePr>
    <w:tblStylePr w:type="lastRow">
      <w:rPr>
        <w:rFonts w:ascii="Arial" w:hAnsi="Arial"/>
        <w:color w:val="404040"/>
        <w:sz w:val="22"/>
      </w:rPr>
      <w:tblPr/>
      <w:tcPr>
        <w:tcBorders>
          <w:top w:val="single" w:sz="12" w:space="0" w:color="7F7F7F"/>
        </w:tcBorders>
      </w:tcPr>
    </w:tblStylePr>
    <w:tblStylePr w:type="firstCol">
      <w:rPr>
        <w:rFonts w:ascii="Arial" w:hAnsi="Arial"/>
        <w:color w:val="404040"/>
        <w:sz w:val="22"/>
      </w:rPr>
      <w:tblPr/>
      <w:tcPr>
        <w:tcBorders>
          <w:right w:val="single" w:sz="12" w:space="0" w:color="7F7F7F"/>
        </w:tcBorders>
      </w:tcPr>
    </w:tblStylePr>
    <w:tblStylePr w:type="lastCol">
      <w:rPr>
        <w:rFonts w:ascii="Arial" w:hAnsi="Arial"/>
        <w:color w:val="404040"/>
        <w:sz w:val="22"/>
      </w:rPr>
      <w:tblPr/>
      <w:tcPr>
        <w:tcBorders>
          <w:left w:val="single" w:sz="12" w:space="0" w:color="7F7F7F"/>
        </w:tcBorders>
      </w:tcPr>
    </w:tblStylePr>
    <w:tblStylePr w:type="band1Horz">
      <w:rPr>
        <w:rFonts w:ascii="Arial" w:hAnsi="Arial"/>
        <w:color w:val="404040"/>
        <w:sz w:val="22"/>
      </w:rPr>
      <w:tblPr/>
      <w:tcPr>
        <w:tcBorders>
          <w:top w:val="single" w:sz="4" w:space="0" w:color="D9D9D9"/>
          <w:left w:val="single" w:sz="4" w:space="0" w:color="D9D9D9"/>
          <w:bottom w:val="single" w:sz="4" w:space="0" w:color="D9D9D9"/>
          <w:right w:val="single" w:sz="4" w:space="0" w:color="D9D9D9"/>
        </w:tcBorders>
      </w:tcPr>
    </w:tblStylePr>
  </w:style>
  <w:style w:type="table" w:customStyle="1" w:styleId="Bordered-Accent1">
    <w:name w:val="Bordered - Accent 1"/>
    <w:basedOn w:val="TableNormal"/>
    <w:uiPriority w:val="99"/>
    <w:rsid w:val="00AA6E11"/>
    <w:tblPr>
      <w:tblStyleRowBandSize w:val="1"/>
      <w:tblStyleColBandSize w:val="1"/>
      <w:tblInd w:w="0" w:type="dxa"/>
      <w:tblBorders>
        <w:top w:val="single" w:sz="4" w:space="0" w:color="B8CCE4"/>
        <w:left w:val="single" w:sz="4" w:space="0" w:color="B8CCE4"/>
        <w:bottom w:val="single" w:sz="4" w:space="0" w:color="B8CCE4"/>
        <w:right w:val="single" w:sz="4" w:space="0" w:color="B8CCE4"/>
        <w:insideH w:val="single" w:sz="4" w:space="0" w:color="B8CCE4"/>
        <w:insideV w:val="single" w:sz="4" w:space="0" w:color="B8CCE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4F81BD"/>
        </w:tcBorders>
      </w:tcPr>
    </w:tblStylePr>
    <w:tblStylePr w:type="lastRow">
      <w:rPr>
        <w:rFonts w:ascii="Arial" w:hAnsi="Arial"/>
        <w:color w:val="404040"/>
        <w:sz w:val="22"/>
      </w:rPr>
      <w:tblPr/>
      <w:tcPr>
        <w:tcBorders>
          <w:top w:val="single" w:sz="12" w:space="0" w:color="4F81BD"/>
        </w:tcBorders>
      </w:tcPr>
    </w:tblStylePr>
    <w:tblStylePr w:type="firstCol">
      <w:rPr>
        <w:rFonts w:ascii="Arial" w:hAnsi="Arial"/>
        <w:color w:val="404040"/>
        <w:sz w:val="22"/>
      </w:rPr>
      <w:tblPr/>
      <w:tcPr>
        <w:tcBorders>
          <w:right w:val="single" w:sz="12" w:space="0" w:color="4F81BD"/>
        </w:tcBorders>
      </w:tcPr>
    </w:tblStylePr>
    <w:tblStylePr w:type="lastCol">
      <w:rPr>
        <w:rFonts w:ascii="Arial" w:hAnsi="Arial"/>
        <w:color w:val="404040"/>
        <w:sz w:val="22"/>
      </w:rPr>
      <w:tblPr/>
      <w:tcPr>
        <w:tcBorders>
          <w:left w:val="single" w:sz="12" w:space="0" w:color="4F81BD"/>
        </w:tcBorders>
      </w:tcPr>
    </w:tblStylePr>
    <w:tblStylePr w:type="band1Horz">
      <w:rPr>
        <w:rFonts w:ascii="Arial" w:hAnsi="Arial"/>
        <w:color w:val="404040"/>
        <w:sz w:val="22"/>
      </w:rPr>
      <w:tblPr/>
      <w:tcPr>
        <w:tcBorders>
          <w:top w:val="single" w:sz="4" w:space="0" w:color="B8CCE4"/>
          <w:left w:val="single" w:sz="4" w:space="0" w:color="B8CCE4"/>
          <w:bottom w:val="single" w:sz="4" w:space="0" w:color="B8CCE4"/>
          <w:right w:val="single" w:sz="4" w:space="0" w:color="B8CCE4"/>
        </w:tcBorders>
      </w:tcPr>
    </w:tblStylePr>
  </w:style>
  <w:style w:type="table" w:customStyle="1" w:styleId="Bordered-Accent2">
    <w:name w:val="Bordered - Accent 2"/>
    <w:basedOn w:val="TableNormal"/>
    <w:uiPriority w:val="99"/>
    <w:rsid w:val="00AA6E11"/>
    <w:tblPr>
      <w:tblStyleRowBandSize w:val="1"/>
      <w:tblStyleColBandSize w:val="1"/>
      <w:tblInd w:w="0" w:type="dxa"/>
      <w:tblBorders>
        <w:top w:val="single" w:sz="4" w:space="0" w:color="E5B8B7"/>
        <w:left w:val="single" w:sz="4" w:space="0" w:color="E5B8B7"/>
        <w:bottom w:val="single" w:sz="4" w:space="0" w:color="E5B8B7"/>
        <w:right w:val="single" w:sz="4" w:space="0" w:color="E5B8B7"/>
        <w:insideH w:val="single" w:sz="4" w:space="0" w:color="E5B8B7"/>
        <w:insideV w:val="single" w:sz="4" w:space="0" w:color="E5B8B7"/>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D99594"/>
        </w:tcBorders>
      </w:tcPr>
    </w:tblStylePr>
    <w:tblStylePr w:type="lastRow">
      <w:rPr>
        <w:rFonts w:ascii="Arial" w:hAnsi="Arial"/>
        <w:color w:val="404040"/>
        <w:sz w:val="22"/>
      </w:rPr>
      <w:tblPr/>
      <w:tcPr>
        <w:tcBorders>
          <w:top w:val="single" w:sz="12" w:space="0" w:color="D99594"/>
        </w:tcBorders>
      </w:tcPr>
    </w:tblStylePr>
    <w:tblStylePr w:type="firstCol">
      <w:rPr>
        <w:rFonts w:ascii="Arial" w:hAnsi="Arial"/>
        <w:color w:val="404040"/>
        <w:sz w:val="22"/>
      </w:rPr>
      <w:tblPr/>
      <w:tcPr>
        <w:tcBorders>
          <w:right w:val="single" w:sz="12" w:space="0" w:color="D99594"/>
        </w:tcBorders>
      </w:tcPr>
    </w:tblStylePr>
    <w:tblStylePr w:type="lastCol">
      <w:rPr>
        <w:rFonts w:ascii="Arial" w:hAnsi="Arial"/>
        <w:color w:val="404040"/>
        <w:sz w:val="22"/>
      </w:rPr>
      <w:tblPr/>
      <w:tcPr>
        <w:tcBorders>
          <w:left w:val="single" w:sz="12" w:space="0" w:color="D99594"/>
        </w:tcBorders>
      </w:tcPr>
    </w:tblStylePr>
    <w:tblStylePr w:type="band1Horz">
      <w:rPr>
        <w:rFonts w:ascii="Arial" w:hAnsi="Arial"/>
        <w:color w:val="404040"/>
        <w:sz w:val="22"/>
      </w:rPr>
      <w:tblPr/>
      <w:tcPr>
        <w:tcBorders>
          <w:top w:val="single" w:sz="4" w:space="0" w:color="E5B8B7"/>
          <w:left w:val="single" w:sz="4" w:space="0" w:color="E5B8B7"/>
          <w:bottom w:val="single" w:sz="4" w:space="0" w:color="E5B8B7"/>
          <w:right w:val="single" w:sz="4" w:space="0" w:color="E5B8B7"/>
        </w:tcBorders>
      </w:tcPr>
    </w:tblStylePr>
  </w:style>
  <w:style w:type="table" w:customStyle="1" w:styleId="Bordered-Accent3">
    <w:name w:val="Bordered - Accent 3"/>
    <w:basedOn w:val="TableNormal"/>
    <w:uiPriority w:val="99"/>
    <w:rsid w:val="00AA6E11"/>
    <w:tblPr>
      <w:tblStyleRowBandSize w:val="1"/>
      <w:tblStyleColBandSize w:val="1"/>
      <w:tblInd w:w="0" w:type="dxa"/>
      <w:tblBorders>
        <w:top w:val="single" w:sz="4" w:space="0" w:color="D6E3BC"/>
        <w:left w:val="single" w:sz="4" w:space="0" w:color="D6E3BC"/>
        <w:bottom w:val="single" w:sz="4" w:space="0" w:color="D6E3BC"/>
        <w:right w:val="single" w:sz="4" w:space="0" w:color="D6E3BC"/>
        <w:insideH w:val="single" w:sz="4" w:space="0" w:color="D6E3BC"/>
        <w:insideV w:val="single" w:sz="4" w:space="0" w:color="D6E3BC"/>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C2D69B"/>
        </w:tcBorders>
      </w:tcPr>
    </w:tblStylePr>
    <w:tblStylePr w:type="lastRow">
      <w:rPr>
        <w:rFonts w:ascii="Arial" w:hAnsi="Arial"/>
        <w:color w:val="404040"/>
        <w:sz w:val="22"/>
      </w:rPr>
      <w:tblPr/>
      <w:tcPr>
        <w:tcBorders>
          <w:top w:val="single" w:sz="12" w:space="0" w:color="C2D69B"/>
        </w:tcBorders>
      </w:tcPr>
    </w:tblStylePr>
    <w:tblStylePr w:type="firstCol">
      <w:rPr>
        <w:rFonts w:ascii="Arial" w:hAnsi="Arial"/>
        <w:color w:val="404040"/>
        <w:sz w:val="22"/>
      </w:rPr>
      <w:tblPr/>
      <w:tcPr>
        <w:tcBorders>
          <w:right w:val="single" w:sz="12" w:space="0" w:color="C2D69B"/>
        </w:tcBorders>
      </w:tcPr>
    </w:tblStylePr>
    <w:tblStylePr w:type="lastCol">
      <w:rPr>
        <w:rFonts w:ascii="Arial" w:hAnsi="Arial"/>
        <w:color w:val="404040"/>
        <w:sz w:val="22"/>
      </w:rPr>
      <w:tblPr/>
      <w:tcPr>
        <w:tcBorders>
          <w:left w:val="single" w:sz="12" w:space="0" w:color="C2D69B"/>
        </w:tcBorders>
      </w:tcPr>
    </w:tblStylePr>
    <w:tblStylePr w:type="band1Horz">
      <w:rPr>
        <w:rFonts w:ascii="Arial" w:hAnsi="Arial"/>
        <w:color w:val="404040"/>
        <w:sz w:val="22"/>
      </w:rPr>
      <w:tblPr/>
      <w:tcPr>
        <w:tcBorders>
          <w:top w:val="single" w:sz="4" w:space="0" w:color="D6E3BC"/>
          <w:left w:val="single" w:sz="4" w:space="0" w:color="D6E3BC"/>
          <w:bottom w:val="single" w:sz="4" w:space="0" w:color="D6E3BC"/>
          <w:right w:val="single" w:sz="4" w:space="0" w:color="D6E3BC"/>
        </w:tcBorders>
      </w:tcPr>
    </w:tblStylePr>
  </w:style>
  <w:style w:type="table" w:customStyle="1" w:styleId="Bordered-Accent4">
    <w:name w:val="Bordered - Accent 4"/>
    <w:basedOn w:val="TableNormal"/>
    <w:uiPriority w:val="99"/>
    <w:rsid w:val="00AA6E11"/>
    <w:tblPr>
      <w:tblStyleRowBandSize w:val="1"/>
      <w:tblStyleColBandSize w:val="1"/>
      <w:tblInd w:w="0" w:type="dxa"/>
      <w:tblBorders>
        <w:top w:val="single" w:sz="4" w:space="0" w:color="CCC0D9"/>
        <w:left w:val="single" w:sz="4" w:space="0" w:color="CCC0D9"/>
        <w:bottom w:val="single" w:sz="4" w:space="0" w:color="CCC0D9"/>
        <w:right w:val="single" w:sz="4" w:space="0" w:color="CCC0D9"/>
        <w:insideH w:val="single" w:sz="4" w:space="0" w:color="CCC0D9"/>
        <w:insideV w:val="single" w:sz="4" w:space="0" w:color="CCC0D9"/>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B2A1C7"/>
        </w:tcBorders>
      </w:tcPr>
    </w:tblStylePr>
    <w:tblStylePr w:type="lastRow">
      <w:rPr>
        <w:rFonts w:ascii="Arial" w:hAnsi="Arial"/>
        <w:color w:val="404040"/>
        <w:sz w:val="22"/>
      </w:rPr>
      <w:tblPr/>
      <w:tcPr>
        <w:tcBorders>
          <w:top w:val="single" w:sz="12" w:space="0" w:color="B2A1C7"/>
        </w:tcBorders>
      </w:tcPr>
    </w:tblStylePr>
    <w:tblStylePr w:type="firstCol">
      <w:rPr>
        <w:rFonts w:ascii="Arial" w:hAnsi="Arial"/>
        <w:color w:val="404040"/>
        <w:sz w:val="22"/>
      </w:rPr>
      <w:tblPr/>
      <w:tcPr>
        <w:tcBorders>
          <w:right w:val="single" w:sz="12" w:space="0" w:color="B2A1C7"/>
        </w:tcBorders>
      </w:tcPr>
    </w:tblStylePr>
    <w:tblStylePr w:type="lastCol">
      <w:rPr>
        <w:rFonts w:ascii="Arial" w:hAnsi="Arial"/>
        <w:color w:val="404040"/>
        <w:sz w:val="22"/>
      </w:rPr>
      <w:tblPr/>
      <w:tcPr>
        <w:tcBorders>
          <w:left w:val="single" w:sz="12" w:space="0" w:color="B2A1C7"/>
        </w:tcBorders>
      </w:tcPr>
    </w:tblStylePr>
    <w:tblStylePr w:type="band1Horz">
      <w:rPr>
        <w:rFonts w:ascii="Arial" w:hAnsi="Arial"/>
        <w:color w:val="404040"/>
        <w:sz w:val="22"/>
      </w:rPr>
      <w:tblPr/>
      <w:tcPr>
        <w:tcBorders>
          <w:top w:val="single" w:sz="4" w:space="0" w:color="CCC0D9"/>
          <w:left w:val="single" w:sz="4" w:space="0" w:color="CCC0D9"/>
          <w:bottom w:val="single" w:sz="4" w:space="0" w:color="CCC0D9"/>
          <w:right w:val="single" w:sz="4" w:space="0" w:color="CCC0D9"/>
        </w:tcBorders>
      </w:tcPr>
    </w:tblStylePr>
  </w:style>
  <w:style w:type="table" w:customStyle="1" w:styleId="Bordered-Accent5">
    <w:name w:val="Bordered - Accent 5"/>
    <w:basedOn w:val="TableNormal"/>
    <w:uiPriority w:val="99"/>
    <w:rsid w:val="00AA6E11"/>
    <w:tblPr>
      <w:tblStyleRowBandSize w:val="1"/>
      <w:tblStyleColBandSize w:val="1"/>
      <w:tblInd w:w="0" w:type="dxa"/>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92CDDC"/>
        </w:tcBorders>
      </w:tcPr>
    </w:tblStylePr>
    <w:tblStylePr w:type="lastRow">
      <w:rPr>
        <w:rFonts w:ascii="Arial" w:hAnsi="Arial"/>
        <w:color w:val="404040"/>
        <w:sz w:val="22"/>
      </w:rPr>
      <w:tblPr/>
      <w:tcPr>
        <w:tcBorders>
          <w:top w:val="single" w:sz="12" w:space="0" w:color="92CDDC"/>
        </w:tcBorders>
      </w:tcPr>
    </w:tblStylePr>
    <w:tblStylePr w:type="firstCol">
      <w:rPr>
        <w:rFonts w:ascii="Arial" w:hAnsi="Arial"/>
        <w:color w:val="404040"/>
        <w:sz w:val="22"/>
      </w:rPr>
      <w:tblPr/>
      <w:tcPr>
        <w:tcBorders>
          <w:right w:val="single" w:sz="12" w:space="0" w:color="92CDDC"/>
        </w:tcBorders>
      </w:tcPr>
    </w:tblStylePr>
    <w:tblStylePr w:type="lastCol">
      <w:rPr>
        <w:rFonts w:ascii="Arial" w:hAnsi="Arial"/>
        <w:color w:val="404040"/>
        <w:sz w:val="22"/>
      </w:rPr>
      <w:tblPr/>
      <w:tcPr>
        <w:tcBorders>
          <w:left w:val="single" w:sz="12" w:space="0" w:color="92CDDC"/>
        </w:tcBorders>
      </w:tcPr>
    </w:tblStylePr>
    <w:tblStylePr w:type="band1Horz">
      <w:rPr>
        <w:rFonts w:ascii="Arial" w:hAnsi="Arial"/>
        <w:color w:val="404040"/>
        <w:sz w:val="22"/>
      </w:rPr>
      <w:tblPr/>
      <w:tcPr>
        <w:tcBorders>
          <w:top w:val="single" w:sz="4" w:space="0" w:color="B6DDE8"/>
          <w:left w:val="single" w:sz="4" w:space="0" w:color="B6DDE8"/>
          <w:bottom w:val="single" w:sz="4" w:space="0" w:color="B6DDE8"/>
          <w:right w:val="single" w:sz="4" w:space="0" w:color="B6DDE8"/>
        </w:tcBorders>
      </w:tcPr>
    </w:tblStylePr>
  </w:style>
  <w:style w:type="table" w:customStyle="1" w:styleId="Bordered-Accent6">
    <w:name w:val="Bordered - Accent 6"/>
    <w:basedOn w:val="TableNormal"/>
    <w:uiPriority w:val="99"/>
    <w:rsid w:val="00AA6E11"/>
    <w:tblPr>
      <w:tblStyleRowBandSize w:val="1"/>
      <w:tblStyleColBandSize w:val="1"/>
      <w:tblInd w:w="0" w:type="dxa"/>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96" w:type="dxa"/>
        <w:left w:w="170" w:type="dxa"/>
        <w:bottom w:w="96" w:type="dxa"/>
        <w:right w:w="170" w:type="dxa"/>
      </w:tblCellMar>
    </w:tblPr>
    <w:tblStylePr w:type="firstRow">
      <w:rPr>
        <w:rFonts w:ascii="Arial" w:hAnsi="Arial"/>
        <w:color w:val="404040"/>
        <w:sz w:val="22"/>
      </w:rPr>
      <w:tblPr/>
      <w:tcPr>
        <w:tcBorders>
          <w:bottom w:val="single" w:sz="12" w:space="0" w:color="FABF8F"/>
        </w:tcBorders>
      </w:tcPr>
    </w:tblStylePr>
    <w:tblStylePr w:type="lastRow">
      <w:rPr>
        <w:rFonts w:ascii="Arial" w:hAnsi="Arial"/>
        <w:color w:val="404040"/>
        <w:sz w:val="22"/>
      </w:rPr>
      <w:tblPr/>
      <w:tcPr>
        <w:tcBorders>
          <w:top w:val="single" w:sz="12" w:space="0" w:color="FABF8F"/>
        </w:tcBorders>
      </w:tcPr>
    </w:tblStylePr>
    <w:tblStylePr w:type="firstCol">
      <w:rPr>
        <w:rFonts w:ascii="Arial" w:hAnsi="Arial"/>
        <w:color w:val="404040"/>
        <w:sz w:val="22"/>
      </w:rPr>
      <w:tblPr/>
      <w:tcPr>
        <w:tcBorders>
          <w:right w:val="single" w:sz="12" w:space="0" w:color="FABF8F"/>
        </w:tcBorders>
      </w:tcPr>
    </w:tblStylePr>
    <w:tblStylePr w:type="lastCol">
      <w:rPr>
        <w:rFonts w:ascii="Arial" w:hAnsi="Arial"/>
        <w:color w:val="404040"/>
        <w:sz w:val="22"/>
      </w:rPr>
      <w:tblPr/>
      <w:tcPr>
        <w:tcBorders>
          <w:left w:val="single" w:sz="12" w:space="0" w:color="FABF8F"/>
        </w:tcBorders>
      </w:tcPr>
    </w:tblStylePr>
    <w:tblStylePr w:type="band1Horz">
      <w:rPr>
        <w:rFonts w:ascii="Arial" w:hAnsi="Arial"/>
        <w:color w:val="404040"/>
        <w:sz w:val="22"/>
      </w:rPr>
      <w:tblPr/>
      <w:tcPr>
        <w:tcBorders>
          <w:top w:val="single" w:sz="4" w:space="0" w:color="FBD4B4"/>
          <w:left w:val="single" w:sz="4" w:space="0" w:color="FBD4B4"/>
          <w:bottom w:val="single" w:sz="4" w:space="0" w:color="FBD4B4"/>
          <w:right w:val="single" w:sz="4" w:space="0" w:color="FBD4B4"/>
        </w:tcBorders>
      </w:tcPr>
    </w:tblStylePr>
  </w:style>
  <w:style w:type="table" w:customStyle="1" w:styleId="BorderedLined">
    <w:name w:val="Bordered &amp; Lined"/>
    <w:basedOn w:val="TableNormal"/>
    <w:uiPriority w:val="99"/>
    <w:rsid w:val="00AA6E11"/>
    <w:rPr>
      <w:color w:val="404040"/>
    </w:rPr>
    <w:tblPr>
      <w:tblStyleRowBandSize w:val="1"/>
      <w:tblStyleColBandSize w:val="1"/>
      <w:tblInd w:w="0" w:type="dxa"/>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96" w:type="dxa"/>
        <w:left w:w="170" w:type="dxa"/>
        <w:bottom w:w="96" w:type="dxa"/>
        <w:right w:w="170" w:type="dxa"/>
      </w:tblCellMar>
    </w:tblPr>
    <w:tblStylePr w:type="firstRow">
      <w:rPr>
        <w:rFonts w:ascii="Arial" w:hAnsi="Arial"/>
        <w:color w:val="F2F2F2"/>
        <w:sz w:val="22"/>
      </w:rPr>
      <w:tblPr/>
      <w:tcPr>
        <w:shd w:val="clear" w:color="auto" w:fill="7F7F7F"/>
      </w:tcPr>
    </w:tblStylePr>
    <w:tblStylePr w:type="lastRow">
      <w:rPr>
        <w:rFonts w:ascii="Arial" w:hAnsi="Arial"/>
        <w:color w:val="F2F2F2"/>
        <w:sz w:val="22"/>
      </w:rPr>
      <w:tblPr/>
      <w:tcPr>
        <w:shd w:val="clear" w:color="auto" w:fill="7F7F7F"/>
      </w:tcPr>
    </w:tblStylePr>
    <w:tblStylePr w:type="firstCol">
      <w:rPr>
        <w:rFonts w:ascii="Arial" w:hAnsi="Arial"/>
        <w:color w:val="F2F2F2"/>
        <w:sz w:val="22"/>
      </w:rPr>
      <w:tblPr/>
      <w:tcPr>
        <w:shd w:val="clear" w:color="auto" w:fill="7F7F7F"/>
      </w:tcPr>
    </w:tblStylePr>
    <w:tblStylePr w:type="lastCol">
      <w:rPr>
        <w:rFonts w:ascii="Arial" w:hAnsi="Arial"/>
        <w:color w:val="F2F2F2"/>
        <w:sz w:val="22"/>
      </w:rPr>
      <w:tblPr/>
      <w:tcPr>
        <w:shd w:val="clear" w:color="auto" w:fill="7F7F7F"/>
      </w:tcPr>
    </w:tblStylePr>
    <w:tblStylePr w:type="band1Vert">
      <w:rPr>
        <w:rFonts w:ascii="Arial" w:hAnsi="Arial"/>
        <w:color w:val="404040"/>
        <w:sz w:val="22"/>
      </w:rPr>
    </w:tblStylePr>
    <w:tblStylePr w:type="band2Vert">
      <w:rPr>
        <w:rFonts w:ascii="Arial" w:hAnsi="Arial"/>
        <w:color w:val="404040"/>
        <w:sz w:val="22"/>
      </w:rPr>
      <w:tblPr/>
      <w:tcPr>
        <w:shd w:val="clear" w:color="auto" w:fill="D9D9D9"/>
      </w:tcPr>
    </w:tblStylePr>
    <w:tblStylePr w:type="band1Horz">
      <w:rPr>
        <w:rFonts w:ascii="Arial" w:hAnsi="Arial"/>
        <w:color w:val="404040"/>
        <w:sz w:val="22"/>
      </w:rPr>
    </w:tblStylePr>
    <w:tblStylePr w:type="band2Horz">
      <w:rPr>
        <w:rFonts w:ascii="Arial" w:hAnsi="Arial"/>
        <w:color w:val="404040"/>
        <w:sz w:val="22"/>
      </w:rPr>
      <w:tblPr/>
      <w:tcPr>
        <w:shd w:val="clear" w:color="auto" w:fill="F2F2F2"/>
      </w:tcPr>
    </w:tblStylePr>
  </w:style>
  <w:style w:type="table" w:customStyle="1" w:styleId="BorderedLined-Accent1">
    <w:name w:val="Bordered &amp; Lined - Accent 1"/>
    <w:basedOn w:val="TableNormal"/>
    <w:uiPriority w:val="99"/>
    <w:rsid w:val="00AA6E11"/>
    <w:rPr>
      <w:color w:val="404040"/>
    </w:rPr>
    <w:tblPr>
      <w:tblStyleRowBandSize w:val="1"/>
      <w:tblStyleColBandSize w:val="1"/>
      <w:tblInd w:w="0" w:type="dxa"/>
      <w:tblBorders>
        <w:top w:val="single" w:sz="4" w:space="0" w:color="1F497D"/>
        <w:left w:val="single" w:sz="4" w:space="0" w:color="1F497D"/>
        <w:bottom w:val="single" w:sz="4" w:space="0" w:color="1F497D"/>
        <w:right w:val="single" w:sz="4" w:space="0" w:color="1F497D"/>
        <w:insideH w:val="single" w:sz="4" w:space="0" w:color="1F497D"/>
        <w:insideV w:val="single" w:sz="4" w:space="0" w:color="1F497D"/>
      </w:tblBorders>
      <w:tblCellMar>
        <w:top w:w="96" w:type="dxa"/>
        <w:left w:w="170" w:type="dxa"/>
        <w:bottom w:w="96" w:type="dxa"/>
        <w:right w:w="170" w:type="dxa"/>
      </w:tblCellMar>
    </w:tblPr>
    <w:tblStylePr w:type="firstRow">
      <w:rPr>
        <w:rFonts w:ascii="Arial" w:hAnsi="Arial"/>
        <w:color w:val="F2F2F2"/>
        <w:sz w:val="22"/>
      </w:rPr>
      <w:tblPr/>
      <w:tcPr>
        <w:shd w:val="clear" w:color="auto" w:fill="548DD4"/>
      </w:tcPr>
    </w:tblStylePr>
    <w:tblStylePr w:type="lastRow">
      <w:rPr>
        <w:rFonts w:ascii="Arial" w:hAnsi="Arial"/>
        <w:color w:val="F2F2F2"/>
        <w:sz w:val="22"/>
      </w:rPr>
      <w:tblPr/>
      <w:tcPr>
        <w:shd w:val="clear" w:color="auto" w:fill="548DD4"/>
      </w:tcPr>
    </w:tblStylePr>
    <w:tblStylePr w:type="firstCol">
      <w:rPr>
        <w:rFonts w:ascii="Arial" w:hAnsi="Arial"/>
        <w:color w:val="F2F2F2"/>
        <w:sz w:val="22"/>
      </w:rPr>
      <w:tblPr/>
      <w:tcPr>
        <w:shd w:val="clear" w:color="auto" w:fill="548DD4"/>
      </w:tcPr>
    </w:tblStylePr>
    <w:tblStylePr w:type="lastCol">
      <w:rPr>
        <w:rFonts w:ascii="Arial" w:hAnsi="Arial"/>
        <w:color w:val="F2F2F2"/>
        <w:sz w:val="22"/>
      </w:rPr>
      <w:tblPr/>
      <w:tcPr>
        <w:shd w:val="clear" w:color="auto" w:fill="548DD4"/>
      </w:tcPr>
    </w:tblStylePr>
    <w:tblStylePr w:type="band1Vert">
      <w:rPr>
        <w:rFonts w:ascii="Arial" w:hAnsi="Arial"/>
        <w:color w:val="404040"/>
        <w:sz w:val="22"/>
      </w:rPr>
    </w:tblStylePr>
    <w:tblStylePr w:type="band2Vert">
      <w:rPr>
        <w:rFonts w:ascii="Arial" w:hAnsi="Arial"/>
        <w:color w:val="404040"/>
        <w:sz w:val="22"/>
      </w:rPr>
      <w:tblPr/>
      <w:tcPr>
        <w:shd w:val="clear" w:color="auto" w:fill="C6D9F1"/>
      </w:tcPr>
    </w:tblStylePr>
    <w:tblStylePr w:type="band1Horz">
      <w:rPr>
        <w:rFonts w:ascii="Arial" w:hAnsi="Arial"/>
        <w:color w:val="404040"/>
        <w:sz w:val="22"/>
      </w:rPr>
    </w:tblStylePr>
    <w:tblStylePr w:type="band2Horz">
      <w:rPr>
        <w:rFonts w:ascii="Arial" w:hAnsi="Arial"/>
        <w:color w:val="404040"/>
        <w:sz w:val="22"/>
      </w:rPr>
      <w:tblPr/>
      <w:tcPr>
        <w:shd w:val="clear" w:color="auto" w:fill="C6D9F1"/>
      </w:tcPr>
    </w:tblStylePr>
  </w:style>
  <w:style w:type="table" w:customStyle="1" w:styleId="BorderedLined-Accent2">
    <w:name w:val="Bordered &amp; Lined - Accent 2"/>
    <w:basedOn w:val="TableNormal"/>
    <w:uiPriority w:val="99"/>
    <w:rsid w:val="00AA6E11"/>
    <w:rPr>
      <w:color w:val="404040"/>
    </w:rPr>
    <w:tblPr>
      <w:tblStyleRowBandSize w:val="1"/>
      <w:tblStyleColBandSize w:val="1"/>
      <w:tblInd w:w="0" w:type="dxa"/>
      <w:tblBorders>
        <w:top w:val="single" w:sz="4" w:space="0" w:color="C0504D"/>
        <w:left w:val="single" w:sz="4" w:space="0" w:color="C0504D"/>
        <w:bottom w:val="single" w:sz="4" w:space="0" w:color="C0504D"/>
        <w:right w:val="single" w:sz="4" w:space="0" w:color="C0504D"/>
        <w:insideH w:val="single" w:sz="4" w:space="0" w:color="C0504D"/>
        <w:insideV w:val="single" w:sz="4" w:space="0" w:color="C0504D"/>
      </w:tblBorders>
      <w:tblCellMar>
        <w:top w:w="96" w:type="dxa"/>
        <w:left w:w="170" w:type="dxa"/>
        <w:bottom w:w="96" w:type="dxa"/>
        <w:right w:w="170" w:type="dxa"/>
      </w:tblCellMar>
    </w:tblPr>
    <w:tblStylePr w:type="firstRow">
      <w:rPr>
        <w:rFonts w:ascii="Arial" w:hAnsi="Arial"/>
        <w:color w:val="F2F2F2"/>
        <w:sz w:val="22"/>
      </w:rPr>
      <w:tblPr/>
      <w:tcPr>
        <w:shd w:val="clear" w:color="auto" w:fill="D99594"/>
      </w:tcPr>
    </w:tblStylePr>
    <w:tblStylePr w:type="lastRow">
      <w:rPr>
        <w:rFonts w:ascii="Arial" w:hAnsi="Arial"/>
        <w:color w:val="F2F2F2"/>
        <w:sz w:val="22"/>
      </w:rPr>
      <w:tblPr/>
      <w:tcPr>
        <w:shd w:val="clear" w:color="auto" w:fill="D99594"/>
      </w:tcPr>
    </w:tblStylePr>
    <w:tblStylePr w:type="firstCol">
      <w:rPr>
        <w:rFonts w:ascii="Arial" w:hAnsi="Arial"/>
        <w:color w:val="F2F2F2"/>
        <w:sz w:val="22"/>
      </w:rPr>
      <w:tblPr/>
      <w:tcPr>
        <w:shd w:val="clear" w:color="auto" w:fill="D99594"/>
      </w:tcPr>
    </w:tblStylePr>
    <w:tblStylePr w:type="lastCol">
      <w:rPr>
        <w:rFonts w:ascii="Arial" w:hAnsi="Arial"/>
        <w:color w:val="F2F2F2"/>
        <w:sz w:val="22"/>
      </w:rPr>
      <w:tblPr/>
      <w:tcPr>
        <w:shd w:val="clear" w:color="auto" w:fill="D99594"/>
      </w:tcPr>
    </w:tblStylePr>
    <w:tblStylePr w:type="band1Vert">
      <w:rPr>
        <w:rFonts w:ascii="Arial" w:hAnsi="Arial"/>
        <w:color w:val="404040"/>
        <w:sz w:val="22"/>
      </w:rPr>
    </w:tblStylePr>
    <w:tblStylePr w:type="band2Vert">
      <w:rPr>
        <w:rFonts w:ascii="Arial" w:hAnsi="Arial"/>
        <w:color w:val="404040"/>
        <w:sz w:val="22"/>
      </w:rPr>
      <w:tblPr/>
      <w:tcPr>
        <w:shd w:val="clear" w:color="auto" w:fill="F2DBDB"/>
      </w:tcPr>
    </w:tblStylePr>
    <w:tblStylePr w:type="band1Horz">
      <w:rPr>
        <w:rFonts w:ascii="Arial" w:hAnsi="Arial"/>
        <w:color w:val="404040"/>
        <w:sz w:val="22"/>
      </w:rPr>
    </w:tblStylePr>
    <w:tblStylePr w:type="band2Horz">
      <w:rPr>
        <w:rFonts w:ascii="Arial" w:hAnsi="Arial"/>
        <w:color w:val="404040"/>
        <w:sz w:val="22"/>
      </w:rPr>
      <w:tblPr/>
      <w:tcPr>
        <w:shd w:val="clear" w:color="auto" w:fill="F2DBDB"/>
      </w:tcPr>
    </w:tblStylePr>
  </w:style>
  <w:style w:type="table" w:customStyle="1" w:styleId="BorderedLined-Accent3">
    <w:name w:val="Bordered &amp; Lined - Accent 3"/>
    <w:basedOn w:val="TableNormal"/>
    <w:uiPriority w:val="99"/>
    <w:rsid w:val="00AA6E11"/>
    <w:rPr>
      <w:color w:val="404040"/>
    </w:rPr>
    <w:tblPr>
      <w:tblStyleRowBandSize w:val="1"/>
      <w:tblStyleColBandSize w:val="1"/>
      <w:tblInd w:w="0" w:type="dxa"/>
      <w:tblBorders>
        <w:top w:val="single" w:sz="4" w:space="0" w:color="76923C"/>
        <w:left w:val="single" w:sz="4" w:space="0" w:color="76923C"/>
        <w:bottom w:val="single" w:sz="4" w:space="0" w:color="76923C"/>
        <w:right w:val="single" w:sz="4" w:space="0" w:color="76923C"/>
        <w:insideH w:val="single" w:sz="4" w:space="0" w:color="76923C"/>
        <w:insideV w:val="single" w:sz="4" w:space="0" w:color="76923C"/>
      </w:tblBorders>
      <w:tblCellMar>
        <w:top w:w="96" w:type="dxa"/>
        <w:left w:w="170" w:type="dxa"/>
        <w:bottom w:w="96" w:type="dxa"/>
        <w:right w:w="170" w:type="dxa"/>
      </w:tblCellMar>
    </w:tblPr>
    <w:tblStylePr w:type="firstRow">
      <w:rPr>
        <w:rFonts w:ascii="Arial" w:hAnsi="Arial"/>
        <w:color w:val="F2F2F2"/>
        <w:sz w:val="22"/>
      </w:rPr>
      <w:tblPr/>
      <w:tcPr>
        <w:shd w:val="clear" w:color="auto" w:fill="9BBB59"/>
      </w:tcPr>
    </w:tblStylePr>
    <w:tblStylePr w:type="lastRow">
      <w:rPr>
        <w:rFonts w:ascii="Arial" w:hAnsi="Arial"/>
        <w:color w:val="F2F2F2"/>
        <w:sz w:val="22"/>
      </w:rPr>
      <w:tblPr/>
      <w:tcPr>
        <w:shd w:val="clear" w:color="auto" w:fill="9BBB59"/>
      </w:tcPr>
    </w:tblStylePr>
    <w:tblStylePr w:type="firstCol">
      <w:rPr>
        <w:rFonts w:ascii="Arial" w:hAnsi="Arial"/>
        <w:color w:val="F2F2F2"/>
        <w:sz w:val="22"/>
      </w:rPr>
      <w:tblPr/>
      <w:tcPr>
        <w:shd w:val="clear" w:color="auto" w:fill="9BBB59"/>
      </w:tcPr>
    </w:tblStylePr>
    <w:tblStylePr w:type="lastCol">
      <w:rPr>
        <w:rFonts w:ascii="Arial" w:hAnsi="Arial"/>
        <w:color w:val="F2F2F2"/>
        <w:sz w:val="22"/>
      </w:rPr>
      <w:tblPr/>
      <w:tcPr>
        <w:shd w:val="clear" w:color="auto" w:fill="9BBB59"/>
      </w:tcPr>
    </w:tblStylePr>
    <w:tblStylePr w:type="band1Vert">
      <w:rPr>
        <w:rFonts w:ascii="Arial" w:hAnsi="Arial"/>
        <w:color w:val="404040"/>
        <w:sz w:val="22"/>
      </w:rPr>
    </w:tblStylePr>
    <w:tblStylePr w:type="band2Vert">
      <w:rPr>
        <w:rFonts w:ascii="Arial" w:hAnsi="Arial"/>
        <w:color w:val="404040"/>
        <w:sz w:val="22"/>
      </w:rPr>
      <w:tblPr/>
      <w:tcPr>
        <w:shd w:val="clear" w:color="auto" w:fill="EAF1DD"/>
      </w:tcPr>
    </w:tblStylePr>
    <w:tblStylePr w:type="band1Horz">
      <w:rPr>
        <w:rFonts w:ascii="Arial" w:hAnsi="Arial"/>
        <w:color w:val="404040"/>
        <w:sz w:val="22"/>
      </w:rPr>
    </w:tblStylePr>
    <w:tblStylePr w:type="band2Horz">
      <w:rPr>
        <w:rFonts w:ascii="Arial" w:hAnsi="Arial"/>
        <w:color w:val="404040"/>
        <w:sz w:val="22"/>
      </w:rPr>
      <w:tblPr/>
      <w:tcPr>
        <w:shd w:val="clear" w:color="auto" w:fill="EAF1DD"/>
      </w:tcPr>
    </w:tblStylePr>
  </w:style>
  <w:style w:type="table" w:customStyle="1" w:styleId="BorderedLined-Accent4">
    <w:name w:val="Bordered &amp; Lined - Accent 4"/>
    <w:basedOn w:val="TableNormal"/>
    <w:uiPriority w:val="99"/>
    <w:rsid w:val="00AA6E11"/>
    <w:rPr>
      <w:color w:val="404040"/>
    </w:rPr>
    <w:tblPr>
      <w:tblStyleRowBandSize w:val="1"/>
      <w:tblStyleColBandSize w:val="1"/>
      <w:tblInd w:w="0" w:type="dxa"/>
      <w:tblBorders>
        <w:top w:val="single" w:sz="4" w:space="0" w:color="8064A2"/>
        <w:left w:val="single" w:sz="4" w:space="0" w:color="8064A2"/>
        <w:bottom w:val="single" w:sz="4" w:space="0" w:color="8064A2"/>
        <w:right w:val="single" w:sz="4" w:space="0" w:color="8064A2"/>
        <w:insideH w:val="single" w:sz="4" w:space="0" w:color="8064A2"/>
        <w:insideV w:val="single" w:sz="4" w:space="0" w:color="8064A2"/>
      </w:tblBorders>
      <w:tblCellMar>
        <w:top w:w="96" w:type="dxa"/>
        <w:left w:w="170" w:type="dxa"/>
        <w:bottom w:w="96" w:type="dxa"/>
        <w:right w:w="170" w:type="dxa"/>
      </w:tblCellMar>
    </w:tblPr>
    <w:tblStylePr w:type="firstRow">
      <w:rPr>
        <w:rFonts w:ascii="Arial" w:hAnsi="Arial"/>
        <w:color w:val="F2F2F2"/>
        <w:sz w:val="22"/>
      </w:rPr>
      <w:tblPr/>
      <w:tcPr>
        <w:shd w:val="clear" w:color="auto" w:fill="B2A1C7"/>
      </w:tcPr>
    </w:tblStylePr>
    <w:tblStylePr w:type="lastRow">
      <w:rPr>
        <w:rFonts w:ascii="Arial" w:hAnsi="Arial"/>
        <w:color w:val="F2F2F2"/>
        <w:sz w:val="22"/>
      </w:rPr>
      <w:tblPr/>
      <w:tcPr>
        <w:shd w:val="clear" w:color="auto" w:fill="B2A1C7"/>
      </w:tcPr>
    </w:tblStylePr>
    <w:tblStylePr w:type="firstCol">
      <w:rPr>
        <w:rFonts w:ascii="Arial" w:hAnsi="Arial"/>
        <w:color w:val="F2F2F2"/>
        <w:sz w:val="22"/>
      </w:rPr>
      <w:tblPr/>
      <w:tcPr>
        <w:shd w:val="clear" w:color="auto" w:fill="B2A1C7"/>
      </w:tcPr>
    </w:tblStylePr>
    <w:tblStylePr w:type="lastCol">
      <w:rPr>
        <w:rFonts w:ascii="Arial" w:hAnsi="Arial"/>
        <w:color w:val="F2F2F2"/>
        <w:sz w:val="22"/>
      </w:rPr>
      <w:tblPr/>
      <w:tcPr>
        <w:shd w:val="clear" w:color="auto" w:fill="B2A1C7"/>
      </w:tcPr>
    </w:tblStylePr>
    <w:tblStylePr w:type="band1Vert">
      <w:rPr>
        <w:rFonts w:ascii="Arial" w:hAnsi="Arial"/>
        <w:color w:val="404040"/>
        <w:sz w:val="22"/>
      </w:rPr>
    </w:tblStylePr>
    <w:tblStylePr w:type="band2Vert">
      <w:rPr>
        <w:rFonts w:ascii="Arial" w:hAnsi="Arial"/>
        <w:color w:val="404040"/>
        <w:sz w:val="22"/>
      </w:rPr>
      <w:tblPr/>
      <w:tcPr>
        <w:shd w:val="clear" w:color="auto" w:fill="E5DFEC"/>
      </w:tcPr>
    </w:tblStylePr>
    <w:tblStylePr w:type="band1Horz">
      <w:rPr>
        <w:rFonts w:ascii="Arial" w:hAnsi="Arial"/>
        <w:color w:val="404040"/>
        <w:sz w:val="22"/>
      </w:rPr>
    </w:tblStylePr>
    <w:tblStylePr w:type="band2Horz">
      <w:rPr>
        <w:rFonts w:ascii="Arial" w:hAnsi="Arial"/>
        <w:color w:val="404040"/>
        <w:sz w:val="22"/>
      </w:rPr>
      <w:tblPr/>
      <w:tcPr>
        <w:shd w:val="clear" w:color="auto" w:fill="E5DFEC"/>
      </w:tcPr>
    </w:tblStylePr>
  </w:style>
  <w:style w:type="table" w:customStyle="1" w:styleId="BorderedLined-Accent5">
    <w:name w:val="Bordered &amp; Lined - Accent 5"/>
    <w:basedOn w:val="TableNormal"/>
    <w:uiPriority w:val="99"/>
    <w:rsid w:val="00AA6E11"/>
    <w:rPr>
      <w:color w:val="404040"/>
    </w:rPr>
    <w:tblPr>
      <w:tblStyleRowBandSize w:val="1"/>
      <w:tblStyleColBandSize w:val="1"/>
      <w:tblInd w:w="0" w:type="dxa"/>
      <w:tblBorders>
        <w:top w:val="single" w:sz="4" w:space="0" w:color="31849B"/>
        <w:left w:val="single" w:sz="4" w:space="0" w:color="31849B"/>
        <w:bottom w:val="single" w:sz="4" w:space="0" w:color="31849B"/>
        <w:right w:val="single" w:sz="4" w:space="0" w:color="31849B"/>
        <w:insideH w:val="single" w:sz="4" w:space="0" w:color="31849B"/>
        <w:insideV w:val="single" w:sz="4" w:space="0" w:color="31849B"/>
      </w:tblBorders>
      <w:tblCellMar>
        <w:top w:w="96" w:type="dxa"/>
        <w:left w:w="170" w:type="dxa"/>
        <w:bottom w:w="96" w:type="dxa"/>
        <w:right w:w="170" w:type="dxa"/>
      </w:tblCellMar>
    </w:tblPr>
    <w:tblStylePr w:type="firstRow">
      <w:rPr>
        <w:rFonts w:ascii="Arial" w:hAnsi="Arial"/>
        <w:color w:val="F2F2F2"/>
        <w:sz w:val="22"/>
      </w:rPr>
      <w:tblPr/>
      <w:tcPr>
        <w:shd w:val="clear" w:color="auto" w:fill="4BACC6"/>
      </w:tcPr>
    </w:tblStylePr>
    <w:tblStylePr w:type="lastRow">
      <w:rPr>
        <w:rFonts w:ascii="Arial" w:hAnsi="Arial"/>
        <w:color w:val="F2F2F2"/>
        <w:sz w:val="22"/>
      </w:rPr>
      <w:tblPr/>
      <w:tcPr>
        <w:shd w:val="clear" w:color="auto" w:fill="4BACC6"/>
      </w:tcPr>
    </w:tblStylePr>
    <w:tblStylePr w:type="firstCol">
      <w:rPr>
        <w:rFonts w:ascii="Arial" w:hAnsi="Arial"/>
        <w:color w:val="F2F2F2"/>
        <w:sz w:val="22"/>
      </w:rPr>
      <w:tblPr/>
      <w:tcPr>
        <w:shd w:val="clear" w:color="auto" w:fill="4BACC6"/>
      </w:tcPr>
    </w:tblStylePr>
    <w:tblStylePr w:type="lastCol">
      <w:rPr>
        <w:rFonts w:ascii="Arial" w:hAnsi="Arial"/>
        <w:color w:val="F2F2F2"/>
        <w:sz w:val="22"/>
      </w:rPr>
      <w:tblPr/>
      <w:tcPr>
        <w:shd w:val="clear" w:color="auto" w:fill="4BACC6"/>
      </w:tcPr>
    </w:tblStylePr>
    <w:tblStylePr w:type="band1Vert">
      <w:rPr>
        <w:rFonts w:ascii="Arial" w:hAnsi="Arial"/>
        <w:color w:val="404040"/>
        <w:sz w:val="22"/>
      </w:rPr>
    </w:tblStylePr>
    <w:tblStylePr w:type="band2Vert">
      <w:rPr>
        <w:rFonts w:ascii="Arial" w:hAnsi="Arial"/>
        <w:color w:val="404040"/>
        <w:sz w:val="22"/>
      </w:rPr>
      <w:tblPr/>
      <w:tcPr>
        <w:shd w:val="clear" w:color="auto" w:fill="DAEEF3"/>
      </w:tcPr>
    </w:tblStylePr>
    <w:tblStylePr w:type="band1Horz">
      <w:rPr>
        <w:rFonts w:ascii="Arial" w:hAnsi="Arial"/>
        <w:color w:val="404040"/>
        <w:sz w:val="22"/>
      </w:rPr>
    </w:tblStylePr>
    <w:tblStylePr w:type="band2Horz">
      <w:rPr>
        <w:rFonts w:ascii="Arial" w:hAnsi="Arial"/>
        <w:color w:val="404040"/>
        <w:sz w:val="22"/>
      </w:rPr>
      <w:tblPr/>
      <w:tcPr>
        <w:shd w:val="clear" w:color="auto" w:fill="DAEEF3"/>
      </w:tcPr>
    </w:tblStylePr>
  </w:style>
  <w:style w:type="table" w:customStyle="1" w:styleId="BorderedLined-Accent6">
    <w:name w:val="Bordered &amp; Lined - Accent 6"/>
    <w:basedOn w:val="TableNormal"/>
    <w:uiPriority w:val="99"/>
    <w:rsid w:val="00AA6E11"/>
    <w:rPr>
      <w:color w:val="404040"/>
    </w:rPr>
    <w:tblPr>
      <w:tblStyleRowBandSize w:val="1"/>
      <w:tblStyleColBandSize w:val="1"/>
      <w:tblInd w:w="0" w:type="dxa"/>
      <w:tblBorders>
        <w:top w:val="single" w:sz="4" w:space="0" w:color="E36C0A"/>
        <w:left w:val="single" w:sz="4" w:space="0" w:color="E36C0A"/>
        <w:bottom w:val="single" w:sz="4" w:space="0" w:color="E36C0A"/>
        <w:right w:val="single" w:sz="4" w:space="0" w:color="E36C0A"/>
        <w:insideH w:val="single" w:sz="4" w:space="0" w:color="E36C0A"/>
        <w:insideV w:val="single" w:sz="4" w:space="0" w:color="E36C0A"/>
      </w:tblBorders>
      <w:tblCellMar>
        <w:top w:w="96" w:type="dxa"/>
        <w:left w:w="170" w:type="dxa"/>
        <w:bottom w:w="96" w:type="dxa"/>
        <w:right w:w="170" w:type="dxa"/>
      </w:tblCellMar>
    </w:tblPr>
    <w:tblStylePr w:type="firstRow">
      <w:rPr>
        <w:rFonts w:ascii="Arial" w:hAnsi="Arial"/>
        <w:color w:val="F2F2F2"/>
        <w:sz w:val="22"/>
      </w:rPr>
      <w:tblPr/>
      <w:tcPr>
        <w:shd w:val="clear" w:color="auto" w:fill="F79646"/>
      </w:tcPr>
    </w:tblStylePr>
    <w:tblStylePr w:type="lastRow">
      <w:rPr>
        <w:rFonts w:ascii="Arial" w:hAnsi="Arial"/>
        <w:color w:val="F2F2F2"/>
        <w:sz w:val="22"/>
      </w:rPr>
      <w:tblPr/>
      <w:tcPr>
        <w:shd w:val="clear" w:color="auto" w:fill="F79646"/>
      </w:tcPr>
    </w:tblStylePr>
    <w:tblStylePr w:type="firstCol">
      <w:rPr>
        <w:rFonts w:ascii="Arial" w:hAnsi="Arial"/>
        <w:color w:val="F2F2F2"/>
        <w:sz w:val="22"/>
      </w:rPr>
      <w:tblPr/>
      <w:tcPr>
        <w:shd w:val="clear" w:color="auto" w:fill="F79646"/>
      </w:tcPr>
    </w:tblStylePr>
    <w:tblStylePr w:type="lastCol">
      <w:rPr>
        <w:rFonts w:ascii="Arial" w:hAnsi="Arial"/>
        <w:color w:val="F2F2F2"/>
        <w:sz w:val="22"/>
      </w:rPr>
      <w:tblPr/>
      <w:tcPr>
        <w:shd w:val="clear" w:color="auto" w:fill="F79646"/>
      </w:tcPr>
    </w:tblStylePr>
    <w:tblStylePr w:type="band1Vert">
      <w:rPr>
        <w:rFonts w:ascii="Arial" w:hAnsi="Arial"/>
        <w:color w:val="404040"/>
        <w:sz w:val="22"/>
      </w:rPr>
    </w:tblStylePr>
    <w:tblStylePr w:type="band2Vert">
      <w:rPr>
        <w:rFonts w:ascii="Arial" w:hAnsi="Arial"/>
        <w:color w:val="404040"/>
        <w:sz w:val="22"/>
      </w:rPr>
      <w:tblPr/>
      <w:tcPr>
        <w:shd w:val="clear" w:color="auto" w:fill="FDE9D9"/>
      </w:tcPr>
    </w:tblStylePr>
    <w:tblStylePr w:type="band1Horz">
      <w:rPr>
        <w:rFonts w:ascii="Arial" w:hAnsi="Arial"/>
        <w:color w:val="404040"/>
        <w:sz w:val="22"/>
      </w:rPr>
    </w:tblStylePr>
    <w:tblStylePr w:type="band2Horz">
      <w:rPr>
        <w:rFonts w:ascii="Arial" w:hAnsi="Arial"/>
        <w:color w:val="404040"/>
        <w:sz w:val="22"/>
      </w:rPr>
      <w:tblPr/>
      <w:tcPr>
        <w:shd w:val="clear" w:color="auto" w:fill="FDE9D9"/>
      </w:tcPr>
    </w:tblStylePr>
  </w:style>
  <w:style w:type="character" w:styleId="Hyperlink">
    <w:name w:val="Hyperlink"/>
    <w:uiPriority w:val="99"/>
    <w:unhideWhenUsed/>
    <w:rsid w:val="00AA6E11"/>
    <w:rPr>
      <w:color w:val="0000FF" w:themeColor="hyperlink"/>
      <w:u w:val="single"/>
    </w:rPr>
  </w:style>
  <w:style w:type="paragraph" w:styleId="FootnoteText">
    <w:name w:val="footnote text"/>
    <w:basedOn w:val="Normal"/>
    <w:uiPriority w:val="99"/>
    <w:semiHidden/>
    <w:unhideWhenUsed/>
    <w:rsid w:val="00AA6E11"/>
    <w:rPr>
      <w:sz w:val="20"/>
    </w:rPr>
  </w:style>
  <w:style w:type="character" w:customStyle="1" w:styleId="FootnoteTextChar">
    <w:name w:val="Footnote Text Char"/>
    <w:basedOn w:val="DefaultParagraphFont"/>
    <w:uiPriority w:val="99"/>
    <w:semiHidden/>
    <w:rsid w:val="00AA6E11"/>
    <w:rPr>
      <w:sz w:val="20"/>
    </w:rPr>
  </w:style>
  <w:style w:type="character" w:styleId="FootnoteReference">
    <w:name w:val="footnote reference"/>
    <w:basedOn w:val="DefaultParagraphFont"/>
    <w:uiPriority w:val="99"/>
    <w:semiHidden/>
    <w:unhideWhenUsed/>
    <w:rsid w:val="00AA6E11"/>
    <w:rPr>
      <w:vertAlign w:val="superscript"/>
    </w:rPr>
  </w:style>
  <w:style w:type="paragraph" w:styleId="PlainText">
    <w:name w:val="Plain Text"/>
    <w:basedOn w:val="Normal"/>
    <w:rsid w:val="00AA6E11"/>
    <w:rPr>
      <w:rFonts w:ascii="Courier New" w:hAnsi="Courier New"/>
      <w:sz w:val="20"/>
      <w:szCs w:val="20"/>
    </w:rPr>
  </w:style>
  <w:style w:type="paragraph" w:styleId="NormalWeb">
    <w:name w:val="Normal (Web)"/>
    <w:basedOn w:val="Normal"/>
    <w:rsid w:val="00AA6E11"/>
    <w:pPr>
      <w:spacing w:before="100" w:beforeAutospacing="1" w:after="100" w:afterAutospacing="1"/>
    </w:pPr>
    <w:rPr>
      <w:sz w:val="24"/>
      <w:szCs w:val="24"/>
    </w:rPr>
  </w:style>
  <w:style w:type="paragraph" w:customStyle="1" w:styleId="Char">
    <w:name w:val="Char"/>
    <w:basedOn w:val="Normal"/>
    <w:rsid w:val="00AA6E11"/>
    <w:pPr>
      <w:pageBreakBefore/>
      <w:spacing w:before="100" w:beforeAutospacing="1" w:after="100" w:afterAutospacing="1"/>
    </w:pPr>
    <w:rPr>
      <w:rFonts w:ascii="Tahoma" w:hAnsi="Tahoma"/>
      <w:sz w:val="20"/>
      <w:szCs w:val="20"/>
    </w:rPr>
  </w:style>
  <w:style w:type="paragraph" w:styleId="BodyTextIndent">
    <w:name w:val="Body Text Indent"/>
    <w:basedOn w:val="Normal"/>
    <w:rsid w:val="00AA6E11"/>
    <w:pPr>
      <w:spacing w:before="100" w:beforeAutospacing="1" w:after="100" w:afterAutospacing="1"/>
    </w:pPr>
    <w:rPr>
      <w:sz w:val="24"/>
      <w:szCs w:val="24"/>
    </w:rPr>
  </w:style>
  <w:style w:type="table" w:styleId="TableGrid">
    <w:name w:val="Table Grid"/>
    <w:basedOn w:val="TableNormal"/>
    <w:rsid w:val="00AA6E11"/>
    <w:tblPr>
      <w:tblInd w:w="0" w:type="dxa"/>
      <w:tblCellMar>
        <w:top w:w="0" w:type="dxa"/>
        <w:left w:w="108" w:type="dxa"/>
        <w:bottom w:w="0" w:type="dxa"/>
        <w:right w:w="108" w:type="dxa"/>
      </w:tblCellMar>
    </w:tblPr>
  </w:style>
  <w:style w:type="paragraph" w:styleId="BodyText">
    <w:name w:val="Body Text"/>
    <w:basedOn w:val="Normal"/>
    <w:semiHidden/>
    <w:rsid w:val="00AA6E11"/>
    <w:rPr>
      <w:rFonts w:ascii=".VnTime" w:hAnsi=".VnTime"/>
      <w:i/>
      <w:iCs/>
      <w:sz w:val="24"/>
      <w:szCs w:val="24"/>
    </w:rPr>
  </w:style>
  <w:style w:type="paragraph" w:styleId="BodyTextIndent2">
    <w:name w:val="Body Text Indent 2"/>
    <w:basedOn w:val="Normal"/>
    <w:rsid w:val="00AA6E11"/>
    <w:pPr>
      <w:spacing w:before="120"/>
      <w:ind w:firstLine="426"/>
    </w:pPr>
    <w:rPr>
      <w:rFonts w:ascii=".VnTime" w:hAnsi=".VnTime"/>
      <w:szCs w:val="20"/>
      <w:lang w:val="en-GB"/>
    </w:rPr>
  </w:style>
  <w:style w:type="paragraph" w:styleId="BodyTextIndent3">
    <w:name w:val="Body Text Indent 3"/>
    <w:basedOn w:val="Normal"/>
    <w:rsid w:val="00AA6E11"/>
    <w:pPr>
      <w:tabs>
        <w:tab w:val="center" w:pos="6521"/>
      </w:tabs>
      <w:ind w:left="284" w:hanging="281"/>
    </w:pPr>
    <w:rPr>
      <w:rFonts w:ascii=".VnTime" w:hAnsi=".VnTime"/>
      <w:szCs w:val="20"/>
      <w:lang w:val="en-GB"/>
    </w:rPr>
  </w:style>
  <w:style w:type="paragraph" w:styleId="Footer">
    <w:name w:val="footer"/>
    <w:basedOn w:val="Normal"/>
    <w:rsid w:val="00AA6E11"/>
    <w:pPr>
      <w:tabs>
        <w:tab w:val="center" w:pos="4320"/>
        <w:tab w:val="right" w:pos="8640"/>
      </w:tabs>
    </w:pPr>
  </w:style>
  <w:style w:type="character" w:styleId="PageNumber">
    <w:name w:val="page number"/>
    <w:basedOn w:val="DefaultParagraphFont"/>
    <w:rsid w:val="00AA6E11"/>
  </w:style>
  <w:style w:type="character" w:customStyle="1" w:styleId="Vnbnnidung3">
    <w:name w:val="Văn bản nội dung (3)_"/>
    <w:rsid w:val="00AA6E11"/>
    <w:rPr>
      <w:b/>
      <w:bCs/>
      <w:sz w:val="26"/>
      <w:szCs w:val="26"/>
      <w:shd w:val="clear" w:color="auto" w:fill="FFFFFF"/>
    </w:rPr>
  </w:style>
  <w:style w:type="character" w:customStyle="1" w:styleId="Vnbnnidung4">
    <w:name w:val="Văn bản nội dung (4)_"/>
    <w:rsid w:val="00AA6E11"/>
    <w:rPr>
      <w:i/>
      <w:iCs/>
      <w:sz w:val="26"/>
      <w:szCs w:val="26"/>
      <w:shd w:val="clear" w:color="auto" w:fill="FFFFFF"/>
    </w:rPr>
  </w:style>
  <w:style w:type="character" w:customStyle="1" w:styleId="Vnbnnidung4Khnginnghing">
    <w:name w:val="Văn bản nội dung (4) + Không in nghiêng"/>
    <w:rsid w:val="00AA6E11"/>
    <w:rPr>
      <w:rFonts w:ascii="Times New Roman" w:eastAsia="Times New Roman" w:hAnsi="Times New Roman"/>
      <w:i/>
      <w:iCs/>
      <w:color w:val="000000"/>
      <w:spacing w:val="0"/>
      <w:position w:val="0"/>
      <w:sz w:val="26"/>
      <w:szCs w:val="26"/>
      <w:u w:val="none"/>
      <w:lang w:val="vi-VN" w:eastAsia="vi-VN" w:bidi="vi-VN"/>
    </w:rPr>
  </w:style>
  <w:style w:type="character" w:customStyle="1" w:styleId="Vnbnnidung2">
    <w:name w:val="Văn bản nội dung (2)_"/>
    <w:rsid w:val="00AA6E11"/>
    <w:rPr>
      <w:sz w:val="26"/>
      <w:szCs w:val="26"/>
      <w:shd w:val="clear" w:color="auto" w:fill="FFFFFF"/>
    </w:rPr>
  </w:style>
  <w:style w:type="paragraph" w:customStyle="1" w:styleId="Vnbnnidung30">
    <w:name w:val="Văn bản nội dung (3)"/>
    <w:basedOn w:val="Normal"/>
    <w:rsid w:val="00AA6E11"/>
    <w:pPr>
      <w:widowControl w:val="0"/>
      <w:shd w:val="clear" w:color="auto" w:fill="FFFFFF"/>
      <w:spacing w:line="302" w:lineRule="exact"/>
      <w:jc w:val="both"/>
    </w:pPr>
    <w:rPr>
      <w:b/>
      <w:bCs/>
      <w:sz w:val="26"/>
      <w:szCs w:val="26"/>
    </w:rPr>
  </w:style>
  <w:style w:type="paragraph" w:customStyle="1" w:styleId="Vnbnnidung40">
    <w:name w:val="Văn bản nội dung (4)"/>
    <w:basedOn w:val="Normal"/>
    <w:rsid w:val="00AA6E11"/>
    <w:pPr>
      <w:widowControl w:val="0"/>
      <w:shd w:val="clear" w:color="auto" w:fill="FFFFFF"/>
      <w:spacing w:before="300" w:after="300" w:line="0" w:lineRule="atLeast"/>
      <w:ind w:firstLine="580"/>
      <w:jc w:val="both"/>
    </w:pPr>
    <w:rPr>
      <w:i/>
      <w:iCs/>
      <w:sz w:val="26"/>
      <w:szCs w:val="26"/>
    </w:rPr>
  </w:style>
  <w:style w:type="paragraph" w:customStyle="1" w:styleId="Vnbnnidung20">
    <w:name w:val="Văn bản nội dung (2)"/>
    <w:basedOn w:val="Normal"/>
    <w:rsid w:val="00AA6E11"/>
    <w:pPr>
      <w:widowControl w:val="0"/>
      <w:shd w:val="clear" w:color="auto" w:fill="FFFFFF"/>
      <w:spacing w:before="420" w:after="60" w:line="299" w:lineRule="exact"/>
      <w:jc w:val="both"/>
    </w:pPr>
    <w:rPr>
      <w:sz w:val="26"/>
      <w:szCs w:val="26"/>
    </w:rPr>
  </w:style>
  <w:style w:type="character" w:customStyle="1" w:styleId="Vnbnnidung2Inm">
    <w:name w:val="Văn bản nội dung (2) + In đậm"/>
    <w:rsid w:val="00AA6E11"/>
    <w:rPr>
      <w:rFonts w:ascii="Times New Roman" w:eastAsia="Times New Roman" w:hAnsi="Times New Roman"/>
      <w:b/>
      <w:bCs/>
      <w:color w:val="000000"/>
      <w:spacing w:val="0"/>
      <w:position w:val="0"/>
      <w:sz w:val="26"/>
      <w:szCs w:val="26"/>
      <w:u w:val="none"/>
      <w:shd w:val="clear" w:color="auto" w:fill="FFFFFF"/>
      <w:lang w:val="vi-VN" w:eastAsia="vi-VN" w:bidi="vi-VN"/>
    </w:rPr>
  </w:style>
  <w:style w:type="paragraph" w:styleId="BalloonText">
    <w:name w:val="Balloon Text"/>
    <w:basedOn w:val="Normal"/>
    <w:rsid w:val="00AA6E11"/>
    <w:rPr>
      <w:rFonts w:ascii="Tahoma" w:hAnsi="Tahoma"/>
      <w:sz w:val="16"/>
      <w:szCs w:val="16"/>
    </w:rPr>
  </w:style>
  <w:style w:type="character" w:customStyle="1" w:styleId="BalloonTextChar">
    <w:name w:val="Balloon Text Char"/>
    <w:rsid w:val="00AA6E11"/>
    <w:rPr>
      <w:rFonts w:ascii="Tahoma" w:hAnsi="Tahoma"/>
      <w:sz w:val="16"/>
      <w:szCs w:val="16"/>
    </w:rPr>
  </w:style>
  <w:style w:type="character" w:customStyle="1" w:styleId="GenStyleDefChar">
    <w:name w:val="GenStyleDefChar"/>
    <w:rsid w:val="00AA6E11"/>
  </w:style>
  <w:style w:type="numbering" w:customStyle="1" w:styleId="GenStyleDefNum">
    <w:name w:val="GenStyleDefNum"/>
    <w:rsid w:val="00AA6E11"/>
  </w:style>
  <w:style w:type="paragraph" w:customStyle="1" w:styleId="GenStyleDefPar">
    <w:name w:val="GenStyleDefPar"/>
    <w:rsid w:val="00AA6E11"/>
  </w:style>
  <w:style w:type="table" w:customStyle="1" w:styleId="GenStyleDefTable">
    <w:name w:val="GenStyleDefTable"/>
    <w:rsid w:val="00AA6E11"/>
    <w:tblPr>
      <w:tblCellMar>
        <w:top w:w="0" w:type="dxa"/>
        <w:left w:w="0" w:type="dxa"/>
        <w:bottom w:w="0" w:type="dxa"/>
        <w:right w:w="0" w:type="dxa"/>
      </w:tblCellMar>
    </w:tblPr>
  </w:style>
  <w:style w:type="character" w:customStyle="1" w:styleId="HeaderChar">
    <w:name w:val="Header Char"/>
    <w:basedOn w:val="DefaultParagraphFont"/>
    <w:link w:val="Header"/>
    <w:uiPriority w:val="99"/>
    <w:rsid w:val="00ED06DE"/>
    <w:rPr>
      <w:color w:val="000000"/>
      <w:sz w:val="22"/>
      <w:szCs w:val="28"/>
      <w:lang w:bidi="ar-S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a:themeElements>
    <a:clrScheme nam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
      <a:majorFont>
        <a:latin typeface="Arial"/>
        <a:ea typeface="Arial"/>
        <a:cs typeface="Arial"/>
      </a:majorFont>
      <a:minorFont>
        <a:latin typeface="Arial"/>
        <a:ea typeface="Arial"/>
        <a:cs typeface="Arial"/>
      </a:minorFont>
    </a:fontScheme>
    <a:fmtScheme>
      <a:fillStyleLst>
        <a:solidFill>
          <a:schemeClr val="phClr"/>
        </a:solidFill>
        <a:solidFill>
          <a:schemeClr val="accent1"/>
        </a:solidFill>
        <a:solidFill>
          <a:schemeClr val="accent1"/>
        </a:solidFill>
      </a:fillStyleLst>
      <a:lnStyleLst>
        <a:ln w="9525">
          <a:solidFill>
            <a:schemeClr val="phClr">
              <a:shade val="95000"/>
              <a:satMod val="105000"/>
            </a:schemeClr>
          </a:solidFill>
        </a:ln>
        <a:ln w="25400">
          <a:solidFill>
            <a:schemeClr val="phClr"/>
          </a:solidFill>
        </a:ln>
        <a:ln w="38100">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accent1"/>
        </a:solidFill>
        <a:soli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47F5FA-A148-4E2C-B382-15AAD25FC7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3010</Words>
  <Characters>17162</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LVTUYEN</dc:creator>
  <cp:lastModifiedBy>FPT</cp:lastModifiedBy>
  <cp:revision>2</cp:revision>
  <dcterms:created xsi:type="dcterms:W3CDTF">2021-03-03T03:39:00Z</dcterms:created>
  <dcterms:modified xsi:type="dcterms:W3CDTF">2021-03-03T03:39:00Z</dcterms:modified>
</cp:coreProperties>
</file>