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44D3A" w:rsidTr="000F6AEF">
        <w:trPr>
          <w:trHeight w:val="795"/>
        </w:trPr>
        <w:tc>
          <w:tcPr>
            <w:tcW w:w="4211" w:type="dxa"/>
            <w:hideMark/>
          </w:tcPr>
          <w:p w:rsidR="00044D3A" w:rsidRDefault="00044D3A" w:rsidP="000F6A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UBND TỈNH TUYÊN QUANG</w:t>
            </w:r>
          </w:p>
          <w:p w:rsidR="00044D3A" w:rsidRDefault="001865FC" w:rsidP="000F6AEF">
            <w:pPr>
              <w:spacing w:after="0" w:line="240" w:lineRule="auto"/>
              <w:jc w:val="center"/>
              <w:rPr>
                <w:rFonts w:ascii="Times New Roman" w:hAnsi="Times New Roman" w:cs="Times New Roman"/>
                <w:sz w:val="28"/>
                <w:szCs w:val="28"/>
              </w:rPr>
            </w:pPr>
            <w:r w:rsidRPr="001865FC">
              <w:pict>
                <v:line id="_x0000_s1026" style="position:absolute;left:0;text-align:left;z-index:251657216" from="62.15pt,16.5pt" to="136.95pt,16.5pt"/>
              </w:pict>
            </w:r>
            <w:r w:rsidR="00044D3A">
              <w:rPr>
                <w:rFonts w:ascii="Times New Roman" w:hAnsi="Times New Roman" w:cs="Times New Roman"/>
                <w:b/>
                <w:sz w:val="28"/>
                <w:szCs w:val="28"/>
              </w:rPr>
              <w:t>VĂN PHÒNG</w:t>
            </w:r>
          </w:p>
        </w:tc>
        <w:tc>
          <w:tcPr>
            <w:tcW w:w="3268" w:type="dxa"/>
          </w:tcPr>
          <w:p w:rsidR="00044D3A" w:rsidRDefault="00044D3A" w:rsidP="000F6AEF">
            <w:pPr>
              <w:spacing w:after="0" w:line="240" w:lineRule="auto"/>
              <w:jc w:val="center"/>
              <w:rPr>
                <w:rFonts w:ascii="Times New Roman" w:hAnsi="Times New Roman" w:cs="Times New Roman"/>
                <w:b/>
                <w:sz w:val="28"/>
                <w:szCs w:val="28"/>
              </w:rPr>
            </w:pPr>
          </w:p>
        </w:tc>
        <w:tc>
          <w:tcPr>
            <w:tcW w:w="6654" w:type="dxa"/>
            <w:hideMark/>
          </w:tcPr>
          <w:p w:rsidR="00044D3A" w:rsidRDefault="00044D3A" w:rsidP="000F6A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044D3A" w:rsidRDefault="001865FC" w:rsidP="000F6AEF">
            <w:pPr>
              <w:spacing w:after="0" w:line="240" w:lineRule="auto"/>
              <w:jc w:val="center"/>
              <w:rPr>
                <w:rFonts w:ascii="Times New Roman" w:hAnsi="Times New Roman" w:cs="Times New Roman"/>
                <w:b/>
                <w:sz w:val="28"/>
                <w:szCs w:val="28"/>
              </w:rPr>
            </w:pPr>
            <w:r w:rsidRPr="001865FC">
              <w:pict>
                <v:line id="_x0000_s1027" style="position:absolute;left:0;text-align:left;z-index:251658240" from="71.1pt,16.6pt" to="251.85pt,16.6pt"/>
              </w:pict>
            </w:r>
            <w:r w:rsidR="00044D3A">
              <w:rPr>
                <w:rFonts w:ascii="Times New Roman" w:hAnsi="Times New Roman" w:cs="Times New Roman"/>
                <w:b/>
                <w:sz w:val="28"/>
                <w:szCs w:val="28"/>
              </w:rPr>
              <w:t>Độc lập – Tự do – Hạnh phúc</w:t>
            </w:r>
          </w:p>
        </w:tc>
      </w:tr>
      <w:tr w:rsidR="00044D3A" w:rsidTr="000F6AEF">
        <w:trPr>
          <w:trHeight w:val="390"/>
        </w:trPr>
        <w:tc>
          <w:tcPr>
            <w:tcW w:w="4211" w:type="dxa"/>
            <w:hideMark/>
          </w:tcPr>
          <w:p w:rsidR="00044D3A" w:rsidRDefault="00044D3A" w:rsidP="000F6AEF">
            <w:pPr>
              <w:spacing w:after="0"/>
            </w:pPr>
          </w:p>
        </w:tc>
        <w:tc>
          <w:tcPr>
            <w:tcW w:w="3268" w:type="dxa"/>
          </w:tcPr>
          <w:p w:rsidR="00044D3A" w:rsidRDefault="00044D3A" w:rsidP="000F6AEF">
            <w:pPr>
              <w:spacing w:after="0" w:line="240" w:lineRule="auto"/>
              <w:jc w:val="center"/>
              <w:rPr>
                <w:rFonts w:ascii="Times New Roman" w:hAnsi="Times New Roman" w:cs="Times New Roman"/>
                <w:b/>
                <w:sz w:val="28"/>
                <w:szCs w:val="28"/>
              </w:rPr>
            </w:pPr>
          </w:p>
        </w:tc>
        <w:tc>
          <w:tcPr>
            <w:tcW w:w="6654" w:type="dxa"/>
            <w:hideMark/>
          </w:tcPr>
          <w:p w:rsidR="00044D3A" w:rsidRDefault="00044D3A" w:rsidP="000F6AEF">
            <w:pPr>
              <w:spacing w:after="0"/>
            </w:pPr>
          </w:p>
        </w:tc>
      </w:tr>
    </w:tbl>
    <w:p w:rsidR="00044D3A" w:rsidRDefault="00044D3A" w:rsidP="00044D3A">
      <w:pPr>
        <w:spacing w:after="0"/>
        <w:jc w:val="center"/>
        <w:rPr>
          <w:rFonts w:ascii="Times New Roman" w:hAnsi="Times New Roman" w:cs="Times New Roman"/>
          <w:b/>
          <w:sz w:val="28"/>
          <w:szCs w:val="28"/>
        </w:rPr>
      </w:pPr>
    </w:p>
    <w:p w:rsidR="00044D3A" w:rsidRDefault="00044D3A" w:rsidP="00044D3A">
      <w:pPr>
        <w:spacing w:after="0"/>
        <w:jc w:val="center"/>
        <w:rPr>
          <w:rFonts w:ascii="Times New Roman" w:hAnsi="Times New Roman" w:cs="Times New Roman"/>
          <w:b/>
          <w:sz w:val="28"/>
          <w:szCs w:val="28"/>
        </w:rPr>
      </w:pPr>
      <w:r>
        <w:rPr>
          <w:rFonts w:ascii="Times New Roman" w:hAnsi="Times New Roman" w:cs="Times New Roman"/>
          <w:b/>
          <w:sz w:val="28"/>
          <w:szCs w:val="28"/>
        </w:rPr>
        <w:t>BIỂU TỔNG HỢP DANH MỤC VĂN BẢN CÁC CƠ QUAN TRUNG ƯƠNG ĐẾN</w:t>
      </w:r>
    </w:p>
    <w:p w:rsidR="00044D3A" w:rsidRDefault="00044D3A" w:rsidP="00044D3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Từ ngày </w:t>
      </w:r>
      <w:r w:rsidR="009C0FD9">
        <w:rPr>
          <w:rFonts w:ascii="Times New Roman" w:hAnsi="Times New Roman" w:cs="Times New Roman"/>
          <w:b/>
          <w:sz w:val="28"/>
          <w:szCs w:val="28"/>
        </w:rPr>
        <w:t>1</w:t>
      </w:r>
      <w:r>
        <w:rPr>
          <w:rFonts w:ascii="Times New Roman" w:hAnsi="Times New Roman" w:cs="Times New Roman"/>
          <w:b/>
          <w:sz w:val="28"/>
          <w:szCs w:val="28"/>
        </w:rPr>
        <w:t xml:space="preserve">1/03/2021 đến ngày </w:t>
      </w:r>
      <w:r w:rsidR="009C0FD9">
        <w:rPr>
          <w:rFonts w:ascii="Times New Roman" w:hAnsi="Times New Roman" w:cs="Times New Roman"/>
          <w:b/>
          <w:sz w:val="28"/>
          <w:szCs w:val="28"/>
        </w:rPr>
        <w:t>2</w:t>
      </w:r>
      <w:r>
        <w:rPr>
          <w:rFonts w:ascii="Times New Roman" w:hAnsi="Times New Roman" w:cs="Times New Roman"/>
          <w:b/>
          <w:sz w:val="28"/>
          <w:szCs w:val="28"/>
        </w:rPr>
        <w:t>0/3/2021</w:t>
      </w:r>
    </w:p>
    <w:p w:rsidR="00044D3A" w:rsidRDefault="00044D3A" w:rsidP="00044D3A">
      <w:pPr>
        <w:spacing w:after="0"/>
        <w:jc w:val="center"/>
        <w:rPr>
          <w:rFonts w:ascii="Times New Roman" w:hAnsi="Times New Roman" w:cs="Times New Roman"/>
          <w:b/>
          <w:sz w:val="28"/>
          <w:szCs w:val="28"/>
        </w:rPr>
      </w:pPr>
    </w:p>
    <w:tbl>
      <w:tblPr>
        <w:tblStyle w:val="TableGrid"/>
        <w:tblW w:w="15345" w:type="dxa"/>
        <w:tblInd w:w="-774" w:type="dxa"/>
        <w:tblLayout w:type="fixed"/>
        <w:tblLook w:val="01E0"/>
      </w:tblPr>
      <w:tblGrid>
        <w:gridCol w:w="881"/>
        <w:gridCol w:w="2695"/>
        <w:gridCol w:w="2270"/>
        <w:gridCol w:w="1985"/>
        <w:gridCol w:w="4821"/>
        <w:gridCol w:w="1701"/>
        <w:gridCol w:w="992"/>
      </w:tblGrid>
      <w:tr w:rsidR="00044D3A" w:rsidRPr="008257DC" w:rsidTr="00700383">
        <w:trPr>
          <w:tblHeader/>
        </w:trPr>
        <w:tc>
          <w:tcPr>
            <w:tcW w:w="881" w:type="dxa"/>
            <w:tcBorders>
              <w:top w:val="single" w:sz="4" w:space="0" w:color="auto"/>
              <w:left w:val="single" w:sz="4" w:space="0" w:color="auto"/>
              <w:bottom w:val="single" w:sz="4" w:space="0" w:color="auto"/>
              <w:right w:val="single" w:sz="4" w:space="0" w:color="auto"/>
            </w:tcBorders>
            <w:vAlign w:val="center"/>
            <w:hideMark/>
          </w:tcPr>
          <w:p w:rsidR="00044D3A" w:rsidRPr="008257DC" w:rsidRDefault="00044D3A" w:rsidP="000F6AEF">
            <w:pPr>
              <w:spacing w:before="120" w:after="120"/>
              <w:jc w:val="center"/>
              <w:rPr>
                <w:b/>
                <w:bCs/>
                <w:sz w:val="27"/>
                <w:szCs w:val="27"/>
              </w:rPr>
            </w:pPr>
            <w:r w:rsidRPr="008257DC">
              <w:rPr>
                <w:b/>
                <w:bCs/>
                <w:sz w:val="27"/>
                <w:szCs w:val="27"/>
              </w:rPr>
              <w:t>TT</w:t>
            </w:r>
          </w:p>
        </w:tc>
        <w:tc>
          <w:tcPr>
            <w:tcW w:w="2695" w:type="dxa"/>
            <w:tcBorders>
              <w:top w:val="single" w:sz="4" w:space="0" w:color="auto"/>
              <w:left w:val="single" w:sz="4" w:space="0" w:color="auto"/>
              <w:bottom w:val="single" w:sz="4" w:space="0" w:color="auto"/>
              <w:right w:val="single" w:sz="4" w:space="0" w:color="auto"/>
            </w:tcBorders>
            <w:vAlign w:val="center"/>
            <w:hideMark/>
          </w:tcPr>
          <w:p w:rsidR="00044D3A" w:rsidRPr="008257DC" w:rsidRDefault="00044D3A" w:rsidP="000F6AEF">
            <w:pPr>
              <w:spacing w:before="120" w:after="120"/>
              <w:jc w:val="center"/>
              <w:rPr>
                <w:b/>
                <w:bCs/>
                <w:sz w:val="27"/>
                <w:szCs w:val="27"/>
              </w:rPr>
            </w:pPr>
            <w:r w:rsidRPr="008257DC">
              <w:rPr>
                <w:b/>
                <w:bCs/>
                <w:sz w:val="27"/>
                <w:szCs w:val="27"/>
              </w:rPr>
              <w:t>Tên cơ quan, tổ chức ban hành văn bản</w:t>
            </w:r>
          </w:p>
        </w:tc>
        <w:tc>
          <w:tcPr>
            <w:tcW w:w="2270" w:type="dxa"/>
            <w:tcBorders>
              <w:top w:val="single" w:sz="4" w:space="0" w:color="auto"/>
              <w:left w:val="single" w:sz="4" w:space="0" w:color="auto"/>
              <w:bottom w:val="single" w:sz="4" w:space="0" w:color="auto"/>
              <w:right w:val="single" w:sz="4" w:space="0" w:color="auto"/>
            </w:tcBorders>
            <w:vAlign w:val="center"/>
            <w:hideMark/>
          </w:tcPr>
          <w:p w:rsidR="00044D3A" w:rsidRPr="008257DC" w:rsidRDefault="00044D3A" w:rsidP="000F6AEF">
            <w:pPr>
              <w:spacing w:before="120" w:after="120"/>
              <w:jc w:val="center"/>
              <w:rPr>
                <w:b/>
                <w:bCs/>
                <w:sz w:val="27"/>
                <w:szCs w:val="27"/>
              </w:rPr>
            </w:pPr>
            <w:r w:rsidRPr="008257DC">
              <w:rPr>
                <w:b/>
                <w:bCs/>
                <w:sz w:val="27"/>
                <w:szCs w:val="27"/>
              </w:rPr>
              <w:t>Số, ký hiệu văn bản</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4D3A" w:rsidRPr="008257DC" w:rsidRDefault="00044D3A" w:rsidP="000F6AEF">
            <w:pPr>
              <w:spacing w:before="120" w:after="120"/>
              <w:jc w:val="center"/>
              <w:rPr>
                <w:b/>
                <w:bCs/>
                <w:sz w:val="27"/>
                <w:szCs w:val="27"/>
              </w:rPr>
            </w:pPr>
            <w:r w:rsidRPr="008257DC">
              <w:rPr>
                <w:b/>
                <w:bCs/>
                <w:sz w:val="27"/>
                <w:szCs w:val="27"/>
              </w:rPr>
              <w:t>Ngày, tháng, năm ban hành Văn bản</w:t>
            </w:r>
          </w:p>
        </w:tc>
        <w:tc>
          <w:tcPr>
            <w:tcW w:w="4821" w:type="dxa"/>
            <w:tcBorders>
              <w:top w:val="single" w:sz="4" w:space="0" w:color="auto"/>
              <w:left w:val="single" w:sz="4" w:space="0" w:color="auto"/>
              <w:bottom w:val="single" w:sz="4" w:space="0" w:color="auto"/>
              <w:right w:val="single" w:sz="4" w:space="0" w:color="auto"/>
            </w:tcBorders>
            <w:vAlign w:val="center"/>
            <w:hideMark/>
          </w:tcPr>
          <w:p w:rsidR="00044D3A" w:rsidRPr="008257DC" w:rsidRDefault="00044D3A" w:rsidP="008257DC">
            <w:pPr>
              <w:jc w:val="center"/>
              <w:rPr>
                <w:b/>
                <w:bCs/>
                <w:sz w:val="27"/>
                <w:szCs w:val="27"/>
              </w:rPr>
            </w:pPr>
            <w:r w:rsidRPr="008257DC">
              <w:rPr>
                <w:b/>
                <w:bCs/>
                <w:sz w:val="27"/>
                <w:szCs w:val="27"/>
              </w:rPr>
              <w:t>Tên loại và trích yếu</w:t>
            </w:r>
          </w:p>
          <w:p w:rsidR="00044D3A" w:rsidRPr="008257DC" w:rsidRDefault="00044D3A" w:rsidP="008257DC">
            <w:pPr>
              <w:jc w:val="center"/>
              <w:rPr>
                <w:b/>
                <w:bCs/>
                <w:sz w:val="27"/>
                <w:szCs w:val="27"/>
              </w:rPr>
            </w:pPr>
            <w:r w:rsidRPr="008257DC">
              <w:rPr>
                <w:b/>
                <w:bCs/>
                <w:sz w:val="27"/>
                <w:szCs w:val="27"/>
              </w:rPr>
              <w:t>nội dung của Văn bản</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4D3A" w:rsidRPr="008257DC" w:rsidRDefault="00044D3A" w:rsidP="000F6AEF">
            <w:pPr>
              <w:spacing w:before="120" w:after="120"/>
              <w:jc w:val="center"/>
              <w:rPr>
                <w:b/>
                <w:sz w:val="27"/>
                <w:szCs w:val="27"/>
              </w:rPr>
            </w:pPr>
            <w:r w:rsidRPr="008257DC">
              <w:rPr>
                <w:b/>
                <w:sz w:val="27"/>
                <w:szCs w:val="27"/>
              </w:rPr>
              <w:t>Hiệu lực thi hành</w:t>
            </w:r>
          </w:p>
        </w:tc>
        <w:tc>
          <w:tcPr>
            <w:tcW w:w="992" w:type="dxa"/>
            <w:tcBorders>
              <w:top w:val="single" w:sz="4" w:space="0" w:color="auto"/>
              <w:left w:val="single" w:sz="4" w:space="0" w:color="auto"/>
              <w:bottom w:val="single" w:sz="4" w:space="0" w:color="auto"/>
              <w:right w:val="single" w:sz="4" w:space="0" w:color="auto"/>
            </w:tcBorders>
            <w:vAlign w:val="center"/>
            <w:hideMark/>
          </w:tcPr>
          <w:p w:rsidR="00044D3A" w:rsidRPr="008257DC" w:rsidRDefault="00044D3A" w:rsidP="000F6AEF">
            <w:pPr>
              <w:spacing w:before="120" w:after="120"/>
              <w:jc w:val="center"/>
              <w:rPr>
                <w:b/>
                <w:bCs/>
                <w:sz w:val="27"/>
                <w:szCs w:val="27"/>
              </w:rPr>
            </w:pPr>
            <w:r w:rsidRPr="008257DC">
              <w:rPr>
                <w:b/>
                <w:bCs/>
                <w:sz w:val="27"/>
                <w:szCs w:val="27"/>
              </w:rPr>
              <w:t>Ghi chú</w:t>
            </w: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70132E" w:rsidRDefault="008257DC" w:rsidP="00A5036D">
            <w:pPr>
              <w:rPr>
                <w:color w:val="000000"/>
                <w:sz w:val="27"/>
                <w:szCs w:val="27"/>
              </w:rPr>
            </w:pPr>
            <w:r w:rsidRPr="0070132E">
              <w:rPr>
                <w:color w:val="000000"/>
                <w:sz w:val="27"/>
                <w:szCs w:val="27"/>
              </w:rPr>
              <w:t>Bộ Tài Chính</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70132E" w:rsidRDefault="008257DC" w:rsidP="00A5036D">
            <w:pPr>
              <w:rPr>
                <w:color w:val="000000"/>
                <w:sz w:val="27"/>
                <w:szCs w:val="27"/>
              </w:rPr>
            </w:pPr>
            <w:r w:rsidRPr="0070132E">
              <w:rPr>
                <w:color w:val="000000"/>
                <w:sz w:val="27"/>
                <w:szCs w:val="27"/>
              </w:rPr>
              <w:t>18/</w:t>
            </w:r>
            <w:r w:rsidRPr="008257DC">
              <w:rPr>
                <w:color w:val="000000"/>
                <w:sz w:val="27"/>
                <w:szCs w:val="27"/>
              </w:rPr>
              <w:t>2021/</w:t>
            </w:r>
            <w:r w:rsidRPr="0070132E">
              <w:rPr>
                <w:color w:val="000000"/>
                <w:sz w:val="27"/>
                <w:szCs w:val="27"/>
              </w:rPr>
              <w:t>TT-BTC</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70132E" w:rsidRDefault="008257DC" w:rsidP="00D04B82">
            <w:pPr>
              <w:jc w:val="center"/>
              <w:rPr>
                <w:color w:val="000000"/>
                <w:sz w:val="27"/>
                <w:szCs w:val="27"/>
              </w:rPr>
            </w:pPr>
            <w:r w:rsidRPr="0070132E">
              <w:rPr>
                <w:color w:val="000000"/>
                <w:sz w:val="27"/>
                <w:szCs w:val="27"/>
              </w:rPr>
              <w:t>1</w:t>
            </w:r>
            <w:r w:rsidR="00D04B82">
              <w:rPr>
                <w:color w:val="000000"/>
                <w:sz w:val="27"/>
                <w:szCs w:val="27"/>
              </w:rPr>
              <w:t>1</w:t>
            </w:r>
            <w:r w:rsidRPr="0070132E">
              <w:rPr>
                <w:color w:val="000000"/>
                <w:sz w:val="27"/>
                <w:szCs w:val="27"/>
              </w:rPr>
              <w:t>/03/2021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70132E" w:rsidRDefault="008257DC" w:rsidP="008257DC">
            <w:pPr>
              <w:jc w:val="both"/>
              <w:rPr>
                <w:color w:val="000000"/>
                <w:sz w:val="27"/>
                <w:szCs w:val="27"/>
              </w:rPr>
            </w:pPr>
            <w:r w:rsidRPr="0070132E">
              <w:rPr>
                <w:color w:val="000000"/>
                <w:sz w:val="27"/>
                <w:szCs w:val="27"/>
              </w:rPr>
              <w:t>Quy định mức thu, nộp phí thẩm định cấp giấy phép kinh doanh sản phẩm, dịch vụ mật mã dân sự, giấy chứng nhận hợp chuẩn sản phẩm mật mã dân sự, giấy chứng nhận hợp quy sản phẩm mật mã dân sự</w:t>
            </w:r>
          </w:p>
        </w:tc>
        <w:tc>
          <w:tcPr>
            <w:tcW w:w="1701" w:type="dxa"/>
            <w:tcBorders>
              <w:top w:val="single" w:sz="4" w:space="0" w:color="auto"/>
              <w:left w:val="single" w:sz="4" w:space="0" w:color="auto"/>
              <w:bottom w:val="single" w:sz="4" w:space="0" w:color="auto"/>
              <w:right w:val="single" w:sz="4" w:space="0" w:color="auto"/>
            </w:tcBorders>
            <w:vAlign w:val="center"/>
          </w:tcPr>
          <w:p w:rsidR="008257DC" w:rsidRPr="0070132E" w:rsidRDefault="00D04B82" w:rsidP="00D04B82">
            <w:pPr>
              <w:rPr>
                <w:color w:val="000000"/>
                <w:sz w:val="27"/>
                <w:szCs w:val="27"/>
              </w:rPr>
            </w:pPr>
            <w:r>
              <w:rPr>
                <w:rFonts w:ascii="Arial" w:hAnsi="Arial" w:cs="Arial"/>
                <w:color w:val="000000"/>
                <w:sz w:val="18"/>
                <w:szCs w:val="18"/>
                <w:shd w:val="clear" w:color="auto" w:fill="FFFFFF"/>
              </w:rPr>
              <w:t>01/ 3/ 2021 đến hết ngày 31/12/2021</w:t>
            </w: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Chính phủ</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18/2021/NĐ-CP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11/03/2021</w:t>
            </w:r>
          </w:p>
        </w:tc>
        <w:tc>
          <w:tcPr>
            <w:tcW w:w="4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57DC" w:rsidRPr="006E551E" w:rsidRDefault="008257DC" w:rsidP="008257DC">
            <w:pPr>
              <w:jc w:val="both"/>
              <w:rPr>
                <w:color w:val="000000"/>
                <w:sz w:val="27"/>
                <w:szCs w:val="27"/>
              </w:rPr>
            </w:pPr>
            <w:r w:rsidRPr="006E551E">
              <w:rPr>
                <w:color w:val="000000"/>
                <w:sz w:val="27"/>
                <w:szCs w:val="27"/>
              </w:rPr>
              <w:t>Nghị định Sửa đổi, bổ sung một số điều của Nghị định số 134/2016/NĐ-CP ngày 01 tháng 9 năm 2016 của Chính phủ quy định chi tiết một số điều và biện pháp thi hành Luật Thuế xuất khẩu, thuế nhập khẩu</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4C7291" w:rsidP="00A5036D">
            <w:pPr>
              <w:rPr>
                <w:color w:val="000000"/>
                <w:sz w:val="27"/>
                <w:szCs w:val="27"/>
              </w:rPr>
            </w:pPr>
            <w:r>
              <w:rPr>
                <w:color w:val="000000"/>
                <w:sz w:val="27"/>
                <w:szCs w:val="27"/>
              </w:rPr>
              <w:t>25/4/2021</w:t>
            </w: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rPr>
                <w:color w:val="000000"/>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330" w:rsidP="00A5036D">
            <w:pPr>
              <w:rPr>
                <w:color w:val="000000"/>
                <w:sz w:val="27"/>
                <w:szCs w:val="27"/>
              </w:rPr>
            </w:pPr>
            <w:r>
              <w:rPr>
                <w:color w:val="000000"/>
                <w:sz w:val="27"/>
                <w:szCs w:val="27"/>
              </w:rPr>
              <w:t>Thủ tướng</w:t>
            </w:r>
            <w:r w:rsidR="008257DC" w:rsidRPr="006E551E">
              <w:rPr>
                <w:color w:val="000000"/>
                <w:sz w:val="27"/>
                <w:szCs w:val="27"/>
              </w:rPr>
              <w:t xml:space="preserve"> Chính phủ</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11/2021/QĐ-TTg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17/03/2021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Quyết định Về việc kéo dài thời gian thực hiện cơ chế tài chính đặc thù của một số cơ quan, đơn vị hành chính nhà nước</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4C7291" w:rsidP="00A5036D">
            <w:pPr>
              <w:rPr>
                <w:color w:val="000000"/>
                <w:sz w:val="27"/>
                <w:szCs w:val="27"/>
              </w:rPr>
            </w:pPr>
            <w:r w:rsidRPr="006E551E">
              <w:rPr>
                <w:color w:val="000000"/>
                <w:sz w:val="27"/>
                <w:szCs w:val="27"/>
              </w:rPr>
              <w:t>17/03/2021</w:t>
            </w: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Bộ Công Thương</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1308/BCT-PVTM</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11/03/2021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Thông báo danh sách cảnh báo các sản phẩm có nguy cơ bị điều tra áp dụng biện pháp phòng vệ thương mại, gian lận xuất xứ và chuyển tải bất hợp pháp quý IV-</w:t>
            </w:r>
            <w:r w:rsidRPr="006E551E">
              <w:rPr>
                <w:color w:val="000000"/>
                <w:sz w:val="27"/>
                <w:szCs w:val="27"/>
              </w:rPr>
              <w:lastRenderedPageBreak/>
              <w:t>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Bộ Công Thương</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865/QĐ-BCT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11/03/2021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Quyết định phê duyệt Phương án bảo vệ đập, hồ chứa thủy điện Sông Lô 6</w:t>
            </w:r>
          </w:p>
        </w:tc>
        <w:tc>
          <w:tcPr>
            <w:tcW w:w="1701" w:type="dxa"/>
            <w:tcBorders>
              <w:top w:val="single" w:sz="4" w:space="0" w:color="auto"/>
              <w:left w:val="single" w:sz="4" w:space="0" w:color="auto"/>
              <w:bottom w:val="single" w:sz="4" w:space="0" w:color="auto"/>
              <w:right w:val="single" w:sz="4" w:space="0" w:color="auto"/>
            </w:tcBorders>
            <w:vAlign w:val="center"/>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330" w:rsidP="00A5036D">
            <w:pPr>
              <w:rPr>
                <w:color w:val="000000"/>
                <w:sz w:val="27"/>
                <w:szCs w:val="27"/>
              </w:rPr>
            </w:pPr>
            <w:r>
              <w:rPr>
                <w:color w:val="000000"/>
                <w:sz w:val="27"/>
                <w:szCs w:val="27"/>
              </w:rPr>
              <w:t>Thủ tướng</w:t>
            </w:r>
            <w:r w:rsidR="008257DC" w:rsidRPr="006E551E">
              <w:rPr>
                <w:color w:val="000000"/>
                <w:sz w:val="27"/>
                <w:szCs w:val="27"/>
              </w:rPr>
              <w:t xml:space="preserve"> Chính phủ</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343/QĐ-TTg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12/03/2021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Quyết định Ban hành Kế hoạch triển khai thi hành Luật Bảo vệ môi trường</w:t>
            </w:r>
          </w:p>
        </w:tc>
        <w:tc>
          <w:tcPr>
            <w:tcW w:w="1701" w:type="dxa"/>
            <w:tcBorders>
              <w:top w:val="single" w:sz="4" w:space="0" w:color="auto"/>
              <w:left w:val="single" w:sz="4" w:space="0" w:color="auto"/>
              <w:bottom w:val="single" w:sz="4" w:space="0" w:color="auto"/>
              <w:right w:val="single" w:sz="4" w:space="0" w:color="auto"/>
            </w:tcBorders>
            <w:vAlign w:val="center"/>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Bộ Tài nguyên và Môi trường</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461/QĐ-BTNMT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17/03/2021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Ban hành Kế hoạch của Bộ Tài nguyên và Môi trườngthực hiện Chỉ thị số 03/CT-TTg ngày 18 tháng 01 năm 2021của Thủ tướng Chính phủ về tăng cường kiểm soát ô nhiễm môi trường không khí</w:t>
            </w:r>
          </w:p>
        </w:tc>
        <w:tc>
          <w:tcPr>
            <w:tcW w:w="1701" w:type="dxa"/>
            <w:tcBorders>
              <w:top w:val="single" w:sz="4" w:space="0" w:color="auto"/>
              <w:left w:val="single" w:sz="4" w:space="0" w:color="auto"/>
              <w:bottom w:val="single" w:sz="4" w:space="0" w:color="auto"/>
              <w:right w:val="single" w:sz="4" w:space="0" w:color="auto"/>
            </w:tcBorders>
            <w:vAlign w:val="center"/>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Bộ Công Thương</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1459/BCT-XNK</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18/03/2021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Đánh giá kết quả thực hiện Chiến lược xuất khẩu khẩu hàng hóa thời kỳ 2011-2020, định hướng đến năm 2030</w:t>
            </w:r>
          </w:p>
        </w:tc>
        <w:tc>
          <w:tcPr>
            <w:tcW w:w="1701" w:type="dxa"/>
            <w:tcBorders>
              <w:top w:val="single" w:sz="4" w:space="0" w:color="auto"/>
              <w:left w:val="single" w:sz="4" w:space="0" w:color="auto"/>
              <w:bottom w:val="single" w:sz="4" w:space="0" w:color="auto"/>
              <w:right w:val="single" w:sz="4" w:space="0" w:color="auto"/>
            </w:tcBorders>
            <w:vAlign w:val="center"/>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Chính phủ</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19/2021/NĐ-CP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15/03/2021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Nghị định sửa đổi, bổ sung một số điều của Điều lệ tổ chức và hoạt động của Quỹ Phát triển KHCN Quốc gia ban hành kèm theo  Nghị định số 23/2014/NĐ-CP</w:t>
            </w:r>
          </w:p>
        </w:tc>
        <w:tc>
          <w:tcPr>
            <w:tcW w:w="1701" w:type="dxa"/>
            <w:tcBorders>
              <w:top w:val="single" w:sz="4" w:space="0" w:color="auto"/>
              <w:left w:val="single" w:sz="4" w:space="0" w:color="auto"/>
              <w:bottom w:val="single" w:sz="4" w:space="0" w:color="auto"/>
              <w:right w:val="single" w:sz="4" w:space="0" w:color="auto"/>
            </w:tcBorders>
            <w:vAlign w:val="center"/>
          </w:tcPr>
          <w:p w:rsidR="008257DC" w:rsidRPr="006E551E" w:rsidRDefault="004C7291" w:rsidP="00A5036D">
            <w:pPr>
              <w:rPr>
                <w:color w:val="000000"/>
                <w:sz w:val="27"/>
                <w:szCs w:val="27"/>
              </w:rPr>
            </w:pPr>
            <w:r>
              <w:rPr>
                <w:color w:val="000000"/>
                <w:sz w:val="27"/>
                <w:szCs w:val="27"/>
              </w:rPr>
              <w:t>01/5/2021</w:t>
            </w: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Chính phủ</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20/2021/NĐ-CP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15/03/2021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Nghị định quy định chính sách trợ giúp xã hội đối với đối tượng bảo trợ xã hội</w:t>
            </w:r>
          </w:p>
        </w:tc>
        <w:tc>
          <w:tcPr>
            <w:tcW w:w="1701" w:type="dxa"/>
            <w:tcBorders>
              <w:top w:val="single" w:sz="4" w:space="0" w:color="auto"/>
              <w:left w:val="single" w:sz="4" w:space="0" w:color="auto"/>
              <w:bottom w:val="single" w:sz="4" w:space="0" w:color="auto"/>
              <w:right w:val="single" w:sz="4" w:space="0" w:color="auto"/>
            </w:tcBorders>
            <w:vAlign w:val="center"/>
          </w:tcPr>
          <w:p w:rsidR="008257DC" w:rsidRPr="006E551E" w:rsidRDefault="00700383" w:rsidP="00A5036D">
            <w:pPr>
              <w:rPr>
                <w:color w:val="000000"/>
                <w:sz w:val="27"/>
                <w:szCs w:val="27"/>
              </w:rPr>
            </w:pPr>
            <w:r>
              <w:rPr>
                <w:color w:val="000000"/>
                <w:sz w:val="27"/>
                <w:szCs w:val="27"/>
              </w:rPr>
              <w:t>01/7/2021</w:t>
            </w: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330" w:rsidP="00A5036D">
            <w:pPr>
              <w:rPr>
                <w:color w:val="000000"/>
                <w:sz w:val="27"/>
                <w:szCs w:val="27"/>
              </w:rPr>
            </w:pPr>
            <w:r>
              <w:rPr>
                <w:color w:val="000000"/>
                <w:sz w:val="27"/>
                <w:szCs w:val="27"/>
              </w:rPr>
              <w:t>Thủ tướng</w:t>
            </w:r>
            <w:r w:rsidR="008257DC" w:rsidRPr="006E551E">
              <w:rPr>
                <w:color w:val="000000"/>
                <w:sz w:val="27"/>
                <w:szCs w:val="27"/>
              </w:rPr>
              <w:t xml:space="preserve"> Chính phủ</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10/2021/QĐ-TTg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16/03/2021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Quyết định của Thủ tướng CP quy định tiêu chí doanh nghiệp Công nghệ cao thay thế Quyết định số 19/2015/QĐ-TTg</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700383" w:rsidP="00A5036D">
            <w:pPr>
              <w:rPr>
                <w:color w:val="000000"/>
                <w:sz w:val="27"/>
                <w:szCs w:val="27"/>
              </w:rPr>
            </w:pPr>
            <w:r>
              <w:rPr>
                <w:color w:val="000000"/>
                <w:sz w:val="27"/>
                <w:szCs w:val="27"/>
              </w:rPr>
              <w:t>30/4/2021</w:t>
            </w: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330" w:rsidP="00A5036D">
            <w:pPr>
              <w:rPr>
                <w:color w:val="000000"/>
                <w:sz w:val="27"/>
                <w:szCs w:val="27"/>
              </w:rPr>
            </w:pPr>
            <w:r>
              <w:rPr>
                <w:color w:val="000000"/>
                <w:sz w:val="27"/>
                <w:szCs w:val="27"/>
              </w:rPr>
              <w:t>Thủ tướng</w:t>
            </w:r>
            <w:r w:rsidRPr="006E551E">
              <w:rPr>
                <w:color w:val="000000"/>
                <w:sz w:val="27"/>
                <w:szCs w:val="27"/>
              </w:rPr>
              <w:t xml:space="preserve"> Chính phủ</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340/QĐ-TTg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12/03/2021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Quyết định Phê duyệt Chiến lược phát triển kinh tế tập thể, hợp tác xã giai đoạn 2021 - 2030.</w:t>
            </w:r>
          </w:p>
        </w:tc>
        <w:tc>
          <w:tcPr>
            <w:tcW w:w="1701" w:type="dxa"/>
            <w:tcBorders>
              <w:top w:val="single" w:sz="4" w:space="0" w:color="auto"/>
              <w:left w:val="single" w:sz="4" w:space="0" w:color="auto"/>
              <w:bottom w:val="single" w:sz="4" w:space="0" w:color="auto"/>
              <w:right w:val="single" w:sz="4" w:space="0" w:color="auto"/>
            </w:tcBorders>
            <w:vAlign w:val="center"/>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330" w:rsidP="00A5036D">
            <w:pPr>
              <w:rPr>
                <w:color w:val="000000"/>
                <w:sz w:val="27"/>
                <w:szCs w:val="27"/>
              </w:rPr>
            </w:pPr>
            <w:r>
              <w:rPr>
                <w:color w:val="000000"/>
                <w:sz w:val="27"/>
                <w:szCs w:val="27"/>
              </w:rPr>
              <w:t>Thủ tướng</w:t>
            </w:r>
            <w:r w:rsidR="008257DC" w:rsidRPr="006E551E">
              <w:rPr>
                <w:color w:val="000000"/>
                <w:sz w:val="27"/>
                <w:szCs w:val="27"/>
              </w:rPr>
              <w:t xml:space="preserve"> Chính phủ</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330" w:rsidP="00A5036D">
            <w:pPr>
              <w:rPr>
                <w:color w:val="000000"/>
                <w:sz w:val="27"/>
                <w:szCs w:val="27"/>
              </w:rPr>
            </w:pPr>
            <w:r>
              <w:rPr>
                <w:color w:val="000000"/>
                <w:sz w:val="27"/>
                <w:szCs w:val="27"/>
              </w:rPr>
              <w:t>07/CT-TTg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15/03/2021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 xml:space="preserve">Chỉ thị về thu hút các nguồn lực xã hội cho nhiệm vụ phát triển kinh tế - xã hội </w:t>
            </w:r>
            <w:r w:rsidRPr="006E551E">
              <w:rPr>
                <w:color w:val="000000"/>
                <w:sz w:val="27"/>
                <w:szCs w:val="27"/>
              </w:rPr>
              <w:lastRenderedPageBreak/>
              <w:t>vùng biên giới đất liền, trên biển và hải đảo, gắn với bảo vệ vững chắc chủ quyền quốc gia và nâng cao đời sống nhân dân</w:t>
            </w:r>
          </w:p>
        </w:tc>
        <w:tc>
          <w:tcPr>
            <w:tcW w:w="1701" w:type="dxa"/>
            <w:tcBorders>
              <w:top w:val="single" w:sz="4" w:space="0" w:color="auto"/>
              <w:left w:val="single" w:sz="4" w:space="0" w:color="auto"/>
              <w:bottom w:val="single" w:sz="4" w:space="0" w:color="auto"/>
              <w:right w:val="single" w:sz="4" w:space="0" w:color="auto"/>
            </w:tcBorders>
            <w:vAlign w:val="center"/>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Bộ Ngoại Giao</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823/BNG-TĐCP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19/03/2021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Báo cáo tình hình Việt Nam xuất khẩu thực phẩm sang thị trường Halal toàn cầu thời gian qua và phương hướng thúc đẩy trong năm 2021.</w:t>
            </w:r>
          </w:p>
        </w:tc>
        <w:tc>
          <w:tcPr>
            <w:tcW w:w="1701" w:type="dxa"/>
            <w:tcBorders>
              <w:top w:val="single" w:sz="4" w:space="0" w:color="auto"/>
              <w:left w:val="single" w:sz="4" w:space="0" w:color="auto"/>
              <w:bottom w:val="single" w:sz="4" w:space="0" w:color="auto"/>
              <w:right w:val="single" w:sz="4" w:space="0" w:color="auto"/>
            </w:tcBorders>
            <w:vAlign w:val="center"/>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Bộ Giao Thông Vận Tải</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285/QĐ-BGTVT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23/02/2021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V/v công bố thủ tục hành chính mới ban hành, sửa đổi, bổ sung và thay thế trong lĩnh vực đường thủy nội địa thuộc phạm vi chức năng quản lý của Bộ Giao thông vận tải.</w:t>
            </w:r>
          </w:p>
        </w:tc>
        <w:tc>
          <w:tcPr>
            <w:tcW w:w="1701" w:type="dxa"/>
            <w:tcBorders>
              <w:top w:val="single" w:sz="4" w:space="0" w:color="auto"/>
              <w:left w:val="single" w:sz="4" w:space="0" w:color="auto"/>
              <w:bottom w:val="single" w:sz="4" w:space="0" w:color="auto"/>
              <w:right w:val="single" w:sz="4" w:space="0" w:color="auto"/>
            </w:tcBorders>
            <w:vAlign w:val="center"/>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Bộ Văn hoá, Thể thao và Du lịch</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810/BVHTTDL-VHCS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15/03/2021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tăng cường các biện pháp an toàn phòng, chống dịch COVID-19, thực hiện nếp sống văn minh trong lĩnh vực văn hóa, thể thao và du lịch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Chính phủ</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20/2021/NĐ-CP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15/03/2021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Nghị định quy định chính sách trợ giúp xã hội đối với đối tượng bảo trợ xã hội</w:t>
            </w:r>
          </w:p>
        </w:tc>
        <w:tc>
          <w:tcPr>
            <w:tcW w:w="1701" w:type="dxa"/>
            <w:tcBorders>
              <w:top w:val="single" w:sz="4" w:space="0" w:color="auto"/>
              <w:left w:val="single" w:sz="4" w:space="0" w:color="auto"/>
              <w:bottom w:val="single" w:sz="4" w:space="0" w:color="auto"/>
              <w:right w:val="single" w:sz="4" w:space="0" w:color="auto"/>
            </w:tcBorders>
            <w:vAlign w:val="center"/>
          </w:tcPr>
          <w:p w:rsidR="008257DC" w:rsidRPr="006E551E" w:rsidRDefault="00700383" w:rsidP="00A5036D">
            <w:pPr>
              <w:rPr>
                <w:color w:val="000000"/>
                <w:sz w:val="27"/>
                <w:szCs w:val="27"/>
              </w:rPr>
            </w:pPr>
            <w:r>
              <w:rPr>
                <w:color w:val="000000"/>
                <w:sz w:val="27"/>
                <w:szCs w:val="27"/>
              </w:rPr>
              <w:t>01/7/2021</w:t>
            </w: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330" w:rsidP="00A5036D">
            <w:pPr>
              <w:rPr>
                <w:color w:val="000000"/>
                <w:sz w:val="27"/>
                <w:szCs w:val="27"/>
              </w:rPr>
            </w:pPr>
            <w:r>
              <w:rPr>
                <w:color w:val="000000"/>
                <w:sz w:val="27"/>
                <w:szCs w:val="27"/>
              </w:rPr>
              <w:t>Thủ tướng</w:t>
            </w:r>
            <w:r w:rsidRPr="006E551E">
              <w:rPr>
                <w:color w:val="000000"/>
                <w:sz w:val="27"/>
                <w:szCs w:val="27"/>
              </w:rPr>
              <w:t xml:space="preserve"> Chính phủ</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10/2021/QĐ-TTg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16/03/2021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Quyết định của Thủ tướng CP quy định tiêu chí doanh nghiệp Công nghệ cao thay thế Quyết định số 19/2015/QĐ-TTg</w:t>
            </w:r>
          </w:p>
        </w:tc>
        <w:tc>
          <w:tcPr>
            <w:tcW w:w="1701" w:type="dxa"/>
            <w:tcBorders>
              <w:top w:val="single" w:sz="4" w:space="0" w:color="auto"/>
              <w:left w:val="single" w:sz="4" w:space="0" w:color="auto"/>
              <w:bottom w:val="single" w:sz="4" w:space="0" w:color="auto"/>
              <w:right w:val="single" w:sz="4" w:space="0" w:color="auto"/>
            </w:tcBorders>
            <w:vAlign w:val="center"/>
          </w:tcPr>
          <w:p w:rsidR="008257DC" w:rsidRPr="006E551E" w:rsidRDefault="00700383" w:rsidP="00A5036D">
            <w:pPr>
              <w:rPr>
                <w:color w:val="000000"/>
                <w:sz w:val="27"/>
                <w:szCs w:val="27"/>
              </w:rPr>
            </w:pPr>
            <w:r>
              <w:rPr>
                <w:color w:val="000000"/>
                <w:sz w:val="27"/>
                <w:szCs w:val="27"/>
              </w:rPr>
              <w:t>30/4/2021</w:t>
            </w: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330" w:rsidP="00A5036D">
            <w:pPr>
              <w:rPr>
                <w:color w:val="000000"/>
                <w:sz w:val="27"/>
                <w:szCs w:val="27"/>
              </w:rPr>
            </w:pPr>
            <w:r>
              <w:rPr>
                <w:color w:val="000000"/>
                <w:sz w:val="27"/>
                <w:szCs w:val="27"/>
              </w:rPr>
              <w:t>Bộ Y tế</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1639/QD-BYT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19/03/2021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Quyết định về việc ban hành Tài liệu bổ sung “Hướng dẫn hoạt động dự phòng, sàng lọc, phát hiện sớm và quản lý ung thư vú, ung thư cổ tử cung tại cộng đồng thuộc Đề án 818 đến năm 2030”.</w:t>
            </w:r>
          </w:p>
        </w:tc>
        <w:tc>
          <w:tcPr>
            <w:tcW w:w="1701" w:type="dxa"/>
            <w:tcBorders>
              <w:top w:val="single" w:sz="4" w:space="0" w:color="auto"/>
              <w:left w:val="single" w:sz="4" w:space="0" w:color="auto"/>
              <w:bottom w:val="single" w:sz="4" w:space="0" w:color="auto"/>
              <w:right w:val="single" w:sz="4" w:space="0" w:color="auto"/>
            </w:tcBorders>
            <w:vAlign w:val="center"/>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Bộ Công Thương</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824/QĐ-BCT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09/03/2021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 xml:space="preserve">Quyết định sửa đổi một số nội dung quy định tại Phụ lục III ban hành kèm theo </w:t>
            </w:r>
            <w:r w:rsidRPr="006E551E">
              <w:rPr>
                <w:color w:val="000000"/>
                <w:sz w:val="27"/>
                <w:szCs w:val="27"/>
              </w:rPr>
              <w:lastRenderedPageBreak/>
              <w:t>Quyết định số 3538/QĐ-BCT ngày 30/12/2020 của Bộ trưởng Bộ Công Thương về việc phê duyệt Chương trình cấp quốc gia về XTTM và Chương trình Thương hiệu quốc gia Việt Nam năm 2021</w:t>
            </w:r>
          </w:p>
        </w:tc>
        <w:tc>
          <w:tcPr>
            <w:tcW w:w="1701" w:type="dxa"/>
            <w:tcBorders>
              <w:top w:val="single" w:sz="4" w:space="0" w:color="auto"/>
              <w:left w:val="single" w:sz="4" w:space="0" w:color="auto"/>
              <w:bottom w:val="single" w:sz="4" w:space="0" w:color="auto"/>
              <w:right w:val="single" w:sz="4" w:space="0" w:color="auto"/>
            </w:tcBorders>
            <w:vAlign w:val="center"/>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Bộ Nông nghiệp và PTNT</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1028/QĐ-BNN</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10/03/2021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V/v ban hành bộ tiêu chí thi đua Chủ động phòng chống thiên tai</w:t>
            </w:r>
          </w:p>
        </w:tc>
        <w:tc>
          <w:tcPr>
            <w:tcW w:w="1701" w:type="dxa"/>
            <w:tcBorders>
              <w:top w:val="single" w:sz="4" w:space="0" w:color="auto"/>
              <w:left w:val="single" w:sz="4" w:space="0" w:color="auto"/>
              <w:bottom w:val="single" w:sz="4" w:space="0" w:color="auto"/>
              <w:right w:val="single" w:sz="4" w:space="0" w:color="auto"/>
            </w:tcBorders>
            <w:vAlign w:val="center"/>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330" w:rsidP="00A5036D">
            <w:pPr>
              <w:rPr>
                <w:color w:val="000000"/>
                <w:sz w:val="27"/>
                <w:szCs w:val="27"/>
              </w:rPr>
            </w:pPr>
            <w:r>
              <w:rPr>
                <w:color w:val="000000"/>
                <w:sz w:val="27"/>
                <w:szCs w:val="27"/>
              </w:rPr>
              <w:t>Thủ tướng</w:t>
            </w:r>
            <w:r w:rsidRPr="006E551E">
              <w:rPr>
                <w:color w:val="000000"/>
                <w:sz w:val="27"/>
                <w:szCs w:val="27"/>
              </w:rPr>
              <w:t xml:space="preserve"> Chính phủ</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379/QĐ-TTg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17/03/2021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Quyết định Phê duyệt Chiến lược Quốc gia về phòng chống thiên tai đến năm 2030, tầm nhìn đến năm 2050</w:t>
            </w:r>
          </w:p>
        </w:tc>
        <w:tc>
          <w:tcPr>
            <w:tcW w:w="1701" w:type="dxa"/>
            <w:tcBorders>
              <w:top w:val="single" w:sz="4" w:space="0" w:color="auto"/>
              <w:left w:val="single" w:sz="4" w:space="0" w:color="auto"/>
              <w:bottom w:val="single" w:sz="4" w:space="0" w:color="auto"/>
              <w:right w:val="single" w:sz="4" w:space="0" w:color="auto"/>
            </w:tcBorders>
            <w:vAlign w:val="center"/>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330" w:rsidP="00A5036D">
            <w:pPr>
              <w:rPr>
                <w:color w:val="000000"/>
                <w:sz w:val="27"/>
                <w:szCs w:val="27"/>
              </w:rPr>
            </w:pPr>
            <w:r>
              <w:rPr>
                <w:color w:val="000000"/>
                <w:sz w:val="27"/>
                <w:szCs w:val="27"/>
              </w:rPr>
              <w:t>Thủ tướng</w:t>
            </w:r>
            <w:r w:rsidRPr="006E551E">
              <w:rPr>
                <w:color w:val="000000"/>
                <w:sz w:val="27"/>
                <w:szCs w:val="27"/>
              </w:rPr>
              <w:t xml:space="preserve"> Chính phủ</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386/QĐ-TTg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17/03/2021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Quyết định phê duyệt Đề án Phát triển thị trường trong nước gắn với Cuộc vận động "Người Việt Nam ưu tiên dùng hàng Việt Nam" giai đoạn 2021-2025</w:t>
            </w:r>
          </w:p>
        </w:tc>
        <w:tc>
          <w:tcPr>
            <w:tcW w:w="1701" w:type="dxa"/>
            <w:tcBorders>
              <w:top w:val="single" w:sz="4" w:space="0" w:color="auto"/>
              <w:left w:val="single" w:sz="4" w:space="0" w:color="auto"/>
              <w:bottom w:val="single" w:sz="4" w:space="0" w:color="auto"/>
              <w:right w:val="single" w:sz="4" w:space="0" w:color="auto"/>
            </w:tcBorders>
            <w:vAlign w:val="center"/>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Bộ Tài Chính</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2424/BTC-TCDN</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11/03/2021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Nộp tiền về Quỹ Hỗ trợ sắp xếp và Phát triển doanh nghiệp Tuyên Quang</w:t>
            </w:r>
          </w:p>
        </w:tc>
        <w:tc>
          <w:tcPr>
            <w:tcW w:w="1701" w:type="dxa"/>
            <w:tcBorders>
              <w:top w:val="single" w:sz="4" w:space="0" w:color="auto"/>
              <w:left w:val="single" w:sz="4" w:space="0" w:color="auto"/>
              <w:bottom w:val="single" w:sz="4" w:space="0" w:color="auto"/>
              <w:right w:val="single" w:sz="4" w:space="0" w:color="auto"/>
            </w:tcBorders>
            <w:vAlign w:val="center"/>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Bộ Kế hoạch và Đầu tư</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1296/BKHĐT-PTDN</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11/03/2021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Báo cáo đánh giá tình hình triển khai Luật hỗ trợ DNNVV năm 2020 và giai đoạn 3 năm (2018-2020)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330" w:rsidP="00A5036D">
            <w:pPr>
              <w:rPr>
                <w:color w:val="000000"/>
                <w:sz w:val="27"/>
                <w:szCs w:val="27"/>
              </w:rPr>
            </w:pPr>
            <w:r>
              <w:rPr>
                <w:color w:val="000000"/>
                <w:sz w:val="27"/>
                <w:szCs w:val="27"/>
              </w:rPr>
              <w:t>Thủ tướng</w:t>
            </w:r>
            <w:r w:rsidRPr="006E551E">
              <w:rPr>
                <w:color w:val="000000"/>
                <w:sz w:val="27"/>
                <w:szCs w:val="27"/>
              </w:rPr>
              <w:t xml:space="preserve"> Chính phủ</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700383" w:rsidP="00A5036D">
            <w:pPr>
              <w:rPr>
                <w:color w:val="000000"/>
                <w:sz w:val="27"/>
                <w:szCs w:val="27"/>
              </w:rPr>
            </w:pPr>
            <w:r>
              <w:rPr>
                <w:color w:val="000000"/>
                <w:sz w:val="27"/>
                <w:szCs w:val="27"/>
              </w:rPr>
              <w:t>0</w:t>
            </w:r>
            <w:r w:rsidR="008257DC" w:rsidRPr="006E551E">
              <w:rPr>
                <w:color w:val="000000"/>
                <w:sz w:val="27"/>
                <w:szCs w:val="27"/>
              </w:rPr>
              <w:t>8/2021/QĐ-TTg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11/03/2021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Quyết định sửa đổi, bổ sung một số điều của Quy chế xử lý nợ bị rủi ro tại Ngân hàng Chính sách xã hội ban hành kèm theo Quyết định số 50/2010/QĐ-TTg ngày 28 tháng 7 năm 2010 của Thủ Tướng Chính phủ</w:t>
            </w:r>
          </w:p>
        </w:tc>
        <w:tc>
          <w:tcPr>
            <w:tcW w:w="1701" w:type="dxa"/>
            <w:tcBorders>
              <w:top w:val="single" w:sz="4" w:space="0" w:color="auto"/>
              <w:left w:val="single" w:sz="4" w:space="0" w:color="auto"/>
              <w:bottom w:val="single" w:sz="4" w:space="0" w:color="auto"/>
              <w:right w:val="single" w:sz="4" w:space="0" w:color="auto"/>
            </w:tcBorders>
            <w:vAlign w:val="center"/>
          </w:tcPr>
          <w:p w:rsidR="008257DC" w:rsidRPr="006E551E" w:rsidRDefault="00700383" w:rsidP="00A5036D">
            <w:pPr>
              <w:rPr>
                <w:color w:val="000000"/>
                <w:sz w:val="27"/>
                <w:szCs w:val="27"/>
              </w:rPr>
            </w:pPr>
            <w:r>
              <w:rPr>
                <w:color w:val="000000"/>
                <w:sz w:val="27"/>
                <w:szCs w:val="27"/>
              </w:rPr>
              <w:t>19/5/2021</w:t>
            </w: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Bộ Tư pháp</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347/QĐ-HĐPH</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10/03/2021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 xml:space="preserve">V/v ban hành Kế hoạch hoạt động của Hội đồng phối hợp phổ biến, giáo dục pháp </w:t>
            </w:r>
            <w:r w:rsidRPr="006E551E">
              <w:rPr>
                <w:color w:val="000000"/>
                <w:sz w:val="27"/>
                <w:szCs w:val="27"/>
              </w:rPr>
              <w:lastRenderedPageBreak/>
              <w:t>luật Trung ương năm 2021.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Bộ Tư pháp</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642/BTP-BTTP</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11/03/2021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V.v rà soát, đánh giá và đề xuất việc thực hiện các chính sách tài chính của tổ chức hành nghề công chứng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D04B82" w:rsidP="00A5036D">
            <w:pPr>
              <w:rPr>
                <w:color w:val="000000"/>
                <w:sz w:val="27"/>
                <w:szCs w:val="27"/>
              </w:rPr>
            </w:pPr>
            <w:r>
              <w:rPr>
                <w:color w:val="000000"/>
                <w:sz w:val="27"/>
                <w:szCs w:val="27"/>
              </w:rPr>
              <w:t>Bộ Giáo dục và Đào tạo</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567/QĐ-BGDĐT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29/01/2021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Công bố các Danh mục văn bản quy phạm pháp luật thuộc lĩnh vực quản lý nhà nước của Bộ Giáo dục và Đào tạo hết hiệu lực năm 2020</w:t>
            </w:r>
          </w:p>
        </w:tc>
        <w:tc>
          <w:tcPr>
            <w:tcW w:w="1701" w:type="dxa"/>
            <w:tcBorders>
              <w:top w:val="single" w:sz="4" w:space="0" w:color="auto"/>
              <w:left w:val="single" w:sz="4" w:space="0" w:color="auto"/>
              <w:bottom w:val="single" w:sz="4" w:space="0" w:color="auto"/>
              <w:right w:val="single" w:sz="4" w:space="0" w:color="auto"/>
            </w:tcBorders>
            <w:vAlign w:val="center"/>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Chính phủ</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22/2021/NĐ-CP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19/03/2021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Nghị định về Khu kinh tế - quốc phòng</w:t>
            </w:r>
          </w:p>
        </w:tc>
        <w:tc>
          <w:tcPr>
            <w:tcW w:w="1701" w:type="dxa"/>
            <w:tcBorders>
              <w:top w:val="single" w:sz="4" w:space="0" w:color="auto"/>
              <w:left w:val="single" w:sz="4" w:space="0" w:color="auto"/>
              <w:bottom w:val="single" w:sz="4" w:space="0" w:color="auto"/>
              <w:right w:val="single" w:sz="4" w:space="0" w:color="auto"/>
            </w:tcBorders>
            <w:vAlign w:val="center"/>
          </w:tcPr>
          <w:p w:rsidR="008257DC" w:rsidRPr="006E551E" w:rsidRDefault="00700383" w:rsidP="00A5036D">
            <w:pPr>
              <w:rPr>
                <w:color w:val="000000"/>
                <w:sz w:val="27"/>
                <w:szCs w:val="27"/>
              </w:rPr>
            </w:pPr>
            <w:r>
              <w:rPr>
                <w:color w:val="000000"/>
                <w:sz w:val="27"/>
                <w:szCs w:val="27"/>
              </w:rPr>
              <w:t>05/5/2021</w:t>
            </w: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330" w:rsidP="00A5036D">
            <w:pPr>
              <w:rPr>
                <w:color w:val="000000"/>
                <w:sz w:val="27"/>
                <w:szCs w:val="27"/>
              </w:rPr>
            </w:pPr>
            <w:r>
              <w:rPr>
                <w:color w:val="000000"/>
                <w:sz w:val="27"/>
                <w:szCs w:val="27"/>
              </w:rPr>
              <w:t>Thủ tướng</w:t>
            </w:r>
            <w:r w:rsidRPr="006E551E">
              <w:rPr>
                <w:color w:val="000000"/>
                <w:sz w:val="27"/>
                <w:szCs w:val="27"/>
              </w:rPr>
              <w:t xml:space="preserve"> Chính phủ</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339/QĐ-TTg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11/03/2021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QĐ phê duyệt  chiến lược phát triển thủy sản VN đến 2030, tầm nhìn 2045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330" w:rsidP="00A5036D">
            <w:pPr>
              <w:rPr>
                <w:color w:val="000000"/>
                <w:sz w:val="27"/>
                <w:szCs w:val="27"/>
              </w:rPr>
            </w:pPr>
            <w:r>
              <w:rPr>
                <w:color w:val="000000"/>
                <w:sz w:val="27"/>
                <w:szCs w:val="27"/>
              </w:rPr>
              <w:t>Thủ tướng</w:t>
            </w:r>
            <w:r w:rsidRPr="006E551E">
              <w:rPr>
                <w:color w:val="000000"/>
                <w:sz w:val="27"/>
                <w:szCs w:val="27"/>
              </w:rPr>
              <w:t xml:space="preserve"> Chính phủ</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340/QĐ-TTg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12/03/2021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Quyết định Phê duyệt Chiến lược phát triển kinh tế tập thể, hợp tác xã giai đoạn 2021 - 2030.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Bộ Nông nghiệp và Phát triển Nông thôn</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1151/QĐ-BNN-TCTS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19/03/2021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Quyết định phê duyệt Kế hoạch Quan trắc, cảnh báo và giám sát môi trường trong nuôi trồng thuỷ sản giai đoạn 2021-2025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700383" w:rsidP="00A5036D">
            <w:pPr>
              <w:rPr>
                <w:color w:val="000000"/>
                <w:sz w:val="27"/>
                <w:szCs w:val="27"/>
              </w:rPr>
            </w:pPr>
            <w:r>
              <w:rPr>
                <w:color w:val="000000"/>
                <w:sz w:val="27"/>
                <w:szCs w:val="27"/>
              </w:rPr>
              <w:t>Thủ tướng</w:t>
            </w:r>
            <w:r w:rsidR="008257DC" w:rsidRPr="006E551E">
              <w:rPr>
                <w:color w:val="000000"/>
                <w:sz w:val="27"/>
                <w:szCs w:val="27"/>
              </w:rPr>
              <w:t xml:space="preserve"> Chính phủ</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700383" w:rsidP="00A5036D">
            <w:pPr>
              <w:rPr>
                <w:color w:val="000000"/>
                <w:sz w:val="27"/>
                <w:szCs w:val="27"/>
              </w:rPr>
            </w:pPr>
            <w:r>
              <w:rPr>
                <w:color w:val="000000"/>
                <w:sz w:val="27"/>
                <w:szCs w:val="27"/>
              </w:rPr>
              <w:t>0</w:t>
            </w:r>
            <w:r w:rsidR="008257DC" w:rsidRPr="006E551E">
              <w:rPr>
                <w:color w:val="000000"/>
                <w:sz w:val="27"/>
                <w:szCs w:val="27"/>
              </w:rPr>
              <w:t>9/2021/QĐ-TTg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15/03/2021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Quyết định Bãi bỏ Quyết định số 57/2015/QĐ-TTg ngày 16/11/2015 của Thủ tướng Chính phủ về chính sách đối với hoạt động tình nguyện của thanh niên.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940A05" w:rsidP="00A5036D">
            <w:pPr>
              <w:rPr>
                <w:color w:val="000000"/>
                <w:sz w:val="27"/>
                <w:szCs w:val="27"/>
              </w:rPr>
            </w:pPr>
            <w:r w:rsidRPr="006E551E">
              <w:rPr>
                <w:color w:val="000000"/>
                <w:sz w:val="27"/>
                <w:szCs w:val="27"/>
              </w:rPr>
              <w:t>15/03/2021</w:t>
            </w: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r w:rsidR="008257DC" w:rsidRPr="008257DC" w:rsidTr="00700383">
        <w:tc>
          <w:tcPr>
            <w:tcW w:w="881"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numPr>
                <w:ilvl w:val="0"/>
                <w:numId w:val="1"/>
              </w:numPr>
              <w:spacing w:before="120" w:after="120"/>
              <w:jc w:val="center"/>
              <w:rPr>
                <w:bCs/>
                <w:sz w:val="27"/>
                <w:szCs w:val="27"/>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Bộ Nội vụ</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r w:rsidRPr="006E551E">
              <w:rPr>
                <w:color w:val="000000"/>
                <w:sz w:val="27"/>
                <w:szCs w:val="27"/>
              </w:rPr>
              <w:t>996/KH-BCĐ</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jc w:val="center"/>
              <w:rPr>
                <w:color w:val="000000"/>
                <w:sz w:val="27"/>
                <w:szCs w:val="27"/>
              </w:rPr>
            </w:pPr>
            <w:r w:rsidRPr="006E551E">
              <w:rPr>
                <w:color w:val="000000"/>
                <w:sz w:val="27"/>
                <w:szCs w:val="27"/>
              </w:rPr>
              <w:t>12/03/2021</w:t>
            </w:r>
          </w:p>
        </w:tc>
        <w:tc>
          <w:tcPr>
            <w:tcW w:w="482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8257DC">
            <w:pPr>
              <w:jc w:val="both"/>
              <w:rPr>
                <w:color w:val="000000"/>
                <w:sz w:val="27"/>
                <w:szCs w:val="27"/>
              </w:rPr>
            </w:pPr>
            <w:r w:rsidRPr="006E551E">
              <w:rPr>
                <w:color w:val="000000"/>
                <w:sz w:val="27"/>
                <w:szCs w:val="27"/>
              </w:rPr>
              <w:t>Kế hoạch kiểm tra, giám sát, thanh tra các hoạt động điều tra của cuộc Điều tra cơ sở hành chính năm 2021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57DC" w:rsidRPr="006E551E" w:rsidRDefault="008257DC" w:rsidP="00A5036D">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7DC" w:rsidRPr="008257DC" w:rsidRDefault="008257DC" w:rsidP="000F6AEF">
            <w:pPr>
              <w:spacing w:before="120" w:after="120"/>
              <w:jc w:val="center"/>
              <w:rPr>
                <w:b/>
                <w:bCs/>
                <w:sz w:val="27"/>
                <w:szCs w:val="27"/>
              </w:rPr>
            </w:pPr>
          </w:p>
        </w:tc>
      </w:tr>
    </w:tbl>
    <w:p w:rsidR="00DE6126" w:rsidRDefault="00940A05" w:rsidP="00940A05"/>
    <w:sectPr w:rsidR="00DE6126" w:rsidSect="00A90477">
      <w:pgSz w:w="15840" w:h="12240" w:orient="landscape"/>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4D3A"/>
    <w:rsid w:val="00044D3A"/>
    <w:rsid w:val="001865FC"/>
    <w:rsid w:val="004C7291"/>
    <w:rsid w:val="006E551E"/>
    <w:rsid w:val="00700383"/>
    <w:rsid w:val="0070132E"/>
    <w:rsid w:val="00825330"/>
    <w:rsid w:val="008257DC"/>
    <w:rsid w:val="00940A05"/>
    <w:rsid w:val="009B7B32"/>
    <w:rsid w:val="009C0FD9"/>
    <w:rsid w:val="00C7782E"/>
    <w:rsid w:val="00D04B82"/>
    <w:rsid w:val="00F553D3"/>
    <w:rsid w:val="00FF7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4D3A"/>
    <w:rPr>
      <w:color w:val="0000FF"/>
      <w:u w:val="single"/>
    </w:rPr>
  </w:style>
  <w:style w:type="table" w:styleId="TableGrid">
    <w:name w:val="Table Grid"/>
    <w:basedOn w:val="TableNormal"/>
    <w:rsid w:val="00044D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44D3A"/>
    <w:rPr>
      <w:i/>
      <w:iCs/>
    </w:rPr>
  </w:style>
</w:styles>
</file>

<file path=word/webSettings.xml><?xml version="1.0" encoding="utf-8"?>
<w:webSettings xmlns:r="http://schemas.openxmlformats.org/officeDocument/2006/relationships" xmlns:w="http://schemas.openxmlformats.org/wordprocessingml/2006/main">
  <w:divs>
    <w:div w:id="6488740">
      <w:bodyDiv w:val="1"/>
      <w:marLeft w:val="0"/>
      <w:marRight w:val="0"/>
      <w:marTop w:val="0"/>
      <w:marBottom w:val="0"/>
      <w:divBdr>
        <w:top w:val="none" w:sz="0" w:space="0" w:color="auto"/>
        <w:left w:val="none" w:sz="0" w:space="0" w:color="auto"/>
        <w:bottom w:val="none" w:sz="0" w:space="0" w:color="auto"/>
        <w:right w:val="none" w:sz="0" w:space="0" w:color="auto"/>
      </w:divBdr>
    </w:div>
    <w:div w:id="89275310">
      <w:bodyDiv w:val="1"/>
      <w:marLeft w:val="0"/>
      <w:marRight w:val="0"/>
      <w:marTop w:val="0"/>
      <w:marBottom w:val="0"/>
      <w:divBdr>
        <w:top w:val="none" w:sz="0" w:space="0" w:color="auto"/>
        <w:left w:val="none" w:sz="0" w:space="0" w:color="auto"/>
        <w:bottom w:val="none" w:sz="0" w:space="0" w:color="auto"/>
        <w:right w:val="none" w:sz="0" w:space="0" w:color="auto"/>
      </w:divBdr>
    </w:div>
    <w:div w:id="127629117">
      <w:bodyDiv w:val="1"/>
      <w:marLeft w:val="0"/>
      <w:marRight w:val="0"/>
      <w:marTop w:val="0"/>
      <w:marBottom w:val="0"/>
      <w:divBdr>
        <w:top w:val="none" w:sz="0" w:space="0" w:color="auto"/>
        <w:left w:val="none" w:sz="0" w:space="0" w:color="auto"/>
        <w:bottom w:val="none" w:sz="0" w:space="0" w:color="auto"/>
        <w:right w:val="none" w:sz="0" w:space="0" w:color="auto"/>
      </w:divBdr>
    </w:div>
    <w:div w:id="212815057">
      <w:bodyDiv w:val="1"/>
      <w:marLeft w:val="0"/>
      <w:marRight w:val="0"/>
      <w:marTop w:val="0"/>
      <w:marBottom w:val="0"/>
      <w:divBdr>
        <w:top w:val="none" w:sz="0" w:space="0" w:color="auto"/>
        <w:left w:val="none" w:sz="0" w:space="0" w:color="auto"/>
        <w:bottom w:val="none" w:sz="0" w:space="0" w:color="auto"/>
        <w:right w:val="none" w:sz="0" w:space="0" w:color="auto"/>
      </w:divBdr>
    </w:div>
    <w:div w:id="212934266">
      <w:bodyDiv w:val="1"/>
      <w:marLeft w:val="0"/>
      <w:marRight w:val="0"/>
      <w:marTop w:val="0"/>
      <w:marBottom w:val="0"/>
      <w:divBdr>
        <w:top w:val="none" w:sz="0" w:space="0" w:color="auto"/>
        <w:left w:val="none" w:sz="0" w:space="0" w:color="auto"/>
        <w:bottom w:val="none" w:sz="0" w:space="0" w:color="auto"/>
        <w:right w:val="none" w:sz="0" w:space="0" w:color="auto"/>
      </w:divBdr>
    </w:div>
    <w:div w:id="276571791">
      <w:bodyDiv w:val="1"/>
      <w:marLeft w:val="0"/>
      <w:marRight w:val="0"/>
      <w:marTop w:val="0"/>
      <w:marBottom w:val="0"/>
      <w:divBdr>
        <w:top w:val="none" w:sz="0" w:space="0" w:color="auto"/>
        <w:left w:val="none" w:sz="0" w:space="0" w:color="auto"/>
        <w:bottom w:val="none" w:sz="0" w:space="0" w:color="auto"/>
        <w:right w:val="none" w:sz="0" w:space="0" w:color="auto"/>
      </w:divBdr>
    </w:div>
    <w:div w:id="340857641">
      <w:bodyDiv w:val="1"/>
      <w:marLeft w:val="0"/>
      <w:marRight w:val="0"/>
      <w:marTop w:val="0"/>
      <w:marBottom w:val="0"/>
      <w:divBdr>
        <w:top w:val="none" w:sz="0" w:space="0" w:color="auto"/>
        <w:left w:val="none" w:sz="0" w:space="0" w:color="auto"/>
        <w:bottom w:val="none" w:sz="0" w:space="0" w:color="auto"/>
        <w:right w:val="none" w:sz="0" w:space="0" w:color="auto"/>
      </w:divBdr>
    </w:div>
    <w:div w:id="394474917">
      <w:bodyDiv w:val="1"/>
      <w:marLeft w:val="0"/>
      <w:marRight w:val="0"/>
      <w:marTop w:val="0"/>
      <w:marBottom w:val="0"/>
      <w:divBdr>
        <w:top w:val="none" w:sz="0" w:space="0" w:color="auto"/>
        <w:left w:val="none" w:sz="0" w:space="0" w:color="auto"/>
        <w:bottom w:val="none" w:sz="0" w:space="0" w:color="auto"/>
        <w:right w:val="none" w:sz="0" w:space="0" w:color="auto"/>
      </w:divBdr>
    </w:div>
    <w:div w:id="432942968">
      <w:bodyDiv w:val="1"/>
      <w:marLeft w:val="0"/>
      <w:marRight w:val="0"/>
      <w:marTop w:val="0"/>
      <w:marBottom w:val="0"/>
      <w:divBdr>
        <w:top w:val="none" w:sz="0" w:space="0" w:color="auto"/>
        <w:left w:val="none" w:sz="0" w:space="0" w:color="auto"/>
        <w:bottom w:val="none" w:sz="0" w:space="0" w:color="auto"/>
        <w:right w:val="none" w:sz="0" w:space="0" w:color="auto"/>
      </w:divBdr>
    </w:div>
    <w:div w:id="473059046">
      <w:bodyDiv w:val="1"/>
      <w:marLeft w:val="0"/>
      <w:marRight w:val="0"/>
      <w:marTop w:val="0"/>
      <w:marBottom w:val="0"/>
      <w:divBdr>
        <w:top w:val="none" w:sz="0" w:space="0" w:color="auto"/>
        <w:left w:val="none" w:sz="0" w:space="0" w:color="auto"/>
        <w:bottom w:val="none" w:sz="0" w:space="0" w:color="auto"/>
        <w:right w:val="none" w:sz="0" w:space="0" w:color="auto"/>
      </w:divBdr>
    </w:div>
    <w:div w:id="473378070">
      <w:bodyDiv w:val="1"/>
      <w:marLeft w:val="0"/>
      <w:marRight w:val="0"/>
      <w:marTop w:val="0"/>
      <w:marBottom w:val="0"/>
      <w:divBdr>
        <w:top w:val="none" w:sz="0" w:space="0" w:color="auto"/>
        <w:left w:val="none" w:sz="0" w:space="0" w:color="auto"/>
        <w:bottom w:val="none" w:sz="0" w:space="0" w:color="auto"/>
        <w:right w:val="none" w:sz="0" w:space="0" w:color="auto"/>
      </w:divBdr>
    </w:div>
    <w:div w:id="502939944">
      <w:bodyDiv w:val="1"/>
      <w:marLeft w:val="0"/>
      <w:marRight w:val="0"/>
      <w:marTop w:val="0"/>
      <w:marBottom w:val="0"/>
      <w:divBdr>
        <w:top w:val="none" w:sz="0" w:space="0" w:color="auto"/>
        <w:left w:val="none" w:sz="0" w:space="0" w:color="auto"/>
        <w:bottom w:val="none" w:sz="0" w:space="0" w:color="auto"/>
        <w:right w:val="none" w:sz="0" w:space="0" w:color="auto"/>
      </w:divBdr>
    </w:div>
    <w:div w:id="529606627">
      <w:bodyDiv w:val="1"/>
      <w:marLeft w:val="0"/>
      <w:marRight w:val="0"/>
      <w:marTop w:val="0"/>
      <w:marBottom w:val="0"/>
      <w:divBdr>
        <w:top w:val="none" w:sz="0" w:space="0" w:color="auto"/>
        <w:left w:val="none" w:sz="0" w:space="0" w:color="auto"/>
        <w:bottom w:val="none" w:sz="0" w:space="0" w:color="auto"/>
        <w:right w:val="none" w:sz="0" w:space="0" w:color="auto"/>
      </w:divBdr>
    </w:div>
    <w:div w:id="562719518">
      <w:bodyDiv w:val="1"/>
      <w:marLeft w:val="0"/>
      <w:marRight w:val="0"/>
      <w:marTop w:val="0"/>
      <w:marBottom w:val="0"/>
      <w:divBdr>
        <w:top w:val="none" w:sz="0" w:space="0" w:color="auto"/>
        <w:left w:val="none" w:sz="0" w:space="0" w:color="auto"/>
        <w:bottom w:val="none" w:sz="0" w:space="0" w:color="auto"/>
        <w:right w:val="none" w:sz="0" w:space="0" w:color="auto"/>
      </w:divBdr>
    </w:div>
    <w:div w:id="567768672">
      <w:bodyDiv w:val="1"/>
      <w:marLeft w:val="0"/>
      <w:marRight w:val="0"/>
      <w:marTop w:val="0"/>
      <w:marBottom w:val="0"/>
      <w:divBdr>
        <w:top w:val="none" w:sz="0" w:space="0" w:color="auto"/>
        <w:left w:val="none" w:sz="0" w:space="0" w:color="auto"/>
        <w:bottom w:val="none" w:sz="0" w:space="0" w:color="auto"/>
        <w:right w:val="none" w:sz="0" w:space="0" w:color="auto"/>
      </w:divBdr>
    </w:div>
    <w:div w:id="575558325">
      <w:bodyDiv w:val="1"/>
      <w:marLeft w:val="0"/>
      <w:marRight w:val="0"/>
      <w:marTop w:val="0"/>
      <w:marBottom w:val="0"/>
      <w:divBdr>
        <w:top w:val="none" w:sz="0" w:space="0" w:color="auto"/>
        <w:left w:val="none" w:sz="0" w:space="0" w:color="auto"/>
        <w:bottom w:val="none" w:sz="0" w:space="0" w:color="auto"/>
        <w:right w:val="none" w:sz="0" w:space="0" w:color="auto"/>
      </w:divBdr>
    </w:div>
    <w:div w:id="605965706">
      <w:bodyDiv w:val="1"/>
      <w:marLeft w:val="0"/>
      <w:marRight w:val="0"/>
      <w:marTop w:val="0"/>
      <w:marBottom w:val="0"/>
      <w:divBdr>
        <w:top w:val="none" w:sz="0" w:space="0" w:color="auto"/>
        <w:left w:val="none" w:sz="0" w:space="0" w:color="auto"/>
        <w:bottom w:val="none" w:sz="0" w:space="0" w:color="auto"/>
        <w:right w:val="none" w:sz="0" w:space="0" w:color="auto"/>
      </w:divBdr>
    </w:div>
    <w:div w:id="749161957">
      <w:bodyDiv w:val="1"/>
      <w:marLeft w:val="0"/>
      <w:marRight w:val="0"/>
      <w:marTop w:val="0"/>
      <w:marBottom w:val="0"/>
      <w:divBdr>
        <w:top w:val="none" w:sz="0" w:space="0" w:color="auto"/>
        <w:left w:val="none" w:sz="0" w:space="0" w:color="auto"/>
        <w:bottom w:val="none" w:sz="0" w:space="0" w:color="auto"/>
        <w:right w:val="none" w:sz="0" w:space="0" w:color="auto"/>
      </w:divBdr>
    </w:div>
    <w:div w:id="758059768">
      <w:bodyDiv w:val="1"/>
      <w:marLeft w:val="0"/>
      <w:marRight w:val="0"/>
      <w:marTop w:val="0"/>
      <w:marBottom w:val="0"/>
      <w:divBdr>
        <w:top w:val="none" w:sz="0" w:space="0" w:color="auto"/>
        <w:left w:val="none" w:sz="0" w:space="0" w:color="auto"/>
        <w:bottom w:val="none" w:sz="0" w:space="0" w:color="auto"/>
        <w:right w:val="none" w:sz="0" w:space="0" w:color="auto"/>
      </w:divBdr>
    </w:div>
    <w:div w:id="882717910">
      <w:bodyDiv w:val="1"/>
      <w:marLeft w:val="0"/>
      <w:marRight w:val="0"/>
      <w:marTop w:val="0"/>
      <w:marBottom w:val="0"/>
      <w:divBdr>
        <w:top w:val="none" w:sz="0" w:space="0" w:color="auto"/>
        <w:left w:val="none" w:sz="0" w:space="0" w:color="auto"/>
        <w:bottom w:val="none" w:sz="0" w:space="0" w:color="auto"/>
        <w:right w:val="none" w:sz="0" w:space="0" w:color="auto"/>
      </w:divBdr>
    </w:div>
    <w:div w:id="891890204">
      <w:bodyDiv w:val="1"/>
      <w:marLeft w:val="0"/>
      <w:marRight w:val="0"/>
      <w:marTop w:val="0"/>
      <w:marBottom w:val="0"/>
      <w:divBdr>
        <w:top w:val="none" w:sz="0" w:space="0" w:color="auto"/>
        <w:left w:val="none" w:sz="0" w:space="0" w:color="auto"/>
        <w:bottom w:val="none" w:sz="0" w:space="0" w:color="auto"/>
        <w:right w:val="none" w:sz="0" w:space="0" w:color="auto"/>
      </w:divBdr>
    </w:div>
    <w:div w:id="987977763">
      <w:bodyDiv w:val="1"/>
      <w:marLeft w:val="0"/>
      <w:marRight w:val="0"/>
      <w:marTop w:val="0"/>
      <w:marBottom w:val="0"/>
      <w:divBdr>
        <w:top w:val="none" w:sz="0" w:space="0" w:color="auto"/>
        <w:left w:val="none" w:sz="0" w:space="0" w:color="auto"/>
        <w:bottom w:val="none" w:sz="0" w:space="0" w:color="auto"/>
        <w:right w:val="none" w:sz="0" w:space="0" w:color="auto"/>
      </w:divBdr>
    </w:div>
    <w:div w:id="1039401638">
      <w:bodyDiv w:val="1"/>
      <w:marLeft w:val="0"/>
      <w:marRight w:val="0"/>
      <w:marTop w:val="0"/>
      <w:marBottom w:val="0"/>
      <w:divBdr>
        <w:top w:val="none" w:sz="0" w:space="0" w:color="auto"/>
        <w:left w:val="none" w:sz="0" w:space="0" w:color="auto"/>
        <w:bottom w:val="none" w:sz="0" w:space="0" w:color="auto"/>
        <w:right w:val="none" w:sz="0" w:space="0" w:color="auto"/>
      </w:divBdr>
    </w:div>
    <w:div w:id="1140995358">
      <w:bodyDiv w:val="1"/>
      <w:marLeft w:val="0"/>
      <w:marRight w:val="0"/>
      <w:marTop w:val="0"/>
      <w:marBottom w:val="0"/>
      <w:divBdr>
        <w:top w:val="none" w:sz="0" w:space="0" w:color="auto"/>
        <w:left w:val="none" w:sz="0" w:space="0" w:color="auto"/>
        <w:bottom w:val="none" w:sz="0" w:space="0" w:color="auto"/>
        <w:right w:val="none" w:sz="0" w:space="0" w:color="auto"/>
      </w:divBdr>
    </w:div>
    <w:div w:id="1277564828">
      <w:bodyDiv w:val="1"/>
      <w:marLeft w:val="0"/>
      <w:marRight w:val="0"/>
      <w:marTop w:val="0"/>
      <w:marBottom w:val="0"/>
      <w:divBdr>
        <w:top w:val="none" w:sz="0" w:space="0" w:color="auto"/>
        <w:left w:val="none" w:sz="0" w:space="0" w:color="auto"/>
        <w:bottom w:val="none" w:sz="0" w:space="0" w:color="auto"/>
        <w:right w:val="none" w:sz="0" w:space="0" w:color="auto"/>
      </w:divBdr>
    </w:div>
    <w:div w:id="1282147807">
      <w:bodyDiv w:val="1"/>
      <w:marLeft w:val="0"/>
      <w:marRight w:val="0"/>
      <w:marTop w:val="0"/>
      <w:marBottom w:val="0"/>
      <w:divBdr>
        <w:top w:val="none" w:sz="0" w:space="0" w:color="auto"/>
        <w:left w:val="none" w:sz="0" w:space="0" w:color="auto"/>
        <w:bottom w:val="none" w:sz="0" w:space="0" w:color="auto"/>
        <w:right w:val="none" w:sz="0" w:space="0" w:color="auto"/>
      </w:divBdr>
    </w:div>
    <w:div w:id="1372458890">
      <w:bodyDiv w:val="1"/>
      <w:marLeft w:val="0"/>
      <w:marRight w:val="0"/>
      <w:marTop w:val="0"/>
      <w:marBottom w:val="0"/>
      <w:divBdr>
        <w:top w:val="none" w:sz="0" w:space="0" w:color="auto"/>
        <w:left w:val="none" w:sz="0" w:space="0" w:color="auto"/>
        <w:bottom w:val="none" w:sz="0" w:space="0" w:color="auto"/>
        <w:right w:val="none" w:sz="0" w:space="0" w:color="auto"/>
      </w:divBdr>
    </w:div>
    <w:div w:id="1475877332">
      <w:bodyDiv w:val="1"/>
      <w:marLeft w:val="0"/>
      <w:marRight w:val="0"/>
      <w:marTop w:val="0"/>
      <w:marBottom w:val="0"/>
      <w:divBdr>
        <w:top w:val="none" w:sz="0" w:space="0" w:color="auto"/>
        <w:left w:val="none" w:sz="0" w:space="0" w:color="auto"/>
        <w:bottom w:val="none" w:sz="0" w:space="0" w:color="auto"/>
        <w:right w:val="none" w:sz="0" w:space="0" w:color="auto"/>
      </w:divBdr>
    </w:div>
    <w:div w:id="1619877765">
      <w:bodyDiv w:val="1"/>
      <w:marLeft w:val="0"/>
      <w:marRight w:val="0"/>
      <w:marTop w:val="0"/>
      <w:marBottom w:val="0"/>
      <w:divBdr>
        <w:top w:val="none" w:sz="0" w:space="0" w:color="auto"/>
        <w:left w:val="none" w:sz="0" w:space="0" w:color="auto"/>
        <w:bottom w:val="none" w:sz="0" w:space="0" w:color="auto"/>
        <w:right w:val="none" w:sz="0" w:space="0" w:color="auto"/>
      </w:divBdr>
    </w:div>
    <w:div w:id="1655987124">
      <w:bodyDiv w:val="1"/>
      <w:marLeft w:val="0"/>
      <w:marRight w:val="0"/>
      <w:marTop w:val="0"/>
      <w:marBottom w:val="0"/>
      <w:divBdr>
        <w:top w:val="none" w:sz="0" w:space="0" w:color="auto"/>
        <w:left w:val="none" w:sz="0" w:space="0" w:color="auto"/>
        <w:bottom w:val="none" w:sz="0" w:space="0" w:color="auto"/>
        <w:right w:val="none" w:sz="0" w:space="0" w:color="auto"/>
      </w:divBdr>
    </w:div>
    <w:div w:id="1689138659">
      <w:bodyDiv w:val="1"/>
      <w:marLeft w:val="0"/>
      <w:marRight w:val="0"/>
      <w:marTop w:val="0"/>
      <w:marBottom w:val="0"/>
      <w:divBdr>
        <w:top w:val="none" w:sz="0" w:space="0" w:color="auto"/>
        <w:left w:val="none" w:sz="0" w:space="0" w:color="auto"/>
        <w:bottom w:val="none" w:sz="0" w:space="0" w:color="auto"/>
        <w:right w:val="none" w:sz="0" w:space="0" w:color="auto"/>
      </w:divBdr>
    </w:div>
    <w:div w:id="1765882389">
      <w:bodyDiv w:val="1"/>
      <w:marLeft w:val="0"/>
      <w:marRight w:val="0"/>
      <w:marTop w:val="0"/>
      <w:marBottom w:val="0"/>
      <w:divBdr>
        <w:top w:val="none" w:sz="0" w:space="0" w:color="auto"/>
        <w:left w:val="none" w:sz="0" w:space="0" w:color="auto"/>
        <w:bottom w:val="none" w:sz="0" w:space="0" w:color="auto"/>
        <w:right w:val="none" w:sz="0" w:space="0" w:color="auto"/>
      </w:divBdr>
    </w:div>
    <w:div w:id="1889223602">
      <w:bodyDiv w:val="1"/>
      <w:marLeft w:val="0"/>
      <w:marRight w:val="0"/>
      <w:marTop w:val="0"/>
      <w:marBottom w:val="0"/>
      <w:divBdr>
        <w:top w:val="none" w:sz="0" w:space="0" w:color="auto"/>
        <w:left w:val="none" w:sz="0" w:space="0" w:color="auto"/>
        <w:bottom w:val="none" w:sz="0" w:space="0" w:color="auto"/>
        <w:right w:val="none" w:sz="0" w:space="0" w:color="auto"/>
      </w:divBdr>
    </w:div>
    <w:div w:id="20365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8</cp:revision>
  <dcterms:created xsi:type="dcterms:W3CDTF">2021-03-22T03:52:00Z</dcterms:created>
  <dcterms:modified xsi:type="dcterms:W3CDTF">2021-03-23T07:50:00Z</dcterms:modified>
</cp:coreProperties>
</file>