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FC26C8" w:rsidTr="00991DDA">
        <w:trPr>
          <w:trHeight w:val="795"/>
        </w:trPr>
        <w:tc>
          <w:tcPr>
            <w:tcW w:w="4211" w:type="dxa"/>
            <w:hideMark/>
          </w:tcPr>
          <w:p w:rsidR="00FC26C8" w:rsidRDefault="00FC26C8" w:rsidP="00991D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aUBND TỈNH TUYÊN QUANG</w:t>
            </w:r>
          </w:p>
          <w:p w:rsidR="00FC26C8" w:rsidRDefault="00A53243" w:rsidP="00991DDA">
            <w:pPr>
              <w:spacing w:after="0" w:line="240" w:lineRule="auto"/>
              <w:jc w:val="center"/>
              <w:rPr>
                <w:rFonts w:ascii="Times New Roman" w:hAnsi="Times New Roman" w:cs="Times New Roman"/>
                <w:sz w:val="28"/>
                <w:szCs w:val="28"/>
              </w:rPr>
            </w:pPr>
            <w:r w:rsidRPr="00A53243">
              <w:pict>
                <v:line id="_x0000_s1026" style="position:absolute;left:0;text-align:left;z-index:251660288" from="62.15pt,16.5pt" to="136.95pt,16.5pt"/>
              </w:pict>
            </w:r>
            <w:r w:rsidR="00FC26C8">
              <w:rPr>
                <w:rFonts w:ascii="Times New Roman" w:hAnsi="Times New Roman" w:cs="Times New Roman"/>
                <w:b/>
                <w:sz w:val="28"/>
                <w:szCs w:val="28"/>
              </w:rPr>
              <w:t>VĂN PHÒNG</w:t>
            </w:r>
          </w:p>
        </w:tc>
        <w:tc>
          <w:tcPr>
            <w:tcW w:w="3268" w:type="dxa"/>
          </w:tcPr>
          <w:p w:rsidR="00FC26C8" w:rsidRDefault="00FC26C8" w:rsidP="00991DDA">
            <w:pPr>
              <w:spacing w:after="0" w:line="240" w:lineRule="auto"/>
              <w:jc w:val="center"/>
              <w:rPr>
                <w:rFonts w:ascii="Times New Roman" w:hAnsi="Times New Roman" w:cs="Times New Roman"/>
                <w:b/>
                <w:sz w:val="28"/>
                <w:szCs w:val="28"/>
              </w:rPr>
            </w:pPr>
          </w:p>
        </w:tc>
        <w:tc>
          <w:tcPr>
            <w:tcW w:w="6654" w:type="dxa"/>
            <w:hideMark/>
          </w:tcPr>
          <w:p w:rsidR="00FC26C8" w:rsidRDefault="00FC26C8" w:rsidP="00991D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FC26C8" w:rsidRDefault="00A53243" w:rsidP="00991DDA">
            <w:pPr>
              <w:spacing w:after="0" w:line="240" w:lineRule="auto"/>
              <w:jc w:val="center"/>
              <w:rPr>
                <w:rFonts w:ascii="Times New Roman" w:hAnsi="Times New Roman" w:cs="Times New Roman"/>
                <w:b/>
                <w:sz w:val="28"/>
                <w:szCs w:val="28"/>
              </w:rPr>
            </w:pPr>
            <w:r w:rsidRPr="00A53243">
              <w:pict>
                <v:line id="_x0000_s1027" style="position:absolute;left:0;text-align:left;z-index:251661312" from="71.1pt,16.6pt" to="251.85pt,16.6pt"/>
              </w:pict>
            </w:r>
            <w:r w:rsidR="00FC26C8">
              <w:rPr>
                <w:rFonts w:ascii="Times New Roman" w:hAnsi="Times New Roman" w:cs="Times New Roman"/>
                <w:b/>
                <w:sz w:val="28"/>
                <w:szCs w:val="28"/>
              </w:rPr>
              <w:t>Độc lập – Tự do – Hạnh phúc</w:t>
            </w:r>
          </w:p>
        </w:tc>
      </w:tr>
      <w:tr w:rsidR="00FC26C8" w:rsidTr="00991DDA">
        <w:trPr>
          <w:trHeight w:val="390"/>
        </w:trPr>
        <w:tc>
          <w:tcPr>
            <w:tcW w:w="4211" w:type="dxa"/>
            <w:hideMark/>
          </w:tcPr>
          <w:p w:rsidR="00FC26C8" w:rsidRDefault="00FC26C8" w:rsidP="00991DDA">
            <w:pPr>
              <w:spacing w:after="0"/>
            </w:pPr>
          </w:p>
        </w:tc>
        <w:tc>
          <w:tcPr>
            <w:tcW w:w="3268" w:type="dxa"/>
          </w:tcPr>
          <w:p w:rsidR="00FC26C8" w:rsidRDefault="00FC26C8" w:rsidP="00991DDA">
            <w:pPr>
              <w:spacing w:after="0" w:line="240" w:lineRule="auto"/>
              <w:jc w:val="center"/>
              <w:rPr>
                <w:rFonts w:ascii="Times New Roman" w:hAnsi="Times New Roman" w:cs="Times New Roman"/>
                <w:b/>
                <w:sz w:val="28"/>
                <w:szCs w:val="28"/>
              </w:rPr>
            </w:pPr>
          </w:p>
        </w:tc>
        <w:tc>
          <w:tcPr>
            <w:tcW w:w="6654" w:type="dxa"/>
            <w:hideMark/>
          </w:tcPr>
          <w:p w:rsidR="00FC26C8" w:rsidRDefault="00FC26C8" w:rsidP="00991DDA">
            <w:pPr>
              <w:spacing w:after="0"/>
            </w:pPr>
          </w:p>
        </w:tc>
      </w:tr>
    </w:tbl>
    <w:p w:rsidR="00FC26C8" w:rsidRDefault="00FC26C8" w:rsidP="00FC26C8">
      <w:pPr>
        <w:spacing w:after="0"/>
        <w:jc w:val="center"/>
        <w:rPr>
          <w:rFonts w:ascii="Times New Roman" w:hAnsi="Times New Roman" w:cs="Times New Roman"/>
          <w:b/>
          <w:sz w:val="28"/>
          <w:szCs w:val="28"/>
        </w:rPr>
      </w:pPr>
    </w:p>
    <w:p w:rsidR="00FC26C8" w:rsidRDefault="00FC26C8" w:rsidP="00FC26C8">
      <w:pPr>
        <w:spacing w:after="0"/>
        <w:jc w:val="center"/>
        <w:rPr>
          <w:rFonts w:ascii="Times New Roman" w:hAnsi="Times New Roman" w:cs="Times New Roman"/>
          <w:b/>
          <w:sz w:val="28"/>
          <w:szCs w:val="28"/>
        </w:rPr>
      </w:pPr>
      <w:r>
        <w:rPr>
          <w:rFonts w:ascii="Times New Roman" w:hAnsi="Times New Roman" w:cs="Times New Roman"/>
          <w:b/>
          <w:sz w:val="28"/>
          <w:szCs w:val="28"/>
        </w:rPr>
        <w:t>BIỂU TỔNG HỢP DANH MỤC VĂN BẢN CÁC CƠ QUAN TRUNG ƯƠNG ĐẾN</w:t>
      </w:r>
    </w:p>
    <w:p w:rsidR="00BE3EAE" w:rsidRDefault="00FC26C8" w:rsidP="00FC26C8">
      <w:pPr>
        <w:spacing w:after="0"/>
        <w:jc w:val="center"/>
        <w:rPr>
          <w:rFonts w:ascii="Times New Roman" w:hAnsi="Times New Roman" w:cs="Times New Roman"/>
          <w:b/>
          <w:sz w:val="28"/>
          <w:szCs w:val="28"/>
        </w:rPr>
      </w:pPr>
      <w:r>
        <w:rPr>
          <w:rFonts w:ascii="Times New Roman" w:hAnsi="Times New Roman" w:cs="Times New Roman"/>
          <w:b/>
          <w:sz w:val="28"/>
          <w:szCs w:val="28"/>
        </w:rPr>
        <w:t>Từ ngày 01/7/2021 đến ngày 10/7/2021</w:t>
      </w:r>
    </w:p>
    <w:p w:rsidR="00FC26C8" w:rsidRDefault="00FC26C8" w:rsidP="00FC26C8">
      <w:pPr>
        <w:spacing w:after="0"/>
        <w:jc w:val="center"/>
        <w:rPr>
          <w:rFonts w:ascii="Times New Roman" w:hAnsi="Times New Roman" w:cs="Times New Roman"/>
          <w:b/>
          <w:sz w:val="28"/>
          <w:szCs w:val="28"/>
        </w:rPr>
      </w:pPr>
    </w:p>
    <w:tbl>
      <w:tblPr>
        <w:tblStyle w:val="TableGrid"/>
        <w:tblW w:w="15209" w:type="dxa"/>
        <w:tblInd w:w="-743" w:type="dxa"/>
        <w:tblLayout w:type="fixed"/>
        <w:tblLook w:val="01E0"/>
      </w:tblPr>
      <w:tblGrid>
        <w:gridCol w:w="851"/>
        <w:gridCol w:w="2835"/>
        <w:gridCol w:w="2127"/>
        <w:gridCol w:w="1842"/>
        <w:gridCol w:w="5245"/>
        <w:gridCol w:w="1454"/>
        <w:gridCol w:w="855"/>
      </w:tblGrid>
      <w:tr w:rsidR="00FC26C8" w:rsidRPr="00126E6F" w:rsidTr="00126E6F">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FC26C8" w:rsidRPr="00126E6F" w:rsidRDefault="00FC26C8" w:rsidP="00126E6F">
            <w:pPr>
              <w:spacing w:beforeLines="40" w:afterLines="40" w:line="340" w:lineRule="exact"/>
              <w:jc w:val="center"/>
              <w:rPr>
                <w:b/>
                <w:bCs/>
                <w:sz w:val="26"/>
                <w:szCs w:val="26"/>
              </w:rPr>
            </w:pPr>
            <w:r w:rsidRPr="00126E6F">
              <w:rPr>
                <w:b/>
                <w:bCs/>
                <w:sz w:val="26"/>
                <w:szCs w:val="26"/>
              </w:rPr>
              <w:t>TT</w:t>
            </w:r>
          </w:p>
        </w:tc>
        <w:tc>
          <w:tcPr>
            <w:tcW w:w="2835" w:type="dxa"/>
            <w:tcBorders>
              <w:top w:val="single" w:sz="4" w:space="0" w:color="auto"/>
              <w:left w:val="single" w:sz="4" w:space="0" w:color="auto"/>
              <w:bottom w:val="single" w:sz="4" w:space="0" w:color="auto"/>
              <w:right w:val="single" w:sz="4" w:space="0" w:color="auto"/>
            </w:tcBorders>
            <w:vAlign w:val="center"/>
            <w:hideMark/>
          </w:tcPr>
          <w:p w:rsidR="00FC26C8" w:rsidRPr="00126E6F" w:rsidRDefault="00FC26C8" w:rsidP="00126E6F">
            <w:pPr>
              <w:spacing w:beforeLines="40" w:afterLines="40" w:line="340" w:lineRule="exact"/>
              <w:jc w:val="center"/>
              <w:rPr>
                <w:b/>
                <w:bCs/>
                <w:sz w:val="26"/>
                <w:szCs w:val="26"/>
              </w:rPr>
            </w:pPr>
            <w:r w:rsidRPr="00126E6F">
              <w:rPr>
                <w:b/>
                <w:bCs/>
                <w:sz w:val="26"/>
                <w:szCs w:val="26"/>
              </w:rPr>
              <w:t>Tên cơ quan, tổ chức ban hành văn bản</w:t>
            </w:r>
          </w:p>
        </w:tc>
        <w:tc>
          <w:tcPr>
            <w:tcW w:w="2127" w:type="dxa"/>
            <w:tcBorders>
              <w:top w:val="single" w:sz="4" w:space="0" w:color="auto"/>
              <w:left w:val="single" w:sz="4" w:space="0" w:color="auto"/>
              <w:bottom w:val="single" w:sz="4" w:space="0" w:color="auto"/>
              <w:right w:val="single" w:sz="4" w:space="0" w:color="auto"/>
            </w:tcBorders>
            <w:vAlign w:val="center"/>
            <w:hideMark/>
          </w:tcPr>
          <w:p w:rsidR="00FC26C8" w:rsidRPr="00126E6F" w:rsidRDefault="00FC26C8" w:rsidP="00126E6F">
            <w:pPr>
              <w:spacing w:beforeLines="40" w:afterLines="40" w:line="340" w:lineRule="exact"/>
              <w:jc w:val="center"/>
              <w:rPr>
                <w:b/>
                <w:bCs/>
                <w:sz w:val="26"/>
                <w:szCs w:val="26"/>
              </w:rPr>
            </w:pPr>
            <w:r w:rsidRPr="00126E6F">
              <w:rPr>
                <w:b/>
                <w:bCs/>
                <w:sz w:val="26"/>
                <w:szCs w:val="26"/>
              </w:rPr>
              <w:t>Số, ký hiệu văn bản</w:t>
            </w:r>
          </w:p>
        </w:tc>
        <w:tc>
          <w:tcPr>
            <w:tcW w:w="1842" w:type="dxa"/>
            <w:tcBorders>
              <w:top w:val="single" w:sz="4" w:space="0" w:color="auto"/>
              <w:left w:val="single" w:sz="4" w:space="0" w:color="auto"/>
              <w:bottom w:val="single" w:sz="4" w:space="0" w:color="auto"/>
              <w:right w:val="single" w:sz="4" w:space="0" w:color="auto"/>
            </w:tcBorders>
            <w:vAlign w:val="center"/>
            <w:hideMark/>
          </w:tcPr>
          <w:p w:rsidR="00FC26C8" w:rsidRPr="00126E6F" w:rsidRDefault="00FC26C8" w:rsidP="00126E6F">
            <w:pPr>
              <w:spacing w:beforeLines="40" w:afterLines="40" w:line="340" w:lineRule="exact"/>
              <w:jc w:val="center"/>
              <w:rPr>
                <w:b/>
                <w:bCs/>
                <w:spacing w:val="-4"/>
                <w:sz w:val="26"/>
                <w:szCs w:val="26"/>
              </w:rPr>
            </w:pPr>
            <w:r w:rsidRPr="00126E6F">
              <w:rPr>
                <w:b/>
                <w:bCs/>
                <w:spacing w:val="-4"/>
                <w:sz w:val="26"/>
                <w:szCs w:val="26"/>
              </w:rPr>
              <w:t>Ngày, tháng, năm ban hành Văn bản</w:t>
            </w:r>
          </w:p>
        </w:tc>
        <w:tc>
          <w:tcPr>
            <w:tcW w:w="5245" w:type="dxa"/>
            <w:tcBorders>
              <w:top w:val="single" w:sz="4" w:space="0" w:color="auto"/>
              <w:left w:val="single" w:sz="4" w:space="0" w:color="auto"/>
              <w:bottom w:val="single" w:sz="4" w:space="0" w:color="auto"/>
              <w:right w:val="single" w:sz="4" w:space="0" w:color="auto"/>
            </w:tcBorders>
            <w:vAlign w:val="center"/>
            <w:hideMark/>
          </w:tcPr>
          <w:p w:rsidR="00FC26C8" w:rsidRPr="00126E6F" w:rsidRDefault="00FC26C8" w:rsidP="00126E6F">
            <w:pPr>
              <w:spacing w:beforeLines="40" w:afterLines="40" w:line="340" w:lineRule="exact"/>
              <w:jc w:val="center"/>
              <w:rPr>
                <w:b/>
                <w:bCs/>
                <w:sz w:val="26"/>
                <w:szCs w:val="26"/>
              </w:rPr>
            </w:pPr>
            <w:r w:rsidRPr="00126E6F">
              <w:rPr>
                <w:b/>
                <w:bCs/>
                <w:sz w:val="26"/>
                <w:szCs w:val="26"/>
              </w:rPr>
              <w:t>Tên loại và trích yếu</w:t>
            </w:r>
          </w:p>
          <w:p w:rsidR="00FC26C8" w:rsidRPr="00126E6F" w:rsidRDefault="00FC26C8" w:rsidP="00126E6F">
            <w:pPr>
              <w:spacing w:beforeLines="40" w:afterLines="40" w:line="340" w:lineRule="exact"/>
              <w:jc w:val="center"/>
              <w:rPr>
                <w:b/>
                <w:bCs/>
                <w:sz w:val="26"/>
                <w:szCs w:val="26"/>
              </w:rPr>
            </w:pPr>
            <w:r w:rsidRPr="00126E6F">
              <w:rPr>
                <w:b/>
                <w:bCs/>
                <w:sz w:val="26"/>
                <w:szCs w:val="26"/>
              </w:rPr>
              <w:t>nội dung của Văn bản</w:t>
            </w:r>
          </w:p>
        </w:tc>
        <w:tc>
          <w:tcPr>
            <w:tcW w:w="1454" w:type="dxa"/>
            <w:tcBorders>
              <w:top w:val="single" w:sz="4" w:space="0" w:color="auto"/>
              <w:left w:val="single" w:sz="4" w:space="0" w:color="auto"/>
              <w:bottom w:val="single" w:sz="4" w:space="0" w:color="auto"/>
              <w:right w:val="single" w:sz="4" w:space="0" w:color="auto"/>
            </w:tcBorders>
            <w:vAlign w:val="center"/>
            <w:hideMark/>
          </w:tcPr>
          <w:p w:rsidR="00FC26C8" w:rsidRPr="00126E6F" w:rsidRDefault="00FC26C8" w:rsidP="00126E6F">
            <w:pPr>
              <w:spacing w:beforeLines="40" w:afterLines="40" w:line="340" w:lineRule="exact"/>
              <w:jc w:val="center"/>
              <w:rPr>
                <w:b/>
                <w:sz w:val="26"/>
                <w:szCs w:val="26"/>
              </w:rPr>
            </w:pPr>
            <w:r w:rsidRPr="00126E6F">
              <w:rPr>
                <w:b/>
                <w:sz w:val="26"/>
                <w:szCs w:val="26"/>
              </w:rPr>
              <w:t>Hiệu lực thi hành</w:t>
            </w:r>
          </w:p>
        </w:tc>
        <w:tc>
          <w:tcPr>
            <w:tcW w:w="855" w:type="dxa"/>
            <w:tcBorders>
              <w:top w:val="single" w:sz="4" w:space="0" w:color="auto"/>
              <w:left w:val="single" w:sz="4" w:space="0" w:color="auto"/>
              <w:bottom w:val="single" w:sz="4" w:space="0" w:color="auto"/>
              <w:right w:val="single" w:sz="4" w:space="0" w:color="auto"/>
            </w:tcBorders>
            <w:vAlign w:val="center"/>
            <w:hideMark/>
          </w:tcPr>
          <w:p w:rsidR="00FC26C8" w:rsidRPr="00126E6F" w:rsidRDefault="00FC26C8" w:rsidP="00126E6F">
            <w:pPr>
              <w:spacing w:beforeLines="40" w:afterLines="40" w:line="340" w:lineRule="exact"/>
              <w:jc w:val="center"/>
              <w:rPr>
                <w:b/>
                <w:bCs/>
                <w:sz w:val="26"/>
                <w:szCs w:val="26"/>
              </w:rPr>
            </w:pPr>
            <w:r w:rsidRPr="00126E6F">
              <w:rPr>
                <w:b/>
                <w:bCs/>
                <w:sz w:val="26"/>
                <w:szCs w:val="26"/>
              </w:rPr>
              <w:t>Ghi chú</w:t>
            </w: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Bộ Kế hoạch và Đầu tư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885/QĐ-BKHĐT</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E36812">
            <w:pPr>
              <w:jc w:val="center"/>
              <w:rPr>
                <w:color w:val="000000"/>
                <w:sz w:val="26"/>
                <w:szCs w:val="26"/>
              </w:rPr>
            </w:pPr>
            <w:r w:rsidRPr="00126E6F">
              <w:rPr>
                <w:color w:val="000000"/>
                <w:sz w:val="26"/>
                <w:szCs w:val="26"/>
              </w:rPr>
              <w:t>30/6/2021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Công bố thủ tục hành chính mới ban hành, sửa đổi, bổ sung, thay thế, bãi bỏ, huỷ bỏ, huỷ công khai trong lĩnh vực thành lập và hoạt động của doanh nghiệp, hộ kinh doanh thuộc phạm vi chức năng quản lý của Bộ Kế hoạch và Đầu tư</w:t>
            </w:r>
          </w:p>
        </w:tc>
        <w:tc>
          <w:tcPr>
            <w:tcW w:w="1454"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Bộ Nông nghiệp và Phát triển Nông thôn</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04/2021/TT-BNNPTNT</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28/6/2021</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6812" w:rsidRPr="00126E6F" w:rsidRDefault="00E36812" w:rsidP="00126E6F">
            <w:pPr>
              <w:jc w:val="both"/>
              <w:rPr>
                <w:color w:val="000000"/>
                <w:sz w:val="26"/>
                <w:szCs w:val="26"/>
              </w:rPr>
            </w:pPr>
            <w:r w:rsidRPr="00126E6F">
              <w:rPr>
                <w:color w:val="000000"/>
                <w:sz w:val="26"/>
                <w:szCs w:val="26"/>
              </w:rPr>
              <w:t>Thông tư hướng dẫn thực hiện việc chấp thuận, thẩm định các hoạt động liên quan đến đê điều</w:t>
            </w:r>
          </w:p>
        </w:tc>
        <w:tc>
          <w:tcPr>
            <w:tcW w:w="1454"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991DDA" w:rsidP="00991DDA">
            <w:pPr>
              <w:rPr>
                <w:color w:val="000000"/>
                <w:sz w:val="26"/>
                <w:szCs w:val="26"/>
              </w:rPr>
            </w:pPr>
            <w:r>
              <w:rPr>
                <w:color w:val="000000"/>
                <w:sz w:val="26"/>
                <w:szCs w:val="26"/>
              </w:rPr>
              <w:t>15/8/2021</w:t>
            </w: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rPr>
                <w:color w:val="000000"/>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4450/VPCP-QHQT</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05/7/2021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V/v sửa đổi Hiệp định Tài trợ cho Dự án “Chương trình đô thị miền núi phía Bắc” do WB tài trợ</w:t>
            </w:r>
          </w:p>
        </w:tc>
        <w:tc>
          <w:tcPr>
            <w:tcW w:w="1454"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6312/BTC-QLNO</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06/7/2021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Điều chỉnh chủ trương đầu tư Dự án Chương trình đô thị miền núi phía Bắc, vay vốn WB</w:t>
            </w:r>
          </w:p>
        </w:tc>
        <w:tc>
          <w:tcPr>
            <w:tcW w:w="1454"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6986/BTC-NSNN</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30/6/2021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Công văn số 6986 bổ sung kinh phí cho công tác bảo vệ và phát triển rừng năm 2022 tỉnh Tuyên Quang</w:t>
            </w:r>
          </w:p>
        </w:tc>
        <w:tc>
          <w:tcPr>
            <w:tcW w:w="1454"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46/</w:t>
            </w:r>
            <w:r w:rsidR="0034366C">
              <w:rPr>
                <w:color w:val="000000"/>
                <w:sz w:val="26"/>
                <w:szCs w:val="26"/>
              </w:rPr>
              <w:t>2021/</w:t>
            </w:r>
            <w:r w:rsidRPr="00126E6F">
              <w:rPr>
                <w:color w:val="000000"/>
                <w:sz w:val="26"/>
                <w:szCs w:val="26"/>
              </w:rPr>
              <w:t>TT-BTC</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991DDA" w:rsidP="00991DDA">
            <w:pPr>
              <w:jc w:val="center"/>
              <w:rPr>
                <w:color w:val="000000"/>
                <w:sz w:val="26"/>
                <w:szCs w:val="26"/>
              </w:rPr>
            </w:pPr>
            <w:r>
              <w:rPr>
                <w:color w:val="000000"/>
                <w:sz w:val="26"/>
                <w:szCs w:val="26"/>
              </w:rPr>
              <w:t>23</w:t>
            </w:r>
            <w:r w:rsidR="00E36812" w:rsidRPr="00126E6F">
              <w:rPr>
                <w:color w:val="000000"/>
                <w:sz w:val="26"/>
                <w:szCs w:val="26"/>
              </w:rPr>
              <w:t>/6/2021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 xml:space="preserve">Thông tư hướng dẫn một số nội dung về xử lý tài chính và xác định giá trị doanh nghiệp khi chuyển doanh nghiệp nhà nước và công ty trách nhiệm hữu hạn một thành viên do doanh nghiệp nhà nước đầu tư 100% vốn điều lệ thành công </w:t>
            </w:r>
            <w:r w:rsidRPr="00126E6F">
              <w:rPr>
                <w:color w:val="000000"/>
                <w:sz w:val="26"/>
                <w:szCs w:val="26"/>
              </w:rPr>
              <w:lastRenderedPageBreak/>
              <w:t>ty cổ phần</w:t>
            </w:r>
          </w:p>
        </w:tc>
        <w:tc>
          <w:tcPr>
            <w:tcW w:w="1454" w:type="dxa"/>
            <w:tcBorders>
              <w:top w:val="single" w:sz="4" w:space="0" w:color="auto"/>
              <w:left w:val="single" w:sz="4" w:space="0" w:color="auto"/>
              <w:bottom w:val="single" w:sz="4" w:space="0" w:color="auto"/>
              <w:right w:val="single" w:sz="4" w:space="0" w:color="auto"/>
            </w:tcBorders>
            <w:vAlign w:val="center"/>
          </w:tcPr>
          <w:p w:rsidR="00E36812" w:rsidRPr="00126E6F" w:rsidRDefault="00991DDA" w:rsidP="00991DDA">
            <w:pPr>
              <w:rPr>
                <w:color w:val="000000"/>
                <w:sz w:val="26"/>
                <w:szCs w:val="26"/>
              </w:rPr>
            </w:pPr>
            <w:r>
              <w:rPr>
                <w:color w:val="000000"/>
                <w:sz w:val="26"/>
                <w:szCs w:val="26"/>
              </w:rPr>
              <w:lastRenderedPageBreak/>
              <w:t>07/8/2021</w:t>
            </w: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50/</w:t>
            </w:r>
            <w:r w:rsidR="0034366C">
              <w:rPr>
                <w:color w:val="000000"/>
                <w:sz w:val="26"/>
                <w:szCs w:val="26"/>
              </w:rPr>
              <w:t>2021/</w:t>
            </w:r>
            <w:r w:rsidRPr="00126E6F">
              <w:rPr>
                <w:color w:val="000000"/>
                <w:sz w:val="26"/>
                <w:szCs w:val="26"/>
              </w:rPr>
              <w:t>TT-BTC</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991DDA" w:rsidP="00991DDA">
            <w:pPr>
              <w:jc w:val="center"/>
              <w:rPr>
                <w:color w:val="000000"/>
                <w:sz w:val="26"/>
                <w:szCs w:val="26"/>
              </w:rPr>
            </w:pPr>
            <w:r>
              <w:rPr>
                <w:color w:val="000000"/>
                <w:sz w:val="26"/>
                <w:szCs w:val="26"/>
              </w:rPr>
              <w:t>30/6</w:t>
            </w:r>
            <w:r w:rsidR="00E36812" w:rsidRPr="00126E6F">
              <w:rPr>
                <w:color w:val="000000"/>
                <w:sz w:val="26"/>
                <w:szCs w:val="26"/>
              </w:rPr>
              <w:t>/2021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Thông tư Sửa đổi, bổ sung Khoản 2, Điều 14 Thông tư số 07/2020/TT-BTC ngày 03 tháng 02 năm 2020 của Bộ Tài chính quy định chế độ quản lý tài chính,  tài sản đối với Cơ quan Việt Nam ở nước ngoài</w:t>
            </w:r>
          </w:p>
        </w:tc>
        <w:tc>
          <w:tcPr>
            <w:tcW w:w="1454" w:type="dxa"/>
            <w:tcBorders>
              <w:top w:val="single" w:sz="4" w:space="0" w:color="auto"/>
              <w:left w:val="single" w:sz="4" w:space="0" w:color="auto"/>
              <w:bottom w:val="single" w:sz="4" w:space="0" w:color="auto"/>
              <w:right w:val="single" w:sz="4" w:space="0" w:color="auto"/>
            </w:tcBorders>
            <w:vAlign w:val="center"/>
          </w:tcPr>
          <w:p w:rsidR="00E36812" w:rsidRPr="00126E6F" w:rsidRDefault="00991DDA" w:rsidP="00991DDA">
            <w:pPr>
              <w:rPr>
                <w:color w:val="000000"/>
                <w:sz w:val="26"/>
                <w:szCs w:val="26"/>
              </w:rPr>
            </w:pPr>
            <w:r>
              <w:rPr>
                <w:color w:val="000000"/>
                <w:sz w:val="26"/>
                <w:szCs w:val="26"/>
              </w:rPr>
              <w:t>16/8/2021</w:t>
            </w: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51/</w:t>
            </w:r>
            <w:r w:rsidR="0034366C">
              <w:rPr>
                <w:color w:val="000000"/>
                <w:sz w:val="26"/>
                <w:szCs w:val="26"/>
              </w:rPr>
              <w:t>2021/</w:t>
            </w:r>
            <w:r w:rsidRPr="00126E6F">
              <w:rPr>
                <w:color w:val="000000"/>
                <w:sz w:val="26"/>
                <w:szCs w:val="26"/>
              </w:rPr>
              <w:t>TT-BTC</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991DDA" w:rsidP="00991DDA">
            <w:pPr>
              <w:jc w:val="center"/>
              <w:rPr>
                <w:color w:val="000000"/>
                <w:sz w:val="26"/>
                <w:szCs w:val="26"/>
              </w:rPr>
            </w:pPr>
            <w:r>
              <w:rPr>
                <w:color w:val="000000"/>
                <w:sz w:val="26"/>
                <w:szCs w:val="26"/>
              </w:rPr>
              <w:t>30/6</w:t>
            </w:r>
            <w:r w:rsidRPr="00126E6F">
              <w:rPr>
                <w:color w:val="000000"/>
                <w:sz w:val="26"/>
                <w:szCs w:val="26"/>
              </w:rPr>
              <w:t>/2021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Hướng dẫn nghĩa vụ của tổ chức, cá nhân trong hoạt động đầu tư nước ngoài trên thị trường chứng khoán Việt Nam</w:t>
            </w:r>
          </w:p>
        </w:tc>
        <w:tc>
          <w:tcPr>
            <w:tcW w:w="1454"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991DDA" w:rsidP="00991DDA">
            <w:pPr>
              <w:rPr>
                <w:color w:val="000000"/>
                <w:sz w:val="26"/>
                <w:szCs w:val="26"/>
              </w:rPr>
            </w:pPr>
            <w:r>
              <w:rPr>
                <w:color w:val="000000"/>
                <w:sz w:val="26"/>
                <w:szCs w:val="26"/>
              </w:rPr>
              <w:t>16/8/2021</w:t>
            </w: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34366C" w:rsidP="00991DDA">
            <w:pPr>
              <w:rPr>
                <w:color w:val="000000"/>
                <w:sz w:val="26"/>
                <w:szCs w:val="26"/>
              </w:rPr>
            </w:pPr>
            <w:r>
              <w:rPr>
                <w:color w:val="000000"/>
                <w:sz w:val="26"/>
                <w:szCs w:val="26"/>
              </w:rPr>
              <w:t>Thủ tướng</w:t>
            </w:r>
            <w:r w:rsidR="00E36812" w:rsidRPr="00126E6F">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22/2021/QĐ-TTg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02/7/2021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991DDA" w:rsidRDefault="00991DDA" w:rsidP="00126E6F">
            <w:pPr>
              <w:jc w:val="both"/>
              <w:rPr>
                <w:color w:val="000000"/>
                <w:sz w:val="26"/>
                <w:szCs w:val="26"/>
              </w:rPr>
            </w:pPr>
            <w:hyperlink r:id="rId8" w:history="1">
              <w:r w:rsidRPr="00991DDA">
                <w:rPr>
                  <w:rStyle w:val="Hyperlink"/>
                  <w:rFonts w:ascii="Arial" w:hAnsi="Arial" w:cs="Arial"/>
                  <w:b/>
                  <w:bCs/>
                  <w:color w:val="000000"/>
                  <w:sz w:val="16"/>
                  <w:szCs w:val="16"/>
                  <w:u w:val="none"/>
                  <w:shd w:val="clear" w:color="auto" w:fill="FFFFFF"/>
                </w:rPr>
                <w:t>Quyết định </w:t>
              </w:r>
              <w:r w:rsidRPr="00991DDA">
                <w:rPr>
                  <w:rStyle w:val="Emphasis"/>
                  <w:rFonts w:ascii="Arial" w:hAnsi="Arial" w:cs="Arial"/>
                  <w:b/>
                  <w:bCs/>
                  <w:i w:val="0"/>
                  <w:iCs w:val="0"/>
                  <w:color w:val="000000"/>
                  <w:sz w:val="16"/>
                  <w:szCs w:val="16"/>
                  <w:shd w:val="clear" w:color="auto" w:fill="FFFF00"/>
                </w:rPr>
                <w:t>22/2021/QĐ-TTg</w:t>
              </w:r>
              <w:r w:rsidRPr="00991DDA">
                <w:rPr>
                  <w:rStyle w:val="Hyperlink"/>
                  <w:rFonts w:ascii="Arial" w:hAnsi="Arial" w:cs="Arial"/>
                  <w:b/>
                  <w:bCs/>
                  <w:color w:val="000000"/>
                  <w:sz w:val="16"/>
                  <w:szCs w:val="16"/>
                  <w:u w:val="none"/>
                  <w:shd w:val="clear" w:color="auto" w:fill="FFFFFF"/>
                </w:rPr>
                <w:t> về Tiêu chí phân loại doanh nghiệp nhà nước, doanh nghiệp có vốn nhà nước thực hiện chuyển đổi sở hữu, sắp xếp lại, thoái vốn giai đoạn </w:t>
              </w:r>
              <w:r w:rsidRPr="00991DDA">
                <w:rPr>
                  <w:rStyle w:val="Emphasis"/>
                  <w:rFonts w:ascii="Arial" w:hAnsi="Arial" w:cs="Arial"/>
                  <w:b/>
                  <w:bCs/>
                  <w:i w:val="0"/>
                  <w:iCs w:val="0"/>
                  <w:color w:val="000000"/>
                  <w:sz w:val="16"/>
                  <w:szCs w:val="16"/>
                  <w:shd w:val="clear" w:color="auto" w:fill="FFFF00"/>
                </w:rPr>
                <w:t>2021</w:t>
              </w:r>
              <w:r w:rsidRPr="00991DDA">
                <w:rPr>
                  <w:rStyle w:val="Hyperlink"/>
                  <w:rFonts w:ascii="Arial" w:hAnsi="Arial" w:cs="Arial"/>
                  <w:b/>
                  <w:bCs/>
                  <w:color w:val="000000"/>
                  <w:sz w:val="16"/>
                  <w:szCs w:val="16"/>
                  <w:u w:val="none"/>
                  <w:shd w:val="clear" w:color="auto" w:fill="FFFFFF"/>
                </w:rPr>
                <w:t>-2025 do Thủ tướng Chính phủ ban hành</w:t>
              </w:r>
            </w:hyperlink>
          </w:p>
        </w:tc>
        <w:tc>
          <w:tcPr>
            <w:tcW w:w="1454"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54/</w:t>
            </w:r>
            <w:r w:rsidR="0034366C">
              <w:rPr>
                <w:color w:val="000000"/>
                <w:sz w:val="26"/>
                <w:szCs w:val="26"/>
              </w:rPr>
              <w:t>2021/</w:t>
            </w:r>
            <w:r w:rsidRPr="00126E6F">
              <w:rPr>
                <w:color w:val="000000"/>
                <w:sz w:val="26"/>
                <w:szCs w:val="26"/>
              </w:rPr>
              <w:t>TT-BTC</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0</w:t>
            </w:r>
            <w:r w:rsidR="00991DDA">
              <w:rPr>
                <w:color w:val="000000"/>
                <w:sz w:val="26"/>
                <w:szCs w:val="26"/>
              </w:rPr>
              <w:t>6</w:t>
            </w:r>
            <w:r w:rsidRPr="00126E6F">
              <w:rPr>
                <w:color w:val="000000"/>
                <w:sz w:val="26"/>
                <w:szCs w:val="26"/>
              </w:rPr>
              <w:t>/7/2021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991DDA" w:rsidP="00126E6F">
            <w:pPr>
              <w:jc w:val="both"/>
              <w:rPr>
                <w:color w:val="000000"/>
                <w:sz w:val="26"/>
                <w:szCs w:val="26"/>
              </w:rPr>
            </w:pPr>
            <w:hyperlink r:id="rId9" w:history="1">
              <w:r>
                <w:rPr>
                  <w:rStyle w:val="Hyperlink"/>
                  <w:rFonts w:ascii="Arial" w:hAnsi="Arial" w:cs="Arial"/>
                  <w:b/>
                  <w:bCs/>
                  <w:color w:val="000000"/>
                  <w:sz w:val="16"/>
                  <w:szCs w:val="16"/>
                  <w:shd w:val="clear" w:color="auto" w:fill="FFFFFF"/>
                </w:rPr>
                <w:t>Thông tư </w:t>
              </w:r>
              <w:r>
                <w:rPr>
                  <w:rStyle w:val="Emphasis"/>
                  <w:rFonts w:ascii="Arial" w:hAnsi="Arial" w:cs="Arial"/>
                  <w:b/>
                  <w:bCs/>
                  <w:i w:val="0"/>
                  <w:iCs w:val="0"/>
                  <w:color w:val="000000"/>
                  <w:sz w:val="16"/>
                  <w:szCs w:val="16"/>
                  <w:shd w:val="clear" w:color="auto" w:fill="FFFF00"/>
                </w:rPr>
                <w:t>54/2021/TT-BTC</w:t>
              </w:r>
              <w:r>
                <w:rPr>
                  <w:rStyle w:val="Hyperlink"/>
                  <w:rFonts w:ascii="Arial" w:hAnsi="Arial" w:cs="Arial"/>
                  <w:b/>
                  <w:bCs/>
                  <w:color w:val="000000"/>
                  <w:sz w:val="16"/>
                  <w:szCs w:val="16"/>
                  <w:shd w:val="clear" w:color="auto" w:fill="FFFFFF"/>
                </w:rPr>
                <w:t> sửa đổi Khoản 4 Điều 35 Thông tư 71/2018/</w:t>
              </w:r>
              <w:r>
                <w:rPr>
                  <w:rStyle w:val="Emphasis"/>
                  <w:rFonts w:ascii="Arial" w:hAnsi="Arial" w:cs="Arial"/>
                  <w:b/>
                  <w:bCs/>
                  <w:i w:val="0"/>
                  <w:iCs w:val="0"/>
                  <w:color w:val="000000"/>
                  <w:sz w:val="16"/>
                  <w:szCs w:val="16"/>
                  <w:shd w:val="clear" w:color="auto" w:fill="FFFF00"/>
                </w:rPr>
                <w:t>TT-BTC</w:t>
              </w:r>
              <w:r>
                <w:rPr>
                  <w:rStyle w:val="Hyperlink"/>
                  <w:rFonts w:ascii="Arial" w:hAnsi="Arial" w:cs="Arial"/>
                  <w:b/>
                  <w:bCs/>
                  <w:color w:val="000000"/>
                  <w:sz w:val="16"/>
                  <w:szCs w:val="16"/>
                  <w:shd w:val="clear" w:color="auto" w:fill="FFFFFF"/>
                </w:rPr>
                <w:t> quy định chế độ tiếp khách nước ngoài vào làm việc tại Việt Nam, chế độ chi tổ chức hội nghị, hội thảo quốc tế tại Việt Nam và chế độ tiếp khách trong nước do Bộ trưởng Bộ Tài chính ban hành</w:t>
              </w:r>
            </w:hyperlink>
          </w:p>
        </w:tc>
        <w:tc>
          <w:tcPr>
            <w:tcW w:w="1454" w:type="dxa"/>
            <w:tcBorders>
              <w:top w:val="single" w:sz="4" w:space="0" w:color="auto"/>
              <w:left w:val="single" w:sz="4" w:space="0" w:color="auto"/>
              <w:bottom w:val="single" w:sz="4" w:space="0" w:color="auto"/>
              <w:right w:val="single" w:sz="4" w:space="0" w:color="auto"/>
            </w:tcBorders>
            <w:vAlign w:val="center"/>
          </w:tcPr>
          <w:p w:rsidR="00E36812" w:rsidRPr="00126E6F" w:rsidRDefault="00991DDA" w:rsidP="00991DDA">
            <w:pPr>
              <w:rPr>
                <w:color w:val="000000"/>
                <w:sz w:val="26"/>
                <w:szCs w:val="26"/>
              </w:rPr>
            </w:pPr>
            <w:r>
              <w:rPr>
                <w:color w:val="000000"/>
                <w:sz w:val="26"/>
                <w:szCs w:val="26"/>
              </w:rPr>
              <w:t>25/8/2021</w:t>
            </w: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Bộ Kế hoạch và Đầu tư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4194/BKHĐT-KTĐN</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01/7/2021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Sửa đổi hiệp định vay cho dự án Chương trình mở rộng quy mô vệ sinh và nước sạch nông thôn dựa trên kết quả vay vốn WB</w:t>
            </w:r>
          </w:p>
        </w:tc>
        <w:tc>
          <w:tcPr>
            <w:tcW w:w="1454"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65/2021/NĐ-CP</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30/6/2021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Nghị định về quản lý và sử dụng kinh phí ngân sách nhà nước bảo đảm cho công tác điều ước quốc tế và công tác thỏa thuận quốc tế</w:t>
            </w:r>
          </w:p>
        </w:tc>
        <w:tc>
          <w:tcPr>
            <w:tcW w:w="1454"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991DDA" w:rsidP="00991DDA">
            <w:pPr>
              <w:rPr>
                <w:color w:val="000000"/>
                <w:sz w:val="26"/>
                <w:szCs w:val="26"/>
              </w:rPr>
            </w:pPr>
            <w:r>
              <w:rPr>
                <w:color w:val="000000"/>
                <w:sz w:val="26"/>
                <w:szCs w:val="26"/>
              </w:rPr>
              <w:t>01/7/2021</w:t>
            </w: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64/2021/NĐ-CP</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30/6/2021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Nghị định về ký kết và thực hiện thỏa thuận quốc tế nhân danh tổng cục, cục thuộc bộ, cơ quan ngang bộ; cơ quan chuyên môn thuộc UBND cấp tỉnh; UBND cấp huyện;  UBND cấp xã ở khu vực biên giới; cơ quan cấp tỉnh của tổ chức</w:t>
            </w:r>
          </w:p>
        </w:tc>
        <w:tc>
          <w:tcPr>
            <w:tcW w:w="1454" w:type="dxa"/>
            <w:tcBorders>
              <w:top w:val="single" w:sz="4" w:space="0" w:color="auto"/>
              <w:left w:val="single" w:sz="4" w:space="0" w:color="auto"/>
              <w:bottom w:val="single" w:sz="4" w:space="0" w:color="auto"/>
              <w:right w:val="single" w:sz="4" w:space="0" w:color="auto"/>
            </w:tcBorders>
            <w:vAlign w:val="center"/>
          </w:tcPr>
          <w:p w:rsidR="00E36812" w:rsidRPr="00126E6F" w:rsidRDefault="00991DDA" w:rsidP="00991DDA">
            <w:pPr>
              <w:rPr>
                <w:color w:val="000000"/>
                <w:sz w:val="26"/>
                <w:szCs w:val="26"/>
              </w:rPr>
            </w:pPr>
            <w:r>
              <w:rPr>
                <w:color w:val="000000"/>
                <w:sz w:val="26"/>
                <w:szCs w:val="26"/>
              </w:rPr>
              <w:t>01/7/2021</w:t>
            </w: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48/</w:t>
            </w:r>
            <w:r w:rsidR="00F84E68" w:rsidRPr="00126E6F">
              <w:rPr>
                <w:color w:val="000000"/>
                <w:sz w:val="26"/>
                <w:szCs w:val="26"/>
              </w:rPr>
              <w:t>2021/</w:t>
            </w:r>
            <w:r w:rsidRPr="00126E6F">
              <w:rPr>
                <w:color w:val="000000"/>
                <w:sz w:val="26"/>
                <w:szCs w:val="26"/>
              </w:rPr>
              <w:t>TT-BTC</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991DDA" w:rsidP="00991DDA">
            <w:pPr>
              <w:jc w:val="center"/>
              <w:rPr>
                <w:color w:val="000000"/>
                <w:sz w:val="26"/>
                <w:szCs w:val="26"/>
              </w:rPr>
            </w:pPr>
            <w:r>
              <w:rPr>
                <w:color w:val="000000"/>
                <w:sz w:val="26"/>
                <w:szCs w:val="26"/>
              </w:rPr>
              <w:t>28/6</w:t>
            </w:r>
            <w:r w:rsidR="00E36812" w:rsidRPr="00126E6F">
              <w:rPr>
                <w:color w:val="000000"/>
                <w:sz w:val="26"/>
                <w:szCs w:val="26"/>
              </w:rPr>
              <w:t>/2021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 xml:space="preserve">Thông tư hướng dẫn mẫu biểu báo cáo giải </w:t>
            </w:r>
            <w:r w:rsidRPr="00126E6F">
              <w:rPr>
                <w:color w:val="000000"/>
                <w:sz w:val="26"/>
                <w:szCs w:val="26"/>
              </w:rPr>
              <w:lastRenderedPageBreak/>
              <w:t>ngân vốn ODA, vay ưu đãi</w:t>
            </w:r>
          </w:p>
        </w:tc>
        <w:tc>
          <w:tcPr>
            <w:tcW w:w="1454" w:type="dxa"/>
            <w:tcBorders>
              <w:top w:val="single" w:sz="4" w:space="0" w:color="auto"/>
              <w:left w:val="single" w:sz="4" w:space="0" w:color="auto"/>
              <w:bottom w:val="single" w:sz="4" w:space="0" w:color="auto"/>
              <w:right w:val="single" w:sz="4" w:space="0" w:color="auto"/>
            </w:tcBorders>
            <w:vAlign w:val="center"/>
          </w:tcPr>
          <w:p w:rsidR="00E36812" w:rsidRPr="00126E6F" w:rsidRDefault="00991DDA" w:rsidP="00991DDA">
            <w:pPr>
              <w:rPr>
                <w:color w:val="000000"/>
                <w:sz w:val="26"/>
                <w:szCs w:val="26"/>
              </w:rPr>
            </w:pPr>
            <w:r>
              <w:rPr>
                <w:color w:val="000000"/>
                <w:sz w:val="26"/>
                <w:szCs w:val="26"/>
              </w:rPr>
              <w:lastRenderedPageBreak/>
              <w:t>15/8/2021</w:t>
            </w: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Bộ Kế hoạch và Đầu tư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885/QĐ-BKHĐT</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30/6/2021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Công bố thủ tục hành chính mới ban hành, sửa đổi, bổ sung, thay thế, bãi bỏ, huỷ bỏ, huỷ công khai trong lĩnh vực thành lập và hoạt động của doanh nghiệp, hộ kinh doanh thuộc phạm vi chức năng quản lý của Bộ Kế hoạch và Đầu tư</w:t>
            </w:r>
          </w:p>
        </w:tc>
        <w:tc>
          <w:tcPr>
            <w:tcW w:w="1454"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Bộ Y tế</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973/CĐ-BYT</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30/6/2021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Về việc tăng cường phòng chống lây nhiễm SARS-CoV-2 cho người điều khiển, người đi trên phương tiện vận tải hàng hóa, hành khách liên tỉnh.</w:t>
            </w:r>
          </w:p>
        </w:tc>
        <w:tc>
          <w:tcPr>
            <w:tcW w:w="1454"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34366C" w:rsidP="00991DDA">
            <w:pPr>
              <w:rPr>
                <w:color w:val="000000"/>
                <w:sz w:val="26"/>
                <w:szCs w:val="26"/>
              </w:rPr>
            </w:pPr>
            <w:r>
              <w:rPr>
                <w:color w:val="000000"/>
                <w:sz w:val="26"/>
                <w:szCs w:val="26"/>
              </w:rPr>
              <w:t>Thủ tướng</w:t>
            </w:r>
            <w:r w:rsidR="00E36812" w:rsidRPr="00126E6F">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1023/QĐ-TTg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01/7/2021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Quyết định Thay đổi Thành viên UBQGPCAIDSMTMD (BCA)</w:t>
            </w:r>
          </w:p>
        </w:tc>
        <w:tc>
          <w:tcPr>
            <w:tcW w:w="1454"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34366C" w:rsidP="00991DDA">
            <w:pPr>
              <w:rPr>
                <w:color w:val="000000"/>
                <w:sz w:val="26"/>
                <w:szCs w:val="26"/>
              </w:rPr>
            </w:pPr>
            <w:r>
              <w:rPr>
                <w:color w:val="000000"/>
                <w:sz w:val="26"/>
                <w:szCs w:val="26"/>
              </w:rPr>
              <w:t>Thủ tướng</w:t>
            </w:r>
            <w:r w:rsidRPr="00126E6F">
              <w:rPr>
                <w:color w:val="000000"/>
                <w:sz w:val="26"/>
                <w:szCs w:val="26"/>
              </w:rPr>
              <w:t xml:space="preserve"> </w:t>
            </w:r>
            <w:r w:rsidR="00E36812" w:rsidRPr="00126E6F">
              <w:rPr>
                <w:color w:val="000000"/>
                <w:sz w:val="26"/>
                <w:szCs w:val="26"/>
              </w:rPr>
              <w:t>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914/CĐ-TTg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06/7/2021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Công điện về việc tăng cường các biện pháp bảo đảm an toàn phòng chống dịch Covid 19 để thực hiện mục tiêu kép</w:t>
            </w:r>
          </w:p>
        </w:tc>
        <w:tc>
          <w:tcPr>
            <w:tcW w:w="1454"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34366C" w:rsidP="00991DDA">
            <w:pPr>
              <w:rPr>
                <w:color w:val="000000"/>
                <w:sz w:val="26"/>
                <w:szCs w:val="26"/>
              </w:rPr>
            </w:pPr>
            <w:r>
              <w:rPr>
                <w:color w:val="000000"/>
                <w:sz w:val="26"/>
                <w:szCs w:val="26"/>
              </w:rPr>
              <w:t>Bộ Y tế</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3330/QĐ-BYT</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07/7/2021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Quyết định về việc bổ sung thành viên Ban chỉ đạo triển khai chiến dịch tiêm chủng vắc xin phòng Covid- 19 toàn quốc</w:t>
            </w:r>
          </w:p>
        </w:tc>
        <w:tc>
          <w:tcPr>
            <w:tcW w:w="1454"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Bộ Nông nghiệp và Phát triển Nông thôn</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2905/QĐ-BNN-TCLN</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30/6/2021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Quyết định công bố Danh mục các loại gỗ đã nhập khẩu vào Việt Nam</w:t>
            </w:r>
          </w:p>
        </w:tc>
        <w:tc>
          <w:tcPr>
            <w:tcW w:w="1454"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34366C" w:rsidP="00991DDA">
            <w:pPr>
              <w:rPr>
                <w:color w:val="000000"/>
                <w:sz w:val="26"/>
                <w:szCs w:val="26"/>
              </w:rPr>
            </w:pPr>
            <w:r>
              <w:rPr>
                <w:color w:val="000000"/>
                <w:sz w:val="26"/>
                <w:szCs w:val="26"/>
              </w:rPr>
              <w:t>Thủ tướng</w:t>
            </w:r>
            <w:r w:rsidRPr="00126E6F">
              <w:rPr>
                <w:color w:val="000000"/>
                <w:sz w:val="26"/>
                <w:szCs w:val="26"/>
              </w:rPr>
              <w:t xml:space="preserve"> </w:t>
            </w:r>
            <w:r w:rsidR="00E36812" w:rsidRPr="00126E6F">
              <w:rPr>
                <w:color w:val="000000"/>
                <w:sz w:val="26"/>
                <w:szCs w:val="26"/>
              </w:rPr>
              <w:t>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1020/QĐ-TTg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30/6/2021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Quyết định về việc kiện toàn thành viên Ban Chỉ đạo biên soạn và xuất bản Lịch sử Chính phủ Việt Nam (1945 - 2015)</w:t>
            </w:r>
          </w:p>
        </w:tc>
        <w:tc>
          <w:tcPr>
            <w:tcW w:w="1454"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68/NQ-CP</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01/7/2021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Nghị quyết một số chính sách hỗ trợ người lao động và người sử dụng lao động gặp khó khăn do đại dịch Covid 19</w:t>
            </w:r>
          </w:p>
        </w:tc>
        <w:tc>
          <w:tcPr>
            <w:tcW w:w="1454"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34366C" w:rsidP="00991DDA">
            <w:pPr>
              <w:rPr>
                <w:color w:val="000000"/>
                <w:sz w:val="26"/>
                <w:szCs w:val="26"/>
              </w:rPr>
            </w:pPr>
            <w:r>
              <w:rPr>
                <w:color w:val="000000"/>
                <w:sz w:val="26"/>
                <w:szCs w:val="26"/>
              </w:rPr>
              <w:t>Bộ Lao động Thương binh và Xã hội</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2057/LĐTBXH-BHXH</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02/7/2021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34366C">
            <w:pPr>
              <w:jc w:val="both"/>
              <w:rPr>
                <w:color w:val="000000"/>
                <w:sz w:val="26"/>
                <w:szCs w:val="26"/>
              </w:rPr>
            </w:pPr>
            <w:r w:rsidRPr="00126E6F">
              <w:rPr>
                <w:color w:val="000000"/>
                <w:sz w:val="26"/>
                <w:szCs w:val="26"/>
              </w:rPr>
              <w:t>V</w:t>
            </w:r>
            <w:r w:rsidR="0034366C">
              <w:rPr>
                <w:color w:val="000000"/>
                <w:sz w:val="26"/>
                <w:szCs w:val="26"/>
              </w:rPr>
              <w:t>ề việc</w:t>
            </w:r>
            <w:r w:rsidRPr="00126E6F">
              <w:rPr>
                <w:color w:val="000000"/>
                <w:sz w:val="26"/>
                <w:szCs w:val="26"/>
              </w:rPr>
              <w:t xml:space="preserve"> tăng cường công tác phát triển đối tượng tham gia BHXH, BHTN</w:t>
            </w:r>
          </w:p>
        </w:tc>
        <w:tc>
          <w:tcPr>
            <w:tcW w:w="1454"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34366C" w:rsidP="00991DDA">
            <w:pPr>
              <w:rPr>
                <w:color w:val="000000"/>
                <w:sz w:val="26"/>
                <w:szCs w:val="26"/>
              </w:rPr>
            </w:pPr>
            <w:r>
              <w:rPr>
                <w:color w:val="000000"/>
                <w:sz w:val="26"/>
                <w:szCs w:val="26"/>
              </w:rPr>
              <w:t>Bộ Giáo dục và Đào tạo</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2202/QĐ-BGDĐT</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01/7/2021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Kiểm tra công tác chỉ đạo, tổ chức chấm thi và công tác thanh tra/kiểm tra chấm thi tốt nghiệp trung học phổ thông năm 2021</w:t>
            </w:r>
          </w:p>
        </w:tc>
        <w:tc>
          <w:tcPr>
            <w:tcW w:w="1454"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34366C" w:rsidP="00991DDA">
            <w:pPr>
              <w:rPr>
                <w:color w:val="000000"/>
                <w:sz w:val="26"/>
                <w:szCs w:val="26"/>
              </w:rPr>
            </w:pPr>
            <w:r>
              <w:rPr>
                <w:color w:val="000000"/>
                <w:sz w:val="26"/>
                <w:szCs w:val="26"/>
              </w:rPr>
              <w:t>Thủ tướng</w:t>
            </w:r>
            <w:r w:rsidRPr="00126E6F">
              <w:rPr>
                <w:color w:val="000000"/>
                <w:sz w:val="26"/>
                <w:szCs w:val="26"/>
              </w:rPr>
              <w:t xml:space="preserve"> </w:t>
            </w:r>
            <w:r w:rsidR="00E36812" w:rsidRPr="00126E6F">
              <w:rPr>
                <w:color w:val="000000"/>
                <w:sz w:val="26"/>
                <w:szCs w:val="26"/>
              </w:rPr>
              <w:t>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1063/QĐ-TTg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02/7/2021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QĐ về việc thành lập Hội đồng cấp Nhà nước x</w:t>
            </w:r>
            <w:r w:rsidR="0034366C">
              <w:rPr>
                <w:color w:val="000000"/>
                <w:sz w:val="26"/>
                <w:szCs w:val="26"/>
              </w:rPr>
              <w:t>ét tặng giải thưởng Hồ Chí Minh</w:t>
            </w:r>
            <w:r w:rsidRPr="00126E6F">
              <w:rPr>
                <w:color w:val="000000"/>
                <w:sz w:val="26"/>
                <w:szCs w:val="26"/>
              </w:rPr>
              <w:t>, giải thưởng Nhà nước về khoa học và công nghệ đợt 6</w:t>
            </w:r>
          </w:p>
        </w:tc>
        <w:tc>
          <w:tcPr>
            <w:tcW w:w="1454"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927E1B" w:rsidP="00991DDA">
            <w:pPr>
              <w:rPr>
                <w:color w:val="000000"/>
                <w:sz w:val="26"/>
                <w:szCs w:val="26"/>
              </w:rPr>
            </w:pPr>
            <w:r w:rsidRPr="00126E6F">
              <w:rPr>
                <w:color w:val="000000"/>
                <w:sz w:val="26"/>
                <w:szCs w:val="26"/>
              </w:rPr>
              <w:t>Thủ tướng</w:t>
            </w:r>
            <w:r w:rsidR="00E36812" w:rsidRPr="00126E6F">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23/2021/QĐ-TTg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07/7/2021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Quyết định quy định về việc thực hiện một số chính sách hỗ trợ người lao động và người sử dụng lao động gặp khó khăn do đại dịch Covid-19</w:t>
            </w:r>
          </w:p>
        </w:tc>
        <w:tc>
          <w:tcPr>
            <w:tcW w:w="1454"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991DDA" w:rsidP="00991DDA">
            <w:pPr>
              <w:rPr>
                <w:color w:val="000000"/>
                <w:sz w:val="26"/>
                <w:szCs w:val="26"/>
              </w:rPr>
            </w:pPr>
            <w:r w:rsidRPr="00126E6F">
              <w:rPr>
                <w:color w:val="000000"/>
                <w:sz w:val="26"/>
                <w:szCs w:val="26"/>
              </w:rPr>
              <w:t>07/7/2021</w:t>
            </w: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927E1B" w:rsidP="00991DDA">
            <w:pPr>
              <w:rPr>
                <w:color w:val="000000"/>
                <w:sz w:val="26"/>
                <w:szCs w:val="26"/>
              </w:rPr>
            </w:pPr>
            <w:r w:rsidRPr="00126E6F">
              <w:rPr>
                <w:color w:val="000000"/>
                <w:sz w:val="26"/>
                <w:szCs w:val="26"/>
              </w:rPr>
              <w:t>Bộ Giáo dục và Đào tạo</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2278/QĐ-BGDĐT</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06/7/2021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Điều chỉnh thành viên đoàn kiểm tra Kỳ thi tốt nghiệp trung học phổ thông năm 2021 của Ban Chỉ đạo cấp quốc gia và Lãnh đạo Bộ Giáo dục và Đào tạo</w:t>
            </w:r>
          </w:p>
        </w:tc>
        <w:tc>
          <w:tcPr>
            <w:tcW w:w="1454"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927E1B" w:rsidP="00927E1B">
            <w:pPr>
              <w:rPr>
                <w:color w:val="000000"/>
                <w:sz w:val="26"/>
                <w:szCs w:val="26"/>
              </w:rPr>
            </w:pPr>
            <w:r w:rsidRPr="00126E6F">
              <w:rPr>
                <w:color w:val="000000"/>
                <w:sz w:val="26"/>
                <w:szCs w:val="26"/>
              </w:rPr>
              <w:t>Bộ Giáo dục và Đào tạo</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2281/QĐ-BGDĐT</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06/7/2021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Điều chỉnh, bổ sung thành viên đoàn kiểm tra công tác chỉ đạo, tổ chức chấm thi và công tác thanh tra/kiểm tra chấm thi tốt nghiệp trung học phổ thông năm 2021</w:t>
            </w:r>
          </w:p>
        </w:tc>
        <w:tc>
          <w:tcPr>
            <w:tcW w:w="1454"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Bộ Tư pháp</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03/2021/TT-BTP</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25/</w:t>
            </w:r>
            <w:r w:rsidR="00991DDA">
              <w:rPr>
                <w:color w:val="000000"/>
                <w:sz w:val="26"/>
                <w:szCs w:val="26"/>
              </w:rPr>
              <w:t>5</w:t>
            </w:r>
            <w:r w:rsidRPr="00126E6F">
              <w:rPr>
                <w:color w:val="000000"/>
                <w:sz w:val="26"/>
                <w:szCs w:val="26"/>
              </w:rPr>
              <w:t>/2021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34366C">
            <w:pPr>
              <w:jc w:val="both"/>
              <w:rPr>
                <w:color w:val="000000"/>
                <w:sz w:val="26"/>
                <w:szCs w:val="26"/>
              </w:rPr>
            </w:pPr>
            <w:r w:rsidRPr="00126E6F">
              <w:rPr>
                <w:color w:val="000000"/>
                <w:sz w:val="26"/>
                <w:szCs w:val="26"/>
              </w:rPr>
              <w:t xml:space="preserve">Thông tư sữa đổi bổ sung 1 số điều của TT số 08/2017/TT-BTP ngày 15/11/2017 của </w:t>
            </w:r>
            <w:r w:rsidR="0034366C">
              <w:rPr>
                <w:color w:val="000000"/>
                <w:sz w:val="26"/>
                <w:szCs w:val="26"/>
              </w:rPr>
              <w:t>Bộ</w:t>
            </w:r>
            <w:r w:rsidRPr="00126E6F">
              <w:rPr>
                <w:color w:val="000000"/>
                <w:sz w:val="26"/>
                <w:szCs w:val="26"/>
              </w:rPr>
              <w:t xml:space="preserve"> Tư pháp về quy định chi tiết  1 số điều của Luật trợ giúp pháp lý</w:t>
            </w:r>
          </w:p>
        </w:tc>
        <w:tc>
          <w:tcPr>
            <w:tcW w:w="1454"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991DDA" w:rsidP="00991DDA">
            <w:pPr>
              <w:rPr>
                <w:color w:val="000000"/>
                <w:sz w:val="26"/>
                <w:szCs w:val="26"/>
              </w:rPr>
            </w:pPr>
            <w:r>
              <w:rPr>
                <w:color w:val="000000"/>
                <w:sz w:val="26"/>
                <w:szCs w:val="26"/>
              </w:rPr>
              <w:t>15/7/2021</w:t>
            </w: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Bộ Nông nghiệp và Phát triển Nông thôn</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05/2021/TT-BNNPTNT</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E36812">
            <w:pPr>
              <w:jc w:val="center"/>
              <w:rPr>
                <w:color w:val="000000"/>
                <w:sz w:val="26"/>
                <w:szCs w:val="26"/>
              </w:rPr>
            </w:pPr>
            <w:r w:rsidRPr="00126E6F">
              <w:rPr>
                <w:color w:val="000000"/>
                <w:sz w:val="26"/>
                <w:szCs w:val="26"/>
              </w:rPr>
              <w:t>30/6/2021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Ban hành Sửa đổi 1:2021 QCVN 01-190:2020/BNNPTNT quy chuẩn kỹ thuật quốc gia về thức ăn chăn nuôi và nguyên liệu sản xuất thức ăn thủy sản</w:t>
            </w:r>
          </w:p>
        </w:tc>
        <w:tc>
          <w:tcPr>
            <w:tcW w:w="1454"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991DDA" w:rsidP="00991DDA">
            <w:pPr>
              <w:rPr>
                <w:color w:val="000000"/>
                <w:sz w:val="26"/>
                <w:szCs w:val="26"/>
              </w:rPr>
            </w:pPr>
            <w:r>
              <w:rPr>
                <w:color w:val="000000"/>
                <w:sz w:val="26"/>
                <w:szCs w:val="26"/>
              </w:rPr>
              <w:t>01/7/2021</w:t>
            </w: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173/TB-VPCP</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30/6/2021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 xml:space="preserve">Thông báo kết luận của Phó Thủ tướng Thường trực Chính phủ Trương Hòa Bình tại cuộc họp </w:t>
            </w:r>
            <w:r w:rsidRPr="00126E6F">
              <w:rPr>
                <w:color w:val="000000"/>
                <w:sz w:val="26"/>
                <w:szCs w:val="26"/>
              </w:rPr>
              <w:lastRenderedPageBreak/>
              <w:t>Ban Chỉ đạo Trung ương Chương trình mục tiêu quốc gia  Phát triển kinh tế - xã hội vùng đồng bào dân tộc thiểu số và miền núi giai đoạn 2021 - 2030</w:t>
            </w:r>
          </w:p>
        </w:tc>
        <w:tc>
          <w:tcPr>
            <w:tcW w:w="1454"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927E1B" w:rsidP="00991DDA">
            <w:pPr>
              <w:rPr>
                <w:color w:val="000000"/>
                <w:sz w:val="26"/>
                <w:szCs w:val="26"/>
              </w:rPr>
            </w:pPr>
            <w:r w:rsidRPr="00126E6F">
              <w:rPr>
                <w:color w:val="000000"/>
                <w:sz w:val="26"/>
                <w:szCs w:val="26"/>
              </w:rPr>
              <w:t xml:space="preserve">Thủ tướng </w:t>
            </w:r>
            <w:r w:rsidR="00E36812" w:rsidRPr="00126E6F">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905/CĐ-TTg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01/7/2021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Công điện tăng cường các biện pháp cấp bách phòng cháy, chữa cháy rừng</w:t>
            </w:r>
          </w:p>
        </w:tc>
        <w:tc>
          <w:tcPr>
            <w:tcW w:w="1454"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Bộ Nông nghiệp và Phát triển Nông thôn</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4154/CĐ-BNN-TY</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02/7/2021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Công điện về việc triển khai quyết liệt đồng bộ các giải pháp kiểm soát, phòng, chống bệnh Cúm gia cầm A/H5N8 và các chủng vi rút Cúm gia cầm thể độc lực cao khác lây lan diện rộng</w:t>
            </w:r>
          </w:p>
        </w:tc>
        <w:tc>
          <w:tcPr>
            <w:tcW w:w="1454"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62/2021/NĐ-CP</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29/6/2021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Nghị định quy định chi tiết một số điều Luật Cư trú</w:t>
            </w:r>
          </w:p>
        </w:tc>
        <w:tc>
          <w:tcPr>
            <w:tcW w:w="1454"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5B5E67" w:rsidP="00991DDA">
            <w:pPr>
              <w:rPr>
                <w:color w:val="000000"/>
                <w:sz w:val="26"/>
                <w:szCs w:val="26"/>
              </w:rPr>
            </w:pPr>
            <w:r w:rsidRPr="00126E6F">
              <w:rPr>
                <w:color w:val="000000"/>
                <w:sz w:val="26"/>
                <w:szCs w:val="26"/>
              </w:rPr>
              <w:t>01/7/2021</w:t>
            </w: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E36812"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r w:rsidRPr="00126E6F">
              <w:rPr>
                <w:color w:val="000000"/>
                <w:sz w:val="26"/>
                <w:szCs w:val="26"/>
              </w:rPr>
              <w:t>4493/VPCP-NC</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jc w:val="center"/>
              <w:rPr>
                <w:color w:val="000000"/>
                <w:sz w:val="26"/>
                <w:szCs w:val="26"/>
              </w:rPr>
            </w:pPr>
            <w:r w:rsidRPr="00126E6F">
              <w:rPr>
                <w:color w:val="000000"/>
                <w:sz w:val="26"/>
                <w:szCs w:val="26"/>
              </w:rPr>
              <w:t>07/7/2021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126E6F">
            <w:pPr>
              <w:jc w:val="both"/>
              <w:rPr>
                <w:color w:val="000000"/>
                <w:sz w:val="26"/>
                <w:szCs w:val="26"/>
              </w:rPr>
            </w:pPr>
            <w:r w:rsidRPr="00126E6F">
              <w:rPr>
                <w:color w:val="000000"/>
                <w:sz w:val="26"/>
                <w:szCs w:val="26"/>
              </w:rPr>
              <w:t>V/v tổng kết 09 năm thi hành Luật Phòng, chống mua bán người năm 2011.</w:t>
            </w:r>
          </w:p>
        </w:tc>
        <w:tc>
          <w:tcPr>
            <w:tcW w:w="1454" w:type="dxa"/>
            <w:tcBorders>
              <w:top w:val="single" w:sz="4" w:space="0" w:color="auto"/>
              <w:left w:val="single" w:sz="4" w:space="0" w:color="auto"/>
              <w:bottom w:val="single" w:sz="4" w:space="0" w:color="auto"/>
              <w:right w:val="single" w:sz="4" w:space="0" w:color="auto"/>
            </w:tcBorders>
            <w:vAlign w:val="center"/>
            <w:hideMark/>
          </w:tcPr>
          <w:p w:rsidR="00E36812" w:rsidRPr="00126E6F" w:rsidRDefault="00E36812"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36812" w:rsidRPr="00126E6F" w:rsidRDefault="00E36812" w:rsidP="00126E6F">
            <w:pPr>
              <w:spacing w:beforeLines="40" w:afterLines="40" w:line="340" w:lineRule="exact"/>
              <w:jc w:val="center"/>
              <w:rPr>
                <w:b/>
                <w:bCs/>
                <w:sz w:val="26"/>
                <w:szCs w:val="26"/>
              </w:rPr>
            </w:pPr>
          </w:p>
        </w:tc>
      </w:tr>
      <w:tr w:rsidR="00126E6F"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126E6F" w:rsidRPr="00126E6F" w:rsidRDefault="00126E6F"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34366C" w:rsidP="00991DDA">
            <w:pPr>
              <w:rPr>
                <w:color w:val="000000"/>
                <w:sz w:val="26"/>
                <w:szCs w:val="26"/>
              </w:rPr>
            </w:pPr>
            <w:r>
              <w:rPr>
                <w:color w:val="000000"/>
                <w:sz w:val="26"/>
                <w:szCs w:val="26"/>
              </w:rPr>
              <w:t>Bộ Tài nguyên và Môi trường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rPr>
                <w:color w:val="000000"/>
                <w:sz w:val="26"/>
                <w:szCs w:val="26"/>
              </w:rPr>
            </w:pPr>
            <w:r w:rsidRPr="00126E6F">
              <w:rPr>
                <w:color w:val="000000"/>
                <w:sz w:val="26"/>
                <w:szCs w:val="26"/>
              </w:rPr>
              <w:t>07/2021/TT-BTNMT</w:t>
            </w:r>
          </w:p>
        </w:tc>
        <w:tc>
          <w:tcPr>
            <w:tcW w:w="1842"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jc w:val="center"/>
              <w:rPr>
                <w:color w:val="000000"/>
                <w:sz w:val="26"/>
                <w:szCs w:val="26"/>
              </w:rPr>
            </w:pPr>
            <w:r w:rsidRPr="00126E6F">
              <w:rPr>
                <w:color w:val="000000"/>
                <w:sz w:val="26"/>
                <w:szCs w:val="26"/>
              </w:rPr>
              <w:t>30/6/2021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34366C" w:rsidP="00126E6F">
            <w:pPr>
              <w:jc w:val="both"/>
              <w:rPr>
                <w:color w:val="000000"/>
                <w:sz w:val="26"/>
                <w:szCs w:val="26"/>
              </w:rPr>
            </w:pPr>
            <w:r>
              <w:rPr>
                <w:color w:val="000000"/>
                <w:sz w:val="26"/>
                <w:szCs w:val="26"/>
              </w:rPr>
              <w:t>Ban</w:t>
            </w:r>
            <w:r w:rsidR="00126E6F" w:rsidRPr="00126E6F">
              <w:rPr>
                <w:color w:val="000000"/>
                <w:sz w:val="26"/>
                <w:szCs w:val="26"/>
              </w:rPr>
              <w:t xml:space="preserve"> hành Thông tư quy định kỹ thuật thu nhận và xử lý dữ liệu ảnh số từ tàu bay không người lái phục vụ xây dựng, cập nhật cơ sở dữ liệu nền địa lý quốc gia tỷ lệ 1:2.000, 1:5.000 và thành lập bản đồ địa hình tỷ lệ 1:500, 1:1.000</w:t>
            </w:r>
          </w:p>
        </w:tc>
        <w:tc>
          <w:tcPr>
            <w:tcW w:w="1454"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5B5E67" w:rsidP="00991DDA">
            <w:pPr>
              <w:rPr>
                <w:color w:val="000000"/>
                <w:sz w:val="26"/>
                <w:szCs w:val="26"/>
              </w:rPr>
            </w:pPr>
            <w:r>
              <w:rPr>
                <w:color w:val="000000"/>
                <w:sz w:val="26"/>
                <w:szCs w:val="26"/>
              </w:rPr>
              <w:t>16/8/2021</w:t>
            </w:r>
          </w:p>
        </w:tc>
        <w:tc>
          <w:tcPr>
            <w:tcW w:w="855" w:type="dxa"/>
            <w:tcBorders>
              <w:top w:val="single" w:sz="4" w:space="0" w:color="auto"/>
              <w:left w:val="single" w:sz="4" w:space="0" w:color="auto"/>
              <w:bottom w:val="single" w:sz="4" w:space="0" w:color="auto"/>
              <w:right w:val="single" w:sz="4" w:space="0" w:color="auto"/>
            </w:tcBorders>
            <w:vAlign w:val="center"/>
          </w:tcPr>
          <w:p w:rsidR="00126E6F" w:rsidRPr="00126E6F" w:rsidRDefault="00126E6F" w:rsidP="00126E6F">
            <w:pPr>
              <w:spacing w:beforeLines="40" w:afterLines="40" w:line="340" w:lineRule="exact"/>
              <w:jc w:val="center"/>
              <w:rPr>
                <w:b/>
                <w:bCs/>
                <w:sz w:val="26"/>
                <w:szCs w:val="26"/>
              </w:rPr>
            </w:pPr>
          </w:p>
        </w:tc>
      </w:tr>
      <w:tr w:rsidR="00126E6F"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126E6F" w:rsidRPr="00126E6F" w:rsidRDefault="00126E6F"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34366C" w:rsidP="00991DDA">
            <w:pPr>
              <w:rPr>
                <w:color w:val="000000"/>
                <w:sz w:val="26"/>
                <w:szCs w:val="26"/>
              </w:rPr>
            </w:pPr>
            <w:r>
              <w:rPr>
                <w:color w:val="000000"/>
                <w:sz w:val="26"/>
                <w:szCs w:val="26"/>
              </w:rPr>
              <w:t>Bộ Tài nguyên và Môi trường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rPr>
                <w:color w:val="000000"/>
                <w:sz w:val="26"/>
                <w:szCs w:val="26"/>
              </w:rPr>
            </w:pPr>
            <w:r w:rsidRPr="00126E6F">
              <w:rPr>
                <w:color w:val="000000"/>
                <w:sz w:val="26"/>
                <w:szCs w:val="26"/>
              </w:rPr>
              <w:t>3766/BTNMT-TNN</w:t>
            </w:r>
          </w:p>
        </w:tc>
        <w:tc>
          <w:tcPr>
            <w:tcW w:w="1842"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jc w:val="center"/>
              <w:rPr>
                <w:color w:val="000000"/>
                <w:sz w:val="26"/>
                <w:szCs w:val="26"/>
              </w:rPr>
            </w:pPr>
            <w:r w:rsidRPr="00126E6F">
              <w:rPr>
                <w:color w:val="000000"/>
                <w:sz w:val="26"/>
                <w:szCs w:val="26"/>
              </w:rPr>
              <w:t>09/7/2021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126E6F">
            <w:pPr>
              <w:jc w:val="both"/>
              <w:rPr>
                <w:color w:val="000000"/>
                <w:sz w:val="26"/>
                <w:szCs w:val="26"/>
              </w:rPr>
            </w:pPr>
            <w:r w:rsidRPr="00126E6F">
              <w:rPr>
                <w:color w:val="000000"/>
                <w:sz w:val="26"/>
                <w:szCs w:val="26"/>
              </w:rPr>
              <w:t>Báo cáo sử dụng tài nguyên nước của các Bộ ngành theo quy định của Nghị định 201</w:t>
            </w:r>
          </w:p>
        </w:tc>
        <w:tc>
          <w:tcPr>
            <w:tcW w:w="1454"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126E6F" w:rsidRPr="00126E6F" w:rsidRDefault="00126E6F" w:rsidP="00126E6F">
            <w:pPr>
              <w:spacing w:beforeLines="40" w:afterLines="40" w:line="340" w:lineRule="exact"/>
              <w:jc w:val="center"/>
              <w:rPr>
                <w:b/>
                <w:bCs/>
                <w:sz w:val="26"/>
                <w:szCs w:val="26"/>
              </w:rPr>
            </w:pPr>
          </w:p>
        </w:tc>
      </w:tr>
      <w:tr w:rsidR="00126E6F"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126E6F" w:rsidRPr="00126E6F" w:rsidRDefault="00126E6F"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rPr>
                <w:color w:val="000000"/>
                <w:sz w:val="26"/>
                <w:szCs w:val="26"/>
              </w:rPr>
            </w:pPr>
            <w:r w:rsidRPr="00126E6F">
              <w:rPr>
                <w:color w:val="000000"/>
                <w:sz w:val="26"/>
                <w:szCs w:val="26"/>
              </w:rPr>
              <w:t>Bộ Giao Thông Vận Tải</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rPr>
                <w:color w:val="000000"/>
                <w:sz w:val="26"/>
                <w:szCs w:val="26"/>
              </w:rPr>
            </w:pPr>
            <w:r w:rsidRPr="00126E6F">
              <w:rPr>
                <w:color w:val="000000"/>
                <w:sz w:val="26"/>
                <w:szCs w:val="26"/>
              </w:rPr>
              <w:t>08/CĐ-BGTVT</w:t>
            </w:r>
          </w:p>
        </w:tc>
        <w:tc>
          <w:tcPr>
            <w:tcW w:w="1842"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jc w:val="center"/>
              <w:rPr>
                <w:color w:val="000000"/>
                <w:sz w:val="26"/>
                <w:szCs w:val="26"/>
              </w:rPr>
            </w:pPr>
            <w:r w:rsidRPr="00126E6F">
              <w:rPr>
                <w:color w:val="000000"/>
                <w:sz w:val="26"/>
                <w:szCs w:val="26"/>
              </w:rPr>
              <w:t>08/7/2021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126E6F">
            <w:pPr>
              <w:jc w:val="both"/>
              <w:rPr>
                <w:color w:val="000000"/>
                <w:sz w:val="26"/>
                <w:szCs w:val="26"/>
              </w:rPr>
            </w:pPr>
            <w:r w:rsidRPr="00126E6F">
              <w:rPr>
                <w:color w:val="000000"/>
                <w:sz w:val="26"/>
                <w:szCs w:val="26"/>
              </w:rPr>
              <w:t>Công điện về việc áp dụng các biện pháp khẩn cấp trong phòng, chống dịch Covid-19 của ngành Giao thông vận tải</w:t>
            </w:r>
          </w:p>
        </w:tc>
        <w:tc>
          <w:tcPr>
            <w:tcW w:w="1454"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126E6F" w:rsidRPr="00126E6F" w:rsidRDefault="00126E6F" w:rsidP="00126E6F">
            <w:pPr>
              <w:spacing w:beforeLines="40" w:afterLines="40" w:line="340" w:lineRule="exact"/>
              <w:jc w:val="center"/>
              <w:rPr>
                <w:b/>
                <w:bCs/>
                <w:sz w:val="26"/>
                <w:szCs w:val="26"/>
              </w:rPr>
            </w:pPr>
          </w:p>
        </w:tc>
      </w:tr>
      <w:tr w:rsidR="00126E6F"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126E6F" w:rsidRPr="00126E6F" w:rsidRDefault="00126E6F"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34366C" w:rsidP="00991DDA">
            <w:pPr>
              <w:rPr>
                <w:color w:val="000000"/>
                <w:sz w:val="26"/>
                <w:szCs w:val="26"/>
              </w:rPr>
            </w:pPr>
            <w:r>
              <w:rPr>
                <w:color w:val="000000"/>
                <w:sz w:val="26"/>
                <w:szCs w:val="26"/>
              </w:rPr>
              <w:t>Bộ Y tế</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rPr>
                <w:color w:val="000000"/>
                <w:sz w:val="26"/>
                <w:szCs w:val="26"/>
              </w:rPr>
            </w:pPr>
            <w:r w:rsidRPr="00126E6F">
              <w:rPr>
                <w:color w:val="000000"/>
                <w:sz w:val="26"/>
                <w:szCs w:val="26"/>
              </w:rPr>
              <w:t>5441/BYT-DP</w:t>
            </w:r>
          </w:p>
        </w:tc>
        <w:tc>
          <w:tcPr>
            <w:tcW w:w="1842"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jc w:val="center"/>
              <w:rPr>
                <w:color w:val="000000"/>
                <w:sz w:val="26"/>
                <w:szCs w:val="26"/>
              </w:rPr>
            </w:pPr>
            <w:r w:rsidRPr="00126E6F">
              <w:rPr>
                <w:color w:val="000000"/>
                <w:sz w:val="26"/>
                <w:szCs w:val="26"/>
              </w:rPr>
              <w:t>08/7/2021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126E6F">
            <w:pPr>
              <w:jc w:val="both"/>
              <w:rPr>
                <w:color w:val="000000"/>
                <w:sz w:val="26"/>
                <w:szCs w:val="26"/>
              </w:rPr>
            </w:pPr>
            <w:r w:rsidRPr="00126E6F">
              <w:rPr>
                <w:color w:val="000000"/>
                <w:sz w:val="26"/>
                <w:szCs w:val="26"/>
              </w:rPr>
              <w:t>Thiết lập Văn phòng thường trực Chiến dịch tiêm chủng vắc xin phòng COVID-19 tại tỉnh, thành phố</w:t>
            </w:r>
          </w:p>
        </w:tc>
        <w:tc>
          <w:tcPr>
            <w:tcW w:w="1454"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126E6F" w:rsidRPr="00126E6F" w:rsidRDefault="00126E6F" w:rsidP="00126E6F">
            <w:pPr>
              <w:spacing w:beforeLines="40" w:afterLines="40" w:line="340" w:lineRule="exact"/>
              <w:jc w:val="center"/>
              <w:rPr>
                <w:b/>
                <w:bCs/>
                <w:sz w:val="26"/>
                <w:szCs w:val="26"/>
              </w:rPr>
            </w:pPr>
          </w:p>
        </w:tc>
      </w:tr>
      <w:tr w:rsidR="00126E6F"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126E6F" w:rsidRPr="00126E6F" w:rsidRDefault="00126E6F"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rPr>
                <w:color w:val="000000"/>
                <w:sz w:val="26"/>
                <w:szCs w:val="26"/>
              </w:rPr>
            </w:pPr>
            <w:r w:rsidRPr="00126E6F">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rPr>
                <w:color w:val="000000"/>
                <w:sz w:val="26"/>
                <w:szCs w:val="26"/>
              </w:rPr>
            </w:pPr>
            <w:r w:rsidRPr="00126E6F">
              <w:rPr>
                <w:color w:val="000000"/>
                <w:sz w:val="26"/>
                <w:szCs w:val="26"/>
              </w:rPr>
              <w:t>4556/VPCP-KSTT</w:t>
            </w:r>
          </w:p>
        </w:tc>
        <w:tc>
          <w:tcPr>
            <w:tcW w:w="1842"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jc w:val="center"/>
              <w:rPr>
                <w:color w:val="000000"/>
                <w:sz w:val="26"/>
                <w:szCs w:val="26"/>
              </w:rPr>
            </w:pPr>
            <w:r w:rsidRPr="00126E6F">
              <w:rPr>
                <w:color w:val="000000"/>
                <w:sz w:val="26"/>
                <w:szCs w:val="26"/>
              </w:rPr>
              <w:t>08/7/2021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126E6F">
            <w:pPr>
              <w:jc w:val="both"/>
              <w:rPr>
                <w:color w:val="000000"/>
                <w:sz w:val="26"/>
                <w:szCs w:val="26"/>
              </w:rPr>
            </w:pPr>
            <w:r w:rsidRPr="00126E6F">
              <w:rPr>
                <w:color w:val="000000"/>
                <w:sz w:val="26"/>
                <w:szCs w:val="26"/>
              </w:rPr>
              <w:t>V/v cung cấp số liệu báo cáo tình hình phòng, chống dịch bệnh Covid-19</w:t>
            </w:r>
          </w:p>
        </w:tc>
        <w:tc>
          <w:tcPr>
            <w:tcW w:w="1454"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126E6F" w:rsidRPr="00126E6F" w:rsidRDefault="00126E6F" w:rsidP="00126E6F">
            <w:pPr>
              <w:spacing w:beforeLines="40" w:afterLines="40" w:line="340" w:lineRule="exact"/>
              <w:jc w:val="center"/>
              <w:rPr>
                <w:b/>
                <w:bCs/>
                <w:sz w:val="26"/>
                <w:szCs w:val="26"/>
              </w:rPr>
            </w:pPr>
          </w:p>
        </w:tc>
      </w:tr>
      <w:tr w:rsidR="00126E6F"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126E6F" w:rsidRPr="00126E6F" w:rsidRDefault="00126E6F"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34366C" w:rsidP="00991DDA">
            <w:pPr>
              <w:rPr>
                <w:color w:val="000000"/>
                <w:sz w:val="26"/>
                <w:szCs w:val="26"/>
              </w:rPr>
            </w:pPr>
            <w:r>
              <w:rPr>
                <w:color w:val="000000"/>
                <w:sz w:val="26"/>
                <w:szCs w:val="26"/>
              </w:rPr>
              <w:t>Bộ Y tế</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rPr>
                <w:color w:val="000000"/>
                <w:sz w:val="26"/>
                <w:szCs w:val="26"/>
              </w:rPr>
            </w:pPr>
            <w:r w:rsidRPr="00126E6F">
              <w:rPr>
                <w:color w:val="000000"/>
                <w:sz w:val="26"/>
                <w:szCs w:val="26"/>
              </w:rPr>
              <w:t>3355/QĐ-BYT</w:t>
            </w:r>
          </w:p>
        </w:tc>
        <w:tc>
          <w:tcPr>
            <w:tcW w:w="1842"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jc w:val="center"/>
              <w:rPr>
                <w:color w:val="000000"/>
                <w:sz w:val="26"/>
                <w:szCs w:val="26"/>
              </w:rPr>
            </w:pPr>
            <w:r w:rsidRPr="00126E6F">
              <w:rPr>
                <w:color w:val="000000"/>
                <w:sz w:val="26"/>
                <w:szCs w:val="26"/>
              </w:rPr>
              <w:t>08/7/2021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126E6F">
            <w:pPr>
              <w:jc w:val="both"/>
              <w:rPr>
                <w:color w:val="000000"/>
                <w:sz w:val="26"/>
                <w:szCs w:val="26"/>
              </w:rPr>
            </w:pPr>
            <w:r w:rsidRPr="00126E6F">
              <w:rPr>
                <w:color w:val="000000"/>
                <w:sz w:val="26"/>
                <w:szCs w:val="26"/>
              </w:rPr>
              <w:t>Quyết định về việc ban hành Kế hoạch triển khai chiến dịch tiêm vắc xin phòng Covid-19 năm 2021-2022</w:t>
            </w:r>
          </w:p>
        </w:tc>
        <w:tc>
          <w:tcPr>
            <w:tcW w:w="1454"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126E6F" w:rsidRPr="00126E6F" w:rsidRDefault="00126E6F" w:rsidP="00126E6F">
            <w:pPr>
              <w:spacing w:beforeLines="40" w:afterLines="40" w:line="340" w:lineRule="exact"/>
              <w:jc w:val="center"/>
              <w:rPr>
                <w:b/>
                <w:bCs/>
                <w:sz w:val="26"/>
                <w:szCs w:val="26"/>
              </w:rPr>
            </w:pPr>
          </w:p>
        </w:tc>
      </w:tr>
      <w:tr w:rsidR="00126E6F"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126E6F" w:rsidRPr="00126E6F" w:rsidRDefault="00126E6F"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rPr>
                <w:color w:val="000000"/>
                <w:sz w:val="26"/>
                <w:szCs w:val="26"/>
              </w:rPr>
            </w:pPr>
            <w:r w:rsidRPr="00126E6F">
              <w:rPr>
                <w:color w:val="000000"/>
                <w:sz w:val="26"/>
                <w:szCs w:val="26"/>
              </w:rPr>
              <w:t>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rPr>
                <w:color w:val="000000"/>
                <w:sz w:val="26"/>
                <w:szCs w:val="26"/>
              </w:rPr>
            </w:pPr>
            <w:r w:rsidRPr="00126E6F">
              <w:rPr>
                <w:color w:val="000000"/>
                <w:sz w:val="26"/>
                <w:szCs w:val="26"/>
              </w:rPr>
              <w:t>66/2021/NĐ-CP</w:t>
            </w:r>
          </w:p>
        </w:tc>
        <w:tc>
          <w:tcPr>
            <w:tcW w:w="1842"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jc w:val="center"/>
              <w:rPr>
                <w:color w:val="000000"/>
                <w:sz w:val="26"/>
                <w:szCs w:val="26"/>
              </w:rPr>
            </w:pPr>
            <w:r w:rsidRPr="00126E6F">
              <w:rPr>
                <w:color w:val="000000"/>
                <w:sz w:val="26"/>
                <w:szCs w:val="26"/>
              </w:rPr>
              <w:t>06/7/2021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126E6F">
            <w:pPr>
              <w:jc w:val="both"/>
              <w:rPr>
                <w:color w:val="000000"/>
                <w:sz w:val="26"/>
                <w:szCs w:val="26"/>
              </w:rPr>
            </w:pPr>
            <w:r w:rsidRPr="00126E6F">
              <w:rPr>
                <w:color w:val="000000"/>
                <w:sz w:val="26"/>
                <w:szCs w:val="26"/>
              </w:rPr>
              <w:t>Nghị định quy định chi tiết thi hành một số điều của Luật Phòng, chống thiên tai và Luật sửa đổi, bổ sung một số điều của Luật Phòng, chống thiên tai và Luật Đề điều</w:t>
            </w:r>
          </w:p>
        </w:tc>
        <w:tc>
          <w:tcPr>
            <w:tcW w:w="1454"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5B5E67" w:rsidP="00991DDA">
            <w:pPr>
              <w:rPr>
                <w:color w:val="000000"/>
                <w:sz w:val="26"/>
                <w:szCs w:val="26"/>
              </w:rPr>
            </w:pPr>
            <w:r>
              <w:rPr>
                <w:color w:val="000000"/>
                <w:sz w:val="26"/>
                <w:szCs w:val="26"/>
              </w:rPr>
              <w:t>20/8/2021</w:t>
            </w:r>
          </w:p>
        </w:tc>
        <w:tc>
          <w:tcPr>
            <w:tcW w:w="855" w:type="dxa"/>
            <w:tcBorders>
              <w:top w:val="single" w:sz="4" w:space="0" w:color="auto"/>
              <w:left w:val="single" w:sz="4" w:space="0" w:color="auto"/>
              <w:bottom w:val="single" w:sz="4" w:space="0" w:color="auto"/>
              <w:right w:val="single" w:sz="4" w:space="0" w:color="auto"/>
            </w:tcBorders>
            <w:vAlign w:val="center"/>
          </w:tcPr>
          <w:p w:rsidR="00126E6F" w:rsidRPr="00126E6F" w:rsidRDefault="00126E6F" w:rsidP="00126E6F">
            <w:pPr>
              <w:spacing w:beforeLines="40" w:afterLines="40" w:line="340" w:lineRule="exact"/>
              <w:jc w:val="center"/>
              <w:rPr>
                <w:b/>
                <w:bCs/>
                <w:sz w:val="26"/>
                <w:szCs w:val="26"/>
              </w:rPr>
            </w:pPr>
          </w:p>
        </w:tc>
      </w:tr>
      <w:tr w:rsidR="00126E6F"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126E6F" w:rsidRPr="00126E6F" w:rsidRDefault="00126E6F"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34366C" w:rsidP="00991DDA">
            <w:pPr>
              <w:rPr>
                <w:color w:val="000000"/>
                <w:sz w:val="26"/>
                <w:szCs w:val="26"/>
              </w:rPr>
            </w:pPr>
            <w:r>
              <w:rPr>
                <w:color w:val="000000"/>
                <w:sz w:val="26"/>
                <w:szCs w:val="26"/>
              </w:rPr>
              <w:t>Hội đồng tư vấn đặc xá</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rPr>
                <w:color w:val="000000"/>
                <w:sz w:val="26"/>
                <w:szCs w:val="26"/>
              </w:rPr>
            </w:pPr>
            <w:r w:rsidRPr="00126E6F">
              <w:rPr>
                <w:color w:val="000000"/>
                <w:sz w:val="26"/>
                <w:szCs w:val="26"/>
              </w:rPr>
              <w:t>63/HD-HĐTVĐX</w:t>
            </w:r>
          </w:p>
        </w:tc>
        <w:tc>
          <w:tcPr>
            <w:tcW w:w="1842"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jc w:val="center"/>
              <w:rPr>
                <w:color w:val="000000"/>
                <w:sz w:val="26"/>
                <w:szCs w:val="26"/>
              </w:rPr>
            </w:pPr>
            <w:r w:rsidRPr="00126E6F">
              <w:rPr>
                <w:color w:val="000000"/>
                <w:sz w:val="26"/>
                <w:szCs w:val="26"/>
              </w:rPr>
              <w:t>09/7/2021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126E6F">
            <w:pPr>
              <w:jc w:val="both"/>
              <w:rPr>
                <w:color w:val="000000"/>
                <w:sz w:val="26"/>
                <w:szCs w:val="26"/>
              </w:rPr>
            </w:pPr>
            <w:r w:rsidRPr="00126E6F">
              <w:rPr>
                <w:color w:val="000000"/>
                <w:sz w:val="26"/>
                <w:szCs w:val="26"/>
              </w:rPr>
              <w:t>Hướng dẫn của Hội đồng tư vấn đặc xá năm 2021  triển khai thực hiện QĐ 1161/2021/QĐ-CTN của Chủ tịch nước về đặc xá 2021</w:t>
            </w:r>
          </w:p>
        </w:tc>
        <w:tc>
          <w:tcPr>
            <w:tcW w:w="1454"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126E6F" w:rsidRPr="00126E6F" w:rsidRDefault="00126E6F" w:rsidP="00126E6F">
            <w:pPr>
              <w:spacing w:beforeLines="40" w:afterLines="40" w:line="340" w:lineRule="exact"/>
              <w:jc w:val="center"/>
              <w:rPr>
                <w:b/>
                <w:bCs/>
                <w:sz w:val="26"/>
                <w:szCs w:val="26"/>
              </w:rPr>
            </w:pPr>
          </w:p>
        </w:tc>
      </w:tr>
      <w:tr w:rsidR="00126E6F"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126E6F" w:rsidRPr="00126E6F" w:rsidRDefault="00126E6F"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F22D9" w:rsidP="00991DDA">
            <w:pPr>
              <w:rPr>
                <w:color w:val="000000"/>
                <w:sz w:val="26"/>
                <w:szCs w:val="26"/>
              </w:rPr>
            </w:pPr>
            <w:r>
              <w:rPr>
                <w:color w:val="000000"/>
                <w:sz w:val="26"/>
                <w:szCs w:val="26"/>
              </w:rPr>
              <w:t>Ban Chỉ đạo TW Chương trình MTQG</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rPr>
                <w:color w:val="000000"/>
                <w:sz w:val="26"/>
                <w:szCs w:val="26"/>
              </w:rPr>
            </w:pPr>
            <w:r w:rsidRPr="00126E6F">
              <w:rPr>
                <w:color w:val="000000"/>
                <w:sz w:val="26"/>
                <w:szCs w:val="26"/>
              </w:rPr>
              <w:t>65/QĐ-BCĐCTMTQG</w:t>
            </w:r>
          </w:p>
        </w:tc>
        <w:tc>
          <w:tcPr>
            <w:tcW w:w="1842"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jc w:val="center"/>
              <w:rPr>
                <w:color w:val="000000"/>
                <w:sz w:val="26"/>
                <w:szCs w:val="26"/>
              </w:rPr>
            </w:pPr>
            <w:r w:rsidRPr="00126E6F">
              <w:rPr>
                <w:color w:val="000000"/>
                <w:sz w:val="26"/>
                <w:szCs w:val="26"/>
              </w:rPr>
              <w:t>08/7/2021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126E6F">
            <w:pPr>
              <w:jc w:val="both"/>
              <w:rPr>
                <w:color w:val="000000"/>
                <w:sz w:val="26"/>
                <w:szCs w:val="26"/>
              </w:rPr>
            </w:pPr>
            <w:r w:rsidRPr="00126E6F">
              <w:rPr>
                <w:color w:val="000000"/>
                <w:sz w:val="26"/>
                <w:szCs w:val="26"/>
              </w:rPr>
              <w:t>Quyết định ban hành Chương trình công tác năm 2021 BCĐ Trung ương Chương trình MTQG phát triển KT-XH vùng đồng bào DTTS và MN giai đoạn 2021 - 2030</w:t>
            </w:r>
          </w:p>
        </w:tc>
        <w:tc>
          <w:tcPr>
            <w:tcW w:w="1454"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126E6F" w:rsidRPr="00126E6F" w:rsidRDefault="00126E6F" w:rsidP="00126E6F">
            <w:pPr>
              <w:spacing w:beforeLines="40" w:afterLines="40" w:line="340" w:lineRule="exact"/>
              <w:jc w:val="center"/>
              <w:rPr>
                <w:b/>
                <w:bCs/>
                <w:sz w:val="26"/>
                <w:szCs w:val="26"/>
              </w:rPr>
            </w:pPr>
          </w:p>
        </w:tc>
      </w:tr>
      <w:tr w:rsidR="00126E6F"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126E6F" w:rsidRPr="00126E6F" w:rsidRDefault="00126E6F"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F22D9" w:rsidP="00991DDA">
            <w:pPr>
              <w:rPr>
                <w:color w:val="000000"/>
                <w:sz w:val="26"/>
                <w:szCs w:val="26"/>
              </w:rPr>
            </w:pPr>
            <w:r>
              <w:rPr>
                <w:color w:val="000000"/>
                <w:sz w:val="26"/>
                <w:szCs w:val="26"/>
              </w:rPr>
              <w:t>Ban Chỉ đạo TW Chương trình MTQG</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rPr>
                <w:color w:val="000000"/>
                <w:sz w:val="26"/>
                <w:szCs w:val="26"/>
              </w:rPr>
            </w:pPr>
            <w:r w:rsidRPr="00126E6F">
              <w:rPr>
                <w:color w:val="000000"/>
                <w:sz w:val="26"/>
                <w:szCs w:val="26"/>
              </w:rPr>
              <w:t>64/QĐ-BCĐCTMTQG</w:t>
            </w:r>
          </w:p>
        </w:tc>
        <w:tc>
          <w:tcPr>
            <w:tcW w:w="1842"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jc w:val="center"/>
              <w:rPr>
                <w:color w:val="000000"/>
                <w:sz w:val="26"/>
                <w:szCs w:val="26"/>
              </w:rPr>
            </w:pPr>
            <w:r w:rsidRPr="00126E6F">
              <w:rPr>
                <w:color w:val="000000"/>
                <w:sz w:val="26"/>
                <w:szCs w:val="26"/>
              </w:rPr>
              <w:t>08/7/2021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126E6F">
            <w:pPr>
              <w:jc w:val="both"/>
              <w:rPr>
                <w:color w:val="000000"/>
                <w:sz w:val="26"/>
                <w:szCs w:val="26"/>
              </w:rPr>
            </w:pPr>
            <w:r w:rsidRPr="00126E6F">
              <w:rPr>
                <w:color w:val="000000"/>
                <w:sz w:val="26"/>
                <w:szCs w:val="26"/>
              </w:rPr>
              <w:t>Quyết định ban hành Quy chế hoạt động BCĐ Trung ương Chương trình MTQG phát triển KT-XH vùng đồng bào DTTS và MN giai đoạn 2021 - 2030</w:t>
            </w:r>
          </w:p>
        </w:tc>
        <w:tc>
          <w:tcPr>
            <w:tcW w:w="1454"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126E6F" w:rsidRPr="00126E6F" w:rsidRDefault="00126E6F" w:rsidP="00126E6F">
            <w:pPr>
              <w:spacing w:beforeLines="40" w:afterLines="40" w:line="340" w:lineRule="exact"/>
              <w:jc w:val="center"/>
              <w:rPr>
                <w:b/>
                <w:bCs/>
                <w:sz w:val="26"/>
                <w:szCs w:val="26"/>
              </w:rPr>
            </w:pPr>
          </w:p>
        </w:tc>
      </w:tr>
      <w:tr w:rsidR="00126E6F" w:rsidRPr="00126E6F" w:rsidTr="00126E6F">
        <w:tc>
          <w:tcPr>
            <w:tcW w:w="851" w:type="dxa"/>
            <w:tcBorders>
              <w:top w:val="single" w:sz="4" w:space="0" w:color="auto"/>
              <w:left w:val="single" w:sz="4" w:space="0" w:color="auto"/>
              <w:bottom w:val="single" w:sz="4" w:space="0" w:color="auto"/>
              <w:right w:val="single" w:sz="4" w:space="0" w:color="auto"/>
            </w:tcBorders>
            <w:vAlign w:val="center"/>
          </w:tcPr>
          <w:p w:rsidR="00126E6F" w:rsidRPr="00126E6F" w:rsidRDefault="00126E6F" w:rsidP="00126E6F">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F22D9" w:rsidP="00991DDA">
            <w:pPr>
              <w:rPr>
                <w:color w:val="000000"/>
                <w:sz w:val="26"/>
                <w:szCs w:val="26"/>
              </w:rPr>
            </w:pPr>
            <w:r>
              <w:rPr>
                <w:color w:val="000000"/>
                <w:sz w:val="26"/>
                <w:szCs w:val="26"/>
              </w:rPr>
              <w:t>Thủ tướng</w:t>
            </w:r>
            <w:r w:rsidR="00126E6F" w:rsidRPr="00126E6F">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rPr>
                <w:color w:val="000000"/>
                <w:sz w:val="26"/>
                <w:szCs w:val="26"/>
              </w:rPr>
            </w:pPr>
            <w:r w:rsidRPr="00126E6F">
              <w:rPr>
                <w:color w:val="000000"/>
                <w:sz w:val="26"/>
                <w:szCs w:val="26"/>
              </w:rPr>
              <w:t>426/QĐ-TTg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jc w:val="center"/>
              <w:rPr>
                <w:color w:val="000000"/>
                <w:sz w:val="26"/>
                <w:szCs w:val="26"/>
              </w:rPr>
            </w:pPr>
            <w:r w:rsidRPr="00126E6F">
              <w:rPr>
                <w:color w:val="000000"/>
                <w:sz w:val="26"/>
                <w:szCs w:val="26"/>
              </w:rPr>
              <w:t>24/3/2021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126E6F">
            <w:pPr>
              <w:jc w:val="both"/>
              <w:rPr>
                <w:color w:val="000000"/>
                <w:sz w:val="26"/>
                <w:szCs w:val="26"/>
              </w:rPr>
            </w:pPr>
            <w:r w:rsidRPr="00126E6F">
              <w:rPr>
                <w:color w:val="000000"/>
                <w:sz w:val="26"/>
                <w:szCs w:val="26"/>
              </w:rPr>
              <w:t>Quyết định ban hành Kế hoạch triển khai thi hành Luật Cư trú năm 2020</w:t>
            </w:r>
          </w:p>
        </w:tc>
        <w:tc>
          <w:tcPr>
            <w:tcW w:w="1454" w:type="dxa"/>
            <w:tcBorders>
              <w:top w:val="single" w:sz="4" w:space="0" w:color="auto"/>
              <w:left w:val="single" w:sz="4" w:space="0" w:color="auto"/>
              <w:bottom w:val="single" w:sz="4" w:space="0" w:color="auto"/>
              <w:right w:val="single" w:sz="4" w:space="0" w:color="auto"/>
            </w:tcBorders>
            <w:vAlign w:val="center"/>
            <w:hideMark/>
          </w:tcPr>
          <w:p w:rsidR="00126E6F" w:rsidRPr="00126E6F" w:rsidRDefault="00126E6F" w:rsidP="00991DDA">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126E6F" w:rsidRPr="00126E6F" w:rsidRDefault="00126E6F" w:rsidP="00126E6F">
            <w:pPr>
              <w:spacing w:beforeLines="40" w:afterLines="40" w:line="340" w:lineRule="exact"/>
              <w:jc w:val="center"/>
              <w:rPr>
                <w:b/>
                <w:bCs/>
                <w:sz w:val="26"/>
                <w:szCs w:val="26"/>
              </w:rPr>
            </w:pPr>
          </w:p>
        </w:tc>
      </w:tr>
    </w:tbl>
    <w:p w:rsidR="00FC26C8" w:rsidRDefault="00FC26C8" w:rsidP="00FC26C8">
      <w:pPr>
        <w:rPr>
          <w:rFonts w:ascii="Times New Roman" w:hAnsi="Times New Roman" w:cs="Times New Roman"/>
        </w:rPr>
      </w:pPr>
    </w:p>
    <w:p w:rsidR="00991DDA" w:rsidRDefault="00991DDA"/>
    <w:sectPr w:rsidR="00991DDA" w:rsidSect="00991DDA">
      <w:headerReference w:type="even" r:id="rId10"/>
      <w:headerReference w:type="default" r:id="rId11"/>
      <w:footerReference w:type="even" r:id="rId12"/>
      <w:footerReference w:type="default" r:id="rId13"/>
      <w:headerReference w:type="first" r:id="rId14"/>
      <w:footerReference w:type="first" r:id="rId15"/>
      <w:pgSz w:w="15840" w:h="12240" w:orient="landscape"/>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BD0" w:rsidRDefault="00F66BD0" w:rsidP="00A53243">
      <w:pPr>
        <w:spacing w:after="0" w:line="240" w:lineRule="auto"/>
      </w:pPr>
      <w:r>
        <w:separator/>
      </w:r>
    </w:p>
  </w:endnote>
  <w:endnote w:type="continuationSeparator" w:id="1">
    <w:p w:rsidR="00F66BD0" w:rsidRDefault="00F66BD0" w:rsidP="00A53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DA" w:rsidRDefault="00991D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DA" w:rsidRDefault="00991D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DA" w:rsidRDefault="00991D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BD0" w:rsidRDefault="00F66BD0" w:rsidP="00A53243">
      <w:pPr>
        <w:spacing w:after="0" w:line="240" w:lineRule="auto"/>
      </w:pPr>
      <w:r>
        <w:separator/>
      </w:r>
    </w:p>
  </w:footnote>
  <w:footnote w:type="continuationSeparator" w:id="1">
    <w:p w:rsidR="00F66BD0" w:rsidRDefault="00F66BD0" w:rsidP="00A532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DA" w:rsidRDefault="00991D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991DDA" w:rsidRDefault="00991DDA">
        <w:pPr>
          <w:pStyle w:val="Header"/>
          <w:jc w:val="center"/>
        </w:pPr>
        <w:fldSimple w:instr=" PAGE   \* MERGEFORMAT ">
          <w:r w:rsidR="00D10A0C">
            <w:rPr>
              <w:noProof/>
            </w:rPr>
            <w:t>6</w:t>
          </w:r>
        </w:fldSimple>
      </w:p>
    </w:sdtContent>
  </w:sdt>
  <w:p w:rsidR="00991DDA" w:rsidRDefault="00991D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DA" w:rsidRDefault="00991D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C26C8"/>
    <w:rsid w:val="00126E6F"/>
    <w:rsid w:val="001F22D9"/>
    <w:rsid w:val="0034366C"/>
    <w:rsid w:val="004C4BAE"/>
    <w:rsid w:val="005B5E67"/>
    <w:rsid w:val="008932BE"/>
    <w:rsid w:val="00927E1B"/>
    <w:rsid w:val="00991DDA"/>
    <w:rsid w:val="009B7B32"/>
    <w:rsid w:val="00A53243"/>
    <w:rsid w:val="00AE3626"/>
    <w:rsid w:val="00BE3EAE"/>
    <w:rsid w:val="00D10A0C"/>
    <w:rsid w:val="00D70E22"/>
    <w:rsid w:val="00E35662"/>
    <w:rsid w:val="00E36812"/>
    <w:rsid w:val="00F553D3"/>
    <w:rsid w:val="00F66BD0"/>
    <w:rsid w:val="00F8082B"/>
    <w:rsid w:val="00F84E68"/>
    <w:rsid w:val="00FC2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26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6C8"/>
  </w:style>
  <w:style w:type="paragraph" w:styleId="Footer">
    <w:name w:val="footer"/>
    <w:basedOn w:val="Normal"/>
    <w:link w:val="FooterChar"/>
    <w:uiPriority w:val="99"/>
    <w:semiHidden/>
    <w:unhideWhenUsed/>
    <w:rsid w:val="00FC26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26C8"/>
  </w:style>
  <w:style w:type="character" w:styleId="Hyperlink">
    <w:name w:val="Hyperlink"/>
    <w:basedOn w:val="DefaultParagraphFont"/>
    <w:uiPriority w:val="99"/>
    <w:semiHidden/>
    <w:unhideWhenUsed/>
    <w:rsid w:val="00991DDA"/>
    <w:rPr>
      <w:color w:val="0000FF"/>
      <w:u w:val="single"/>
    </w:rPr>
  </w:style>
  <w:style w:type="character" w:styleId="Emphasis">
    <w:name w:val="Emphasis"/>
    <w:basedOn w:val="DefaultParagraphFont"/>
    <w:uiPriority w:val="20"/>
    <w:qFormat/>
    <w:rsid w:val="00991DDA"/>
    <w:rPr>
      <w:i/>
      <w:iCs/>
    </w:rPr>
  </w:style>
</w:styles>
</file>

<file path=word/webSettings.xml><?xml version="1.0" encoding="utf-8"?>
<w:webSettings xmlns:r="http://schemas.openxmlformats.org/officeDocument/2006/relationships" xmlns:w="http://schemas.openxmlformats.org/wordprocessingml/2006/main">
  <w:divs>
    <w:div w:id="37710452">
      <w:bodyDiv w:val="1"/>
      <w:marLeft w:val="0"/>
      <w:marRight w:val="0"/>
      <w:marTop w:val="0"/>
      <w:marBottom w:val="0"/>
      <w:divBdr>
        <w:top w:val="none" w:sz="0" w:space="0" w:color="auto"/>
        <w:left w:val="none" w:sz="0" w:space="0" w:color="auto"/>
        <w:bottom w:val="none" w:sz="0" w:space="0" w:color="auto"/>
        <w:right w:val="none" w:sz="0" w:space="0" w:color="auto"/>
      </w:divBdr>
    </w:div>
    <w:div w:id="143354821">
      <w:bodyDiv w:val="1"/>
      <w:marLeft w:val="0"/>
      <w:marRight w:val="0"/>
      <w:marTop w:val="0"/>
      <w:marBottom w:val="0"/>
      <w:divBdr>
        <w:top w:val="none" w:sz="0" w:space="0" w:color="auto"/>
        <w:left w:val="none" w:sz="0" w:space="0" w:color="auto"/>
        <w:bottom w:val="none" w:sz="0" w:space="0" w:color="auto"/>
        <w:right w:val="none" w:sz="0" w:space="0" w:color="auto"/>
      </w:divBdr>
    </w:div>
    <w:div w:id="159974652">
      <w:bodyDiv w:val="1"/>
      <w:marLeft w:val="0"/>
      <w:marRight w:val="0"/>
      <w:marTop w:val="0"/>
      <w:marBottom w:val="0"/>
      <w:divBdr>
        <w:top w:val="none" w:sz="0" w:space="0" w:color="auto"/>
        <w:left w:val="none" w:sz="0" w:space="0" w:color="auto"/>
        <w:bottom w:val="none" w:sz="0" w:space="0" w:color="auto"/>
        <w:right w:val="none" w:sz="0" w:space="0" w:color="auto"/>
      </w:divBdr>
    </w:div>
    <w:div w:id="211581402">
      <w:bodyDiv w:val="1"/>
      <w:marLeft w:val="0"/>
      <w:marRight w:val="0"/>
      <w:marTop w:val="0"/>
      <w:marBottom w:val="0"/>
      <w:divBdr>
        <w:top w:val="none" w:sz="0" w:space="0" w:color="auto"/>
        <w:left w:val="none" w:sz="0" w:space="0" w:color="auto"/>
        <w:bottom w:val="none" w:sz="0" w:space="0" w:color="auto"/>
        <w:right w:val="none" w:sz="0" w:space="0" w:color="auto"/>
      </w:divBdr>
    </w:div>
    <w:div w:id="228155932">
      <w:bodyDiv w:val="1"/>
      <w:marLeft w:val="0"/>
      <w:marRight w:val="0"/>
      <w:marTop w:val="0"/>
      <w:marBottom w:val="0"/>
      <w:divBdr>
        <w:top w:val="none" w:sz="0" w:space="0" w:color="auto"/>
        <w:left w:val="none" w:sz="0" w:space="0" w:color="auto"/>
        <w:bottom w:val="none" w:sz="0" w:space="0" w:color="auto"/>
        <w:right w:val="none" w:sz="0" w:space="0" w:color="auto"/>
      </w:divBdr>
    </w:div>
    <w:div w:id="239028152">
      <w:bodyDiv w:val="1"/>
      <w:marLeft w:val="0"/>
      <w:marRight w:val="0"/>
      <w:marTop w:val="0"/>
      <w:marBottom w:val="0"/>
      <w:divBdr>
        <w:top w:val="none" w:sz="0" w:space="0" w:color="auto"/>
        <w:left w:val="none" w:sz="0" w:space="0" w:color="auto"/>
        <w:bottom w:val="none" w:sz="0" w:space="0" w:color="auto"/>
        <w:right w:val="none" w:sz="0" w:space="0" w:color="auto"/>
      </w:divBdr>
    </w:div>
    <w:div w:id="311639804">
      <w:bodyDiv w:val="1"/>
      <w:marLeft w:val="0"/>
      <w:marRight w:val="0"/>
      <w:marTop w:val="0"/>
      <w:marBottom w:val="0"/>
      <w:divBdr>
        <w:top w:val="none" w:sz="0" w:space="0" w:color="auto"/>
        <w:left w:val="none" w:sz="0" w:space="0" w:color="auto"/>
        <w:bottom w:val="none" w:sz="0" w:space="0" w:color="auto"/>
        <w:right w:val="none" w:sz="0" w:space="0" w:color="auto"/>
      </w:divBdr>
    </w:div>
    <w:div w:id="318316063">
      <w:bodyDiv w:val="1"/>
      <w:marLeft w:val="0"/>
      <w:marRight w:val="0"/>
      <w:marTop w:val="0"/>
      <w:marBottom w:val="0"/>
      <w:divBdr>
        <w:top w:val="none" w:sz="0" w:space="0" w:color="auto"/>
        <w:left w:val="none" w:sz="0" w:space="0" w:color="auto"/>
        <w:bottom w:val="none" w:sz="0" w:space="0" w:color="auto"/>
        <w:right w:val="none" w:sz="0" w:space="0" w:color="auto"/>
      </w:divBdr>
    </w:div>
    <w:div w:id="326784108">
      <w:bodyDiv w:val="1"/>
      <w:marLeft w:val="0"/>
      <w:marRight w:val="0"/>
      <w:marTop w:val="0"/>
      <w:marBottom w:val="0"/>
      <w:divBdr>
        <w:top w:val="none" w:sz="0" w:space="0" w:color="auto"/>
        <w:left w:val="none" w:sz="0" w:space="0" w:color="auto"/>
        <w:bottom w:val="none" w:sz="0" w:space="0" w:color="auto"/>
        <w:right w:val="none" w:sz="0" w:space="0" w:color="auto"/>
      </w:divBdr>
    </w:div>
    <w:div w:id="341131644">
      <w:bodyDiv w:val="1"/>
      <w:marLeft w:val="0"/>
      <w:marRight w:val="0"/>
      <w:marTop w:val="0"/>
      <w:marBottom w:val="0"/>
      <w:divBdr>
        <w:top w:val="none" w:sz="0" w:space="0" w:color="auto"/>
        <w:left w:val="none" w:sz="0" w:space="0" w:color="auto"/>
        <w:bottom w:val="none" w:sz="0" w:space="0" w:color="auto"/>
        <w:right w:val="none" w:sz="0" w:space="0" w:color="auto"/>
      </w:divBdr>
    </w:div>
    <w:div w:id="351686436">
      <w:bodyDiv w:val="1"/>
      <w:marLeft w:val="0"/>
      <w:marRight w:val="0"/>
      <w:marTop w:val="0"/>
      <w:marBottom w:val="0"/>
      <w:divBdr>
        <w:top w:val="none" w:sz="0" w:space="0" w:color="auto"/>
        <w:left w:val="none" w:sz="0" w:space="0" w:color="auto"/>
        <w:bottom w:val="none" w:sz="0" w:space="0" w:color="auto"/>
        <w:right w:val="none" w:sz="0" w:space="0" w:color="auto"/>
      </w:divBdr>
    </w:div>
    <w:div w:id="379715984">
      <w:bodyDiv w:val="1"/>
      <w:marLeft w:val="0"/>
      <w:marRight w:val="0"/>
      <w:marTop w:val="0"/>
      <w:marBottom w:val="0"/>
      <w:divBdr>
        <w:top w:val="none" w:sz="0" w:space="0" w:color="auto"/>
        <w:left w:val="none" w:sz="0" w:space="0" w:color="auto"/>
        <w:bottom w:val="none" w:sz="0" w:space="0" w:color="auto"/>
        <w:right w:val="none" w:sz="0" w:space="0" w:color="auto"/>
      </w:divBdr>
    </w:div>
    <w:div w:id="468862189">
      <w:bodyDiv w:val="1"/>
      <w:marLeft w:val="0"/>
      <w:marRight w:val="0"/>
      <w:marTop w:val="0"/>
      <w:marBottom w:val="0"/>
      <w:divBdr>
        <w:top w:val="none" w:sz="0" w:space="0" w:color="auto"/>
        <w:left w:val="none" w:sz="0" w:space="0" w:color="auto"/>
        <w:bottom w:val="none" w:sz="0" w:space="0" w:color="auto"/>
        <w:right w:val="none" w:sz="0" w:space="0" w:color="auto"/>
      </w:divBdr>
    </w:div>
    <w:div w:id="523902862">
      <w:bodyDiv w:val="1"/>
      <w:marLeft w:val="0"/>
      <w:marRight w:val="0"/>
      <w:marTop w:val="0"/>
      <w:marBottom w:val="0"/>
      <w:divBdr>
        <w:top w:val="none" w:sz="0" w:space="0" w:color="auto"/>
        <w:left w:val="none" w:sz="0" w:space="0" w:color="auto"/>
        <w:bottom w:val="none" w:sz="0" w:space="0" w:color="auto"/>
        <w:right w:val="none" w:sz="0" w:space="0" w:color="auto"/>
      </w:divBdr>
    </w:div>
    <w:div w:id="539823209">
      <w:bodyDiv w:val="1"/>
      <w:marLeft w:val="0"/>
      <w:marRight w:val="0"/>
      <w:marTop w:val="0"/>
      <w:marBottom w:val="0"/>
      <w:divBdr>
        <w:top w:val="none" w:sz="0" w:space="0" w:color="auto"/>
        <w:left w:val="none" w:sz="0" w:space="0" w:color="auto"/>
        <w:bottom w:val="none" w:sz="0" w:space="0" w:color="auto"/>
        <w:right w:val="none" w:sz="0" w:space="0" w:color="auto"/>
      </w:divBdr>
    </w:div>
    <w:div w:id="558175630">
      <w:bodyDiv w:val="1"/>
      <w:marLeft w:val="0"/>
      <w:marRight w:val="0"/>
      <w:marTop w:val="0"/>
      <w:marBottom w:val="0"/>
      <w:divBdr>
        <w:top w:val="none" w:sz="0" w:space="0" w:color="auto"/>
        <w:left w:val="none" w:sz="0" w:space="0" w:color="auto"/>
        <w:bottom w:val="none" w:sz="0" w:space="0" w:color="auto"/>
        <w:right w:val="none" w:sz="0" w:space="0" w:color="auto"/>
      </w:divBdr>
    </w:div>
    <w:div w:id="563878938">
      <w:bodyDiv w:val="1"/>
      <w:marLeft w:val="0"/>
      <w:marRight w:val="0"/>
      <w:marTop w:val="0"/>
      <w:marBottom w:val="0"/>
      <w:divBdr>
        <w:top w:val="none" w:sz="0" w:space="0" w:color="auto"/>
        <w:left w:val="none" w:sz="0" w:space="0" w:color="auto"/>
        <w:bottom w:val="none" w:sz="0" w:space="0" w:color="auto"/>
        <w:right w:val="none" w:sz="0" w:space="0" w:color="auto"/>
      </w:divBdr>
    </w:div>
    <w:div w:id="601182064">
      <w:bodyDiv w:val="1"/>
      <w:marLeft w:val="0"/>
      <w:marRight w:val="0"/>
      <w:marTop w:val="0"/>
      <w:marBottom w:val="0"/>
      <w:divBdr>
        <w:top w:val="none" w:sz="0" w:space="0" w:color="auto"/>
        <w:left w:val="none" w:sz="0" w:space="0" w:color="auto"/>
        <w:bottom w:val="none" w:sz="0" w:space="0" w:color="auto"/>
        <w:right w:val="none" w:sz="0" w:space="0" w:color="auto"/>
      </w:divBdr>
    </w:div>
    <w:div w:id="642584672">
      <w:bodyDiv w:val="1"/>
      <w:marLeft w:val="0"/>
      <w:marRight w:val="0"/>
      <w:marTop w:val="0"/>
      <w:marBottom w:val="0"/>
      <w:divBdr>
        <w:top w:val="none" w:sz="0" w:space="0" w:color="auto"/>
        <w:left w:val="none" w:sz="0" w:space="0" w:color="auto"/>
        <w:bottom w:val="none" w:sz="0" w:space="0" w:color="auto"/>
        <w:right w:val="none" w:sz="0" w:space="0" w:color="auto"/>
      </w:divBdr>
    </w:div>
    <w:div w:id="711997441">
      <w:bodyDiv w:val="1"/>
      <w:marLeft w:val="0"/>
      <w:marRight w:val="0"/>
      <w:marTop w:val="0"/>
      <w:marBottom w:val="0"/>
      <w:divBdr>
        <w:top w:val="none" w:sz="0" w:space="0" w:color="auto"/>
        <w:left w:val="none" w:sz="0" w:space="0" w:color="auto"/>
        <w:bottom w:val="none" w:sz="0" w:space="0" w:color="auto"/>
        <w:right w:val="none" w:sz="0" w:space="0" w:color="auto"/>
      </w:divBdr>
    </w:div>
    <w:div w:id="719280080">
      <w:bodyDiv w:val="1"/>
      <w:marLeft w:val="0"/>
      <w:marRight w:val="0"/>
      <w:marTop w:val="0"/>
      <w:marBottom w:val="0"/>
      <w:divBdr>
        <w:top w:val="none" w:sz="0" w:space="0" w:color="auto"/>
        <w:left w:val="none" w:sz="0" w:space="0" w:color="auto"/>
        <w:bottom w:val="none" w:sz="0" w:space="0" w:color="auto"/>
        <w:right w:val="none" w:sz="0" w:space="0" w:color="auto"/>
      </w:divBdr>
    </w:div>
    <w:div w:id="791090744">
      <w:bodyDiv w:val="1"/>
      <w:marLeft w:val="0"/>
      <w:marRight w:val="0"/>
      <w:marTop w:val="0"/>
      <w:marBottom w:val="0"/>
      <w:divBdr>
        <w:top w:val="none" w:sz="0" w:space="0" w:color="auto"/>
        <w:left w:val="none" w:sz="0" w:space="0" w:color="auto"/>
        <w:bottom w:val="none" w:sz="0" w:space="0" w:color="auto"/>
        <w:right w:val="none" w:sz="0" w:space="0" w:color="auto"/>
      </w:divBdr>
    </w:div>
    <w:div w:id="959456799">
      <w:bodyDiv w:val="1"/>
      <w:marLeft w:val="0"/>
      <w:marRight w:val="0"/>
      <w:marTop w:val="0"/>
      <w:marBottom w:val="0"/>
      <w:divBdr>
        <w:top w:val="none" w:sz="0" w:space="0" w:color="auto"/>
        <w:left w:val="none" w:sz="0" w:space="0" w:color="auto"/>
        <w:bottom w:val="none" w:sz="0" w:space="0" w:color="auto"/>
        <w:right w:val="none" w:sz="0" w:space="0" w:color="auto"/>
      </w:divBdr>
    </w:div>
    <w:div w:id="1000350144">
      <w:bodyDiv w:val="1"/>
      <w:marLeft w:val="0"/>
      <w:marRight w:val="0"/>
      <w:marTop w:val="0"/>
      <w:marBottom w:val="0"/>
      <w:divBdr>
        <w:top w:val="none" w:sz="0" w:space="0" w:color="auto"/>
        <w:left w:val="none" w:sz="0" w:space="0" w:color="auto"/>
        <w:bottom w:val="none" w:sz="0" w:space="0" w:color="auto"/>
        <w:right w:val="none" w:sz="0" w:space="0" w:color="auto"/>
      </w:divBdr>
    </w:div>
    <w:div w:id="1115445261">
      <w:bodyDiv w:val="1"/>
      <w:marLeft w:val="0"/>
      <w:marRight w:val="0"/>
      <w:marTop w:val="0"/>
      <w:marBottom w:val="0"/>
      <w:divBdr>
        <w:top w:val="none" w:sz="0" w:space="0" w:color="auto"/>
        <w:left w:val="none" w:sz="0" w:space="0" w:color="auto"/>
        <w:bottom w:val="none" w:sz="0" w:space="0" w:color="auto"/>
        <w:right w:val="none" w:sz="0" w:space="0" w:color="auto"/>
      </w:divBdr>
    </w:div>
    <w:div w:id="1121875645">
      <w:bodyDiv w:val="1"/>
      <w:marLeft w:val="0"/>
      <w:marRight w:val="0"/>
      <w:marTop w:val="0"/>
      <w:marBottom w:val="0"/>
      <w:divBdr>
        <w:top w:val="none" w:sz="0" w:space="0" w:color="auto"/>
        <w:left w:val="none" w:sz="0" w:space="0" w:color="auto"/>
        <w:bottom w:val="none" w:sz="0" w:space="0" w:color="auto"/>
        <w:right w:val="none" w:sz="0" w:space="0" w:color="auto"/>
      </w:divBdr>
    </w:div>
    <w:div w:id="1122457717">
      <w:bodyDiv w:val="1"/>
      <w:marLeft w:val="0"/>
      <w:marRight w:val="0"/>
      <w:marTop w:val="0"/>
      <w:marBottom w:val="0"/>
      <w:divBdr>
        <w:top w:val="none" w:sz="0" w:space="0" w:color="auto"/>
        <w:left w:val="none" w:sz="0" w:space="0" w:color="auto"/>
        <w:bottom w:val="none" w:sz="0" w:space="0" w:color="auto"/>
        <w:right w:val="none" w:sz="0" w:space="0" w:color="auto"/>
      </w:divBdr>
    </w:div>
    <w:div w:id="1128821347">
      <w:bodyDiv w:val="1"/>
      <w:marLeft w:val="0"/>
      <w:marRight w:val="0"/>
      <w:marTop w:val="0"/>
      <w:marBottom w:val="0"/>
      <w:divBdr>
        <w:top w:val="none" w:sz="0" w:space="0" w:color="auto"/>
        <w:left w:val="none" w:sz="0" w:space="0" w:color="auto"/>
        <w:bottom w:val="none" w:sz="0" w:space="0" w:color="auto"/>
        <w:right w:val="none" w:sz="0" w:space="0" w:color="auto"/>
      </w:divBdr>
    </w:div>
    <w:div w:id="1158964784">
      <w:bodyDiv w:val="1"/>
      <w:marLeft w:val="0"/>
      <w:marRight w:val="0"/>
      <w:marTop w:val="0"/>
      <w:marBottom w:val="0"/>
      <w:divBdr>
        <w:top w:val="none" w:sz="0" w:space="0" w:color="auto"/>
        <w:left w:val="none" w:sz="0" w:space="0" w:color="auto"/>
        <w:bottom w:val="none" w:sz="0" w:space="0" w:color="auto"/>
        <w:right w:val="none" w:sz="0" w:space="0" w:color="auto"/>
      </w:divBdr>
    </w:div>
    <w:div w:id="1174997679">
      <w:bodyDiv w:val="1"/>
      <w:marLeft w:val="0"/>
      <w:marRight w:val="0"/>
      <w:marTop w:val="0"/>
      <w:marBottom w:val="0"/>
      <w:divBdr>
        <w:top w:val="none" w:sz="0" w:space="0" w:color="auto"/>
        <w:left w:val="none" w:sz="0" w:space="0" w:color="auto"/>
        <w:bottom w:val="none" w:sz="0" w:space="0" w:color="auto"/>
        <w:right w:val="none" w:sz="0" w:space="0" w:color="auto"/>
      </w:divBdr>
    </w:div>
    <w:div w:id="1235966921">
      <w:bodyDiv w:val="1"/>
      <w:marLeft w:val="0"/>
      <w:marRight w:val="0"/>
      <w:marTop w:val="0"/>
      <w:marBottom w:val="0"/>
      <w:divBdr>
        <w:top w:val="none" w:sz="0" w:space="0" w:color="auto"/>
        <w:left w:val="none" w:sz="0" w:space="0" w:color="auto"/>
        <w:bottom w:val="none" w:sz="0" w:space="0" w:color="auto"/>
        <w:right w:val="none" w:sz="0" w:space="0" w:color="auto"/>
      </w:divBdr>
    </w:div>
    <w:div w:id="1237323031">
      <w:bodyDiv w:val="1"/>
      <w:marLeft w:val="0"/>
      <w:marRight w:val="0"/>
      <w:marTop w:val="0"/>
      <w:marBottom w:val="0"/>
      <w:divBdr>
        <w:top w:val="none" w:sz="0" w:space="0" w:color="auto"/>
        <w:left w:val="none" w:sz="0" w:space="0" w:color="auto"/>
        <w:bottom w:val="none" w:sz="0" w:space="0" w:color="auto"/>
        <w:right w:val="none" w:sz="0" w:space="0" w:color="auto"/>
      </w:divBdr>
    </w:div>
    <w:div w:id="1247690077">
      <w:bodyDiv w:val="1"/>
      <w:marLeft w:val="0"/>
      <w:marRight w:val="0"/>
      <w:marTop w:val="0"/>
      <w:marBottom w:val="0"/>
      <w:divBdr>
        <w:top w:val="none" w:sz="0" w:space="0" w:color="auto"/>
        <w:left w:val="none" w:sz="0" w:space="0" w:color="auto"/>
        <w:bottom w:val="none" w:sz="0" w:space="0" w:color="auto"/>
        <w:right w:val="none" w:sz="0" w:space="0" w:color="auto"/>
      </w:divBdr>
    </w:div>
    <w:div w:id="1250118706">
      <w:bodyDiv w:val="1"/>
      <w:marLeft w:val="0"/>
      <w:marRight w:val="0"/>
      <w:marTop w:val="0"/>
      <w:marBottom w:val="0"/>
      <w:divBdr>
        <w:top w:val="none" w:sz="0" w:space="0" w:color="auto"/>
        <w:left w:val="none" w:sz="0" w:space="0" w:color="auto"/>
        <w:bottom w:val="none" w:sz="0" w:space="0" w:color="auto"/>
        <w:right w:val="none" w:sz="0" w:space="0" w:color="auto"/>
      </w:divBdr>
    </w:div>
    <w:div w:id="1345015115">
      <w:bodyDiv w:val="1"/>
      <w:marLeft w:val="0"/>
      <w:marRight w:val="0"/>
      <w:marTop w:val="0"/>
      <w:marBottom w:val="0"/>
      <w:divBdr>
        <w:top w:val="none" w:sz="0" w:space="0" w:color="auto"/>
        <w:left w:val="none" w:sz="0" w:space="0" w:color="auto"/>
        <w:bottom w:val="none" w:sz="0" w:space="0" w:color="auto"/>
        <w:right w:val="none" w:sz="0" w:space="0" w:color="auto"/>
      </w:divBdr>
    </w:div>
    <w:div w:id="1391616314">
      <w:bodyDiv w:val="1"/>
      <w:marLeft w:val="0"/>
      <w:marRight w:val="0"/>
      <w:marTop w:val="0"/>
      <w:marBottom w:val="0"/>
      <w:divBdr>
        <w:top w:val="none" w:sz="0" w:space="0" w:color="auto"/>
        <w:left w:val="none" w:sz="0" w:space="0" w:color="auto"/>
        <w:bottom w:val="none" w:sz="0" w:space="0" w:color="auto"/>
        <w:right w:val="none" w:sz="0" w:space="0" w:color="auto"/>
      </w:divBdr>
    </w:div>
    <w:div w:id="1445688992">
      <w:bodyDiv w:val="1"/>
      <w:marLeft w:val="0"/>
      <w:marRight w:val="0"/>
      <w:marTop w:val="0"/>
      <w:marBottom w:val="0"/>
      <w:divBdr>
        <w:top w:val="none" w:sz="0" w:space="0" w:color="auto"/>
        <w:left w:val="none" w:sz="0" w:space="0" w:color="auto"/>
        <w:bottom w:val="none" w:sz="0" w:space="0" w:color="auto"/>
        <w:right w:val="none" w:sz="0" w:space="0" w:color="auto"/>
      </w:divBdr>
    </w:div>
    <w:div w:id="1450203594">
      <w:bodyDiv w:val="1"/>
      <w:marLeft w:val="0"/>
      <w:marRight w:val="0"/>
      <w:marTop w:val="0"/>
      <w:marBottom w:val="0"/>
      <w:divBdr>
        <w:top w:val="none" w:sz="0" w:space="0" w:color="auto"/>
        <w:left w:val="none" w:sz="0" w:space="0" w:color="auto"/>
        <w:bottom w:val="none" w:sz="0" w:space="0" w:color="auto"/>
        <w:right w:val="none" w:sz="0" w:space="0" w:color="auto"/>
      </w:divBdr>
    </w:div>
    <w:div w:id="1455976712">
      <w:bodyDiv w:val="1"/>
      <w:marLeft w:val="0"/>
      <w:marRight w:val="0"/>
      <w:marTop w:val="0"/>
      <w:marBottom w:val="0"/>
      <w:divBdr>
        <w:top w:val="none" w:sz="0" w:space="0" w:color="auto"/>
        <w:left w:val="none" w:sz="0" w:space="0" w:color="auto"/>
        <w:bottom w:val="none" w:sz="0" w:space="0" w:color="auto"/>
        <w:right w:val="none" w:sz="0" w:space="0" w:color="auto"/>
      </w:divBdr>
    </w:div>
    <w:div w:id="1457989860">
      <w:bodyDiv w:val="1"/>
      <w:marLeft w:val="0"/>
      <w:marRight w:val="0"/>
      <w:marTop w:val="0"/>
      <w:marBottom w:val="0"/>
      <w:divBdr>
        <w:top w:val="none" w:sz="0" w:space="0" w:color="auto"/>
        <w:left w:val="none" w:sz="0" w:space="0" w:color="auto"/>
        <w:bottom w:val="none" w:sz="0" w:space="0" w:color="auto"/>
        <w:right w:val="none" w:sz="0" w:space="0" w:color="auto"/>
      </w:divBdr>
    </w:div>
    <w:div w:id="1475947507">
      <w:bodyDiv w:val="1"/>
      <w:marLeft w:val="0"/>
      <w:marRight w:val="0"/>
      <w:marTop w:val="0"/>
      <w:marBottom w:val="0"/>
      <w:divBdr>
        <w:top w:val="none" w:sz="0" w:space="0" w:color="auto"/>
        <w:left w:val="none" w:sz="0" w:space="0" w:color="auto"/>
        <w:bottom w:val="none" w:sz="0" w:space="0" w:color="auto"/>
        <w:right w:val="none" w:sz="0" w:space="0" w:color="auto"/>
      </w:divBdr>
    </w:div>
    <w:div w:id="1522628947">
      <w:bodyDiv w:val="1"/>
      <w:marLeft w:val="0"/>
      <w:marRight w:val="0"/>
      <w:marTop w:val="0"/>
      <w:marBottom w:val="0"/>
      <w:divBdr>
        <w:top w:val="none" w:sz="0" w:space="0" w:color="auto"/>
        <w:left w:val="none" w:sz="0" w:space="0" w:color="auto"/>
        <w:bottom w:val="none" w:sz="0" w:space="0" w:color="auto"/>
        <w:right w:val="none" w:sz="0" w:space="0" w:color="auto"/>
      </w:divBdr>
    </w:div>
    <w:div w:id="1671562202">
      <w:bodyDiv w:val="1"/>
      <w:marLeft w:val="0"/>
      <w:marRight w:val="0"/>
      <w:marTop w:val="0"/>
      <w:marBottom w:val="0"/>
      <w:divBdr>
        <w:top w:val="none" w:sz="0" w:space="0" w:color="auto"/>
        <w:left w:val="none" w:sz="0" w:space="0" w:color="auto"/>
        <w:bottom w:val="none" w:sz="0" w:space="0" w:color="auto"/>
        <w:right w:val="none" w:sz="0" w:space="0" w:color="auto"/>
      </w:divBdr>
    </w:div>
    <w:div w:id="1731532588">
      <w:bodyDiv w:val="1"/>
      <w:marLeft w:val="0"/>
      <w:marRight w:val="0"/>
      <w:marTop w:val="0"/>
      <w:marBottom w:val="0"/>
      <w:divBdr>
        <w:top w:val="none" w:sz="0" w:space="0" w:color="auto"/>
        <w:left w:val="none" w:sz="0" w:space="0" w:color="auto"/>
        <w:bottom w:val="none" w:sz="0" w:space="0" w:color="auto"/>
        <w:right w:val="none" w:sz="0" w:space="0" w:color="auto"/>
      </w:divBdr>
    </w:div>
    <w:div w:id="1779912907">
      <w:bodyDiv w:val="1"/>
      <w:marLeft w:val="0"/>
      <w:marRight w:val="0"/>
      <w:marTop w:val="0"/>
      <w:marBottom w:val="0"/>
      <w:divBdr>
        <w:top w:val="none" w:sz="0" w:space="0" w:color="auto"/>
        <w:left w:val="none" w:sz="0" w:space="0" w:color="auto"/>
        <w:bottom w:val="none" w:sz="0" w:space="0" w:color="auto"/>
        <w:right w:val="none" w:sz="0" w:space="0" w:color="auto"/>
      </w:divBdr>
    </w:div>
    <w:div w:id="1848671350">
      <w:bodyDiv w:val="1"/>
      <w:marLeft w:val="0"/>
      <w:marRight w:val="0"/>
      <w:marTop w:val="0"/>
      <w:marBottom w:val="0"/>
      <w:divBdr>
        <w:top w:val="none" w:sz="0" w:space="0" w:color="auto"/>
        <w:left w:val="none" w:sz="0" w:space="0" w:color="auto"/>
        <w:bottom w:val="none" w:sz="0" w:space="0" w:color="auto"/>
        <w:right w:val="none" w:sz="0" w:space="0" w:color="auto"/>
      </w:divBdr>
    </w:div>
    <w:div w:id="1893232961">
      <w:bodyDiv w:val="1"/>
      <w:marLeft w:val="0"/>
      <w:marRight w:val="0"/>
      <w:marTop w:val="0"/>
      <w:marBottom w:val="0"/>
      <w:divBdr>
        <w:top w:val="none" w:sz="0" w:space="0" w:color="auto"/>
        <w:left w:val="none" w:sz="0" w:space="0" w:color="auto"/>
        <w:bottom w:val="none" w:sz="0" w:space="0" w:color="auto"/>
        <w:right w:val="none" w:sz="0" w:space="0" w:color="auto"/>
      </w:divBdr>
    </w:div>
    <w:div w:id="1931160277">
      <w:bodyDiv w:val="1"/>
      <w:marLeft w:val="0"/>
      <w:marRight w:val="0"/>
      <w:marTop w:val="0"/>
      <w:marBottom w:val="0"/>
      <w:divBdr>
        <w:top w:val="none" w:sz="0" w:space="0" w:color="auto"/>
        <w:left w:val="none" w:sz="0" w:space="0" w:color="auto"/>
        <w:bottom w:val="none" w:sz="0" w:space="0" w:color="auto"/>
        <w:right w:val="none" w:sz="0" w:space="0" w:color="auto"/>
      </w:divBdr>
    </w:div>
    <w:div w:id="1932078797">
      <w:bodyDiv w:val="1"/>
      <w:marLeft w:val="0"/>
      <w:marRight w:val="0"/>
      <w:marTop w:val="0"/>
      <w:marBottom w:val="0"/>
      <w:divBdr>
        <w:top w:val="none" w:sz="0" w:space="0" w:color="auto"/>
        <w:left w:val="none" w:sz="0" w:space="0" w:color="auto"/>
        <w:bottom w:val="none" w:sz="0" w:space="0" w:color="auto"/>
        <w:right w:val="none" w:sz="0" w:space="0" w:color="auto"/>
      </w:divBdr>
    </w:div>
    <w:div w:id="1939294301">
      <w:bodyDiv w:val="1"/>
      <w:marLeft w:val="0"/>
      <w:marRight w:val="0"/>
      <w:marTop w:val="0"/>
      <w:marBottom w:val="0"/>
      <w:divBdr>
        <w:top w:val="none" w:sz="0" w:space="0" w:color="auto"/>
        <w:left w:val="none" w:sz="0" w:space="0" w:color="auto"/>
        <w:bottom w:val="none" w:sz="0" w:space="0" w:color="auto"/>
        <w:right w:val="none" w:sz="0" w:space="0" w:color="auto"/>
      </w:divBdr>
    </w:div>
    <w:div w:id="19942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Quyet-dinh-22-2021-QD-TTg-Tieu-chi-phan-loai-doanh-nghiep-nha-nuoc-sap-xep-lai-thoai-von-479956.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Bo-may-hanh-chinh/Thong-tu-54-2021-TT-BTC-sua-doi-khoan-4-Dieu-35-Thong-tu-71-2018-TT-BTC-480452.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D7C59-8A58-4FA5-888B-68A71648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11</cp:revision>
  <dcterms:created xsi:type="dcterms:W3CDTF">2021-07-08T04:16:00Z</dcterms:created>
  <dcterms:modified xsi:type="dcterms:W3CDTF">2021-07-10T03:23:00Z</dcterms:modified>
</cp:coreProperties>
</file>