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FA3F50" w:rsidRPr="003108FF" w:rsidTr="00CB371C">
        <w:trPr>
          <w:trHeight w:val="795"/>
        </w:trPr>
        <w:tc>
          <w:tcPr>
            <w:tcW w:w="4211" w:type="dxa"/>
            <w:hideMark/>
          </w:tcPr>
          <w:p w:rsidR="00FA3F50" w:rsidRPr="003108FF" w:rsidRDefault="00FA3F50" w:rsidP="00CB371C">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t>UBND TỈNH TUYÊN QUANG</w:t>
            </w:r>
          </w:p>
          <w:p w:rsidR="00FA3F50" w:rsidRPr="00014160" w:rsidRDefault="00FA3F50" w:rsidP="00CB37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line id="_x0000_s1026" style="position:absolute;left:0;text-align:left;z-index:251658240" from="62.15pt,16.5pt" to="136.95pt,16.5pt"/>
              </w:pict>
            </w:r>
            <w:r w:rsidRPr="00014160">
              <w:rPr>
                <w:rFonts w:ascii="Times New Roman" w:hAnsi="Times New Roman" w:cs="Times New Roman"/>
                <w:b/>
                <w:sz w:val="28"/>
                <w:szCs w:val="28"/>
              </w:rPr>
              <w:t>VĂN PHÒNG</w:t>
            </w:r>
          </w:p>
        </w:tc>
        <w:tc>
          <w:tcPr>
            <w:tcW w:w="3268" w:type="dxa"/>
          </w:tcPr>
          <w:p w:rsidR="00FA3F50" w:rsidRPr="003108FF" w:rsidRDefault="00FA3F50" w:rsidP="00CB371C">
            <w:pPr>
              <w:spacing w:after="0" w:line="240" w:lineRule="auto"/>
              <w:jc w:val="center"/>
              <w:rPr>
                <w:rFonts w:ascii="Times New Roman" w:hAnsi="Times New Roman" w:cs="Times New Roman"/>
                <w:b/>
                <w:sz w:val="26"/>
                <w:szCs w:val="26"/>
              </w:rPr>
            </w:pPr>
          </w:p>
        </w:tc>
        <w:tc>
          <w:tcPr>
            <w:tcW w:w="6654" w:type="dxa"/>
            <w:hideMark/>
          </w:tcPr>
          <w:p w:rsidR="00FA3F50" w:rsidRPr="003108FF" w:rsidRDefault="00FA3F50" w:rsidP="00CB371C">
            <w:pPr>
              <w:spacing w:after="0" w:line="240" w:lineRule="auto"/>
              <w:jc w:val="center"/>
              <w:rPr>
                <w:rFonts w:ascii="Times New Roman" w:hAnsi="Times New Roman" w:cs="Times New Roman"/>
                <w:b/>
                <w:sz w:val="26"/>
                <w:szCs w:val="26"/>
              </w:rPr>
            </w:pPr>
            <w:r w:rsidRPr="003108FF">
              <w:rPr>
                <w:rFonts w:ascii="Times New Roman" w:hAnsi="Times New Roman" w:cs="Times New Roman"/>
                <w:b/>
                <w:sz w:val="26"/>
                <w:szCs w:val="26"/>
              </w:rPr>
              <w:t>CỘNG HÒA XÃ HỘI CHỦ NGHĨA VIỆT NAM</w:t>
            </w:r>
          </w:p>
          <w:p w:rsidR="00FA3F50" w:rsidRPr="00014160" w:rsidRDefault="00FA3F50" w:rsidP="00CB371C">
            <w:pPr>
              <w:spacing w:after="0" w:line="240" w:lineRule="auto"/>
              <w:jc w:val="center"/>
              <w:rPr>
                <w:rFonts w:ascii="Times New Roman" w:hAnsi="Times New Roman" w:cs="Times New Roman"/>
                <w:b/>
                <w:sz w:val="28"/>
                <w:szCs w:val="28"/>
              </w:rPr>
            </w:pPr>
            <w:r w:rsidRPr="000A6906">
              <w:rPr>
                <w:rFonts w:ascii="Times New Roman" w:hAnsi="Times New Roman" w:cs="Times New Roman"/>
                <w:sz w:val="28"/>
                <w:szCs w:val="28"/>
              </w:rPr>
              <w:pict>
                <v:line id="_x0000_s1027" style="position:absolute;left:0;text-align:left;z-index:251658240" from="71.1pt,16.6pt" to="251.85pt,16.6pt"/>
              </w:pict>
            </w:r>
            <w:r w:rsidRPr="00014160">
              <w:rPr>
                <w:rFonts w:ascii="Times New Roman" w:hAnsi="Times New Roman" w:cs="Times New Roman"/>
                <w:b/>
                <w:sz w:val="28"/>
                <w:szCs w:val="28"/>
              </w:rPr>
              <w:t>Độc lập – Tự do – Hạnh phúc</w:t>
            </w:r>
          </w:p>
        </w:tc>
      </w:tr>
      <w:tr w:rsidR="00FA3F50" w:rsidRPr="003108FF" w:rsidTr="00CB371C">
        <w:trPr>
          <w:trHeight w:val="390"/>
        </w:trPr>
        <w:tc>
          <w:tcPr>
            <w:tcW w:w="4211" w:type="dxa"/>
            <w:hideMark/>
          </w:tcPr>
          <w:p w:rsidR="00FA3F50" w:rsidRPr="003108FF" w:rsidRDefault="00FA3F50" w:rsidP="00CB371C">
            <w:pPr>
              <w:spacing w:after="0" w:line="240" w:lineRule="auto"/>
              <w:jc w:val="center"/>
              <w:rPr>
                <w:rFonts w:ascii="Times New Roman" w:hAnsi="Times New Roman" w:cs="Times New Roman"/>
                <w:b/>
                <w:sz w:val="26"/>
                <w:szCs w:val="26"/>
              </w:rPr>
            </w:pPr>
          </w:p>
        </w:tc>
        <w:tc>
          <w:tcPr>
            <w:tcW w:w="3268" w:type="dxa"/>
          </w:tcPr>
          <w:p w:rsidR="00FA3F50" w:rsidRPr="003108FF" w:rsidRDefault="00FA3F50" w:rsidP="00CB371C">
            <w:pPr>
              <w:spacing w:after="0" w:line="240" w:lineRule="auto"/>
              <w:jc w:val="center"/>
              <w:rPr>
                <w:rFonts w:ascii="Times New Roman" w:hAnsi="Times New Roman" w:cs="Times New Roman"/>
                <w:b/>
                <w:sz w:val="26"/>
                <w:szCs w:val="26"/>
              </w:rPr>
            </w:pPr>
          </w:p>
        </w:tc>
        <w:tc>
          <w:tcPr>
            <w:tcW w:w="6654" w:type="dxa"/>
            <w:hideMark/>
          </w:tcPr>
          <w:p w:rsidR="00FA3F50" w:rsidRPr="003108FF" w:rsidRDefault="00FA3F50" w:rsidP="00CB371C">
            <w:pPr>
              <w:spacing w:after="0" w:line="240" w:lineRule="auto"/>
              <w:jc w:val="center"/>
              <w:rPr>
                <w:rFonts w:ascii="Times New Roman" w:hAnsi="Times New Roman" w:cs="Times New Roman"/>
                <w:b/>
                <w:sz w:val="26"/>
                <w:szCs w:val="26"/>
              </w:rPr>
            </w:pPr>
          </w:p>
        </w:tc>
      </w:tr>
    </w:tbl>
    <w:p w:rsidR="00FA3F50" w:rsidRPr="003108FF" w:rsidRDefault="00FA3F50" w:rsidP="00FA3F50">
      <w:pPr>
        <w:spacing w:after="0"/>
        <w:jc w:val="center"/>
        <w:rPr>
          <w:rFonts w:ascii="Times New Roman" w:hAnsi="Times New Roman" w:cs="Times New Roman"/>
          <w:b/>
          <w:sz w:val="26"/>
          <w:szCs w:val="26"/>
        </w:rPr>
      </w:pPr>
    </w:p>
    <w:p w:rsidR="00FA3F50" w:rsidRPr="003108FF" w:rsidRDefault="00FA3F50" w:rsidP="00FA3F50">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BIỂU TỔNG HỢP DANH MỤC VĂN BẢN CÁC CƠ QUAN TRUNG ƯƠNG ĐẾN</w:t>
      </w:r>
    </w:p>
    <w:p w:rsidR="00DC01A6" w:rsidRPr="003108FF" w:rsidRDefault="00FA3F50" w:rsidP="00FA3F50">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 xml:space="preserve">Từ ngày </w:t>
      </w:r>
      <w:r>
        <w:rPr>
          <w:rFonts w:ascii="Times New Roman" w:hAnsi="Times New Roman" w:cs="Times New Roman"/>
          <w:b/>
          <w:sz w:val="26"/>
          <w:szCs w:val="26"/>
        </w:rPr>
        <w:t>21</w:t>
      </w:r>
      <w:r w:rsidRPr="003108FF">
        <w:rPr>
          <w:rFonts w:ascii="Times New Roman" w:hAnsi="Times New Roman" w:cs="Times New Roman"/>
          <w:b/>
          <w:sz w:val="26"/>
          <w:szCs w:val="26"/>
        </w:rPr>
        <w:t>/</w:t>
      </w:r>
      <w:r>
        <w:rPr>
          <w:rFonts w:ascii="Times New Roman" w:hAnsi="Times New Roman" w:cs="Times New Roman"/>
          <w:b/>
          <w:sz w:val="26"/>
          <w:szCs w:val="26"/>
        </w:rPr>
        <w:t>8</w:t>
      </w:r>
      <w:r w:rsidRPr="003108FF">
        <w:rPr>
          <w:rFonts w:ascii="Times New Roman" w:hAnsi="Times New Roman" w:cs="Times New Roman"/>
          <w:b/>
          <w:sz w:val="26"/>
          <w:szCs w:val="26"/>
        </w:rPr>
        <w:t xml:space="preserve">/2021 đến ngày </w:t>
      </w:r>
      <w:r>
        <w:rPr>
          <w:rFonts w:ascii="Times New Roman" w:hAnsi="Times New Roman" w:cs="Times New Roman"/>
          <w:b/>
          <w:sz w:val="26"/>
          <w:szCs w:val="26"/>
        </w:rPr>
        <w:t>31/8</w:t>
      </w:r>
      <w:r w:rsidRPr="003108FF">
        <w:rPr>
          <w:rFonts w:ascii="Times New Roman" w:hAnsi="Times New Roman" w:cs="Times New Roman"/>
          <w:b/>
          <w:sz w:val="26"/>
          <w:szCs w:val="26"/>
        </w:rPr>
        <w:t>/2021</w:t>
      </w:r>
    </w:p>
    <w:tbl>
      <w:tblPr>
        <w:tblStyle w:val="TableGrid"/>
        <w:tblW w:w="15135" w:type="dxa"/>
        <w:tblInd w:w="-774" w:type="dxa"/>
        <w:tblLayout w:type="fixed"/>
        <w:tblLook w:val="01E0"/>
      </w:tblPr>
      <w:tblGrid>
        <w:gridCol w:w="818"/>
        <w:gridCol w:w="2835"/>
        <w:gridCol w:w="2552"/>
        <w:gridCol w:w="1907"/>
        <w:gridCol w:w="4536"/>
        <w:gridCol w:w="1495"/>
        <w:gridCol w:w="992"/>
      </w:tblGrid>
      <w:tr w:rsidR="00FA3F50" w:rsidRPr="00563EF3" w:rsidTr="00CB371C">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bCs/>
                <w:sz w:val="26"/>
                <w:szCs w:val="26"/>
              </w:rPr>
            </w:pPr>
            <w:r w:rsidRPr="00563EF3">
              <w:rPr>
                <w:b/>
                <w:bCs/>
                <w:sz w:val="26"/>
                <w:szCs w:val="26"/>
              </w:rPr>
              <w:t>TT</w:t>
            </w:r>
          </w:p>
          <w:p w:rsidR="00FA3F50" w:rsidRPr="00563EF3" w:rsidRDefault="00FA3F50" w:rsidP="00CB371C">
            <w:pPr>
              <w:spacing w:before="120" w:after="120"/>
              <w:jc w:val="center"/>
              <w:rPr>
                <w:b/>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bCs/>
                <w:sz w:val="26"/>
                <w:szCs w:val="26"/>
              </w:rPr>
            </w:pPr>
            <w:r w:rsidRPr="00563EF3">
              <w:rPr>
                <w:b/>
                <w:bCs/>
                <w:sz w:val="26"/>
                <w:szCs w:val="26"/>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bCs/>
                <w:sz w:val="26"/>
                <w:szCs w:val="26"/>
              </w:rPr>
            </w:pPr>
            <w:r w:rsidRPr="00563EF3">
              <w:rPr>
                <w:b/>
                <w:bCs/>
                <w:sz w:val="26"/>
                <w:szCs w:val="26"/>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bCs/>
                <w:sz w:val="26"/>
                <w:szCs w:val="26"/>
              </w:rPr>
            </w:pPr>
            <w:r w:rsidRPr="00563EF3">
              <w:rPr>
                <w:b/>
                <w:bCs/>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563EF3">
            <w:pPr>
              <w:jc w:val="center"/>
              <w:rPr>
                <w:b/>
                <w:bCs/>
                <w:sz w:val="26"/>
                <w:szCs w:val="26"/>
              </w:rPr>
            </w:pPr>
            <w:r w:rsidRPr="00563EF3">
              <w:rPr>
                <w:b/>
                <w:bCs/>
                <w:sz w:val="26"/>
                <w:szCs w:val="26"/>
              </w:rPr>
              <w:t>Tên loại và trích yếu</w:t>
            </w:r>
          </w:p>
          <w:p w:rsidR="00FA3F50" w:rsidRPr="00563EF3" w:rsidRDefault="00FA3F50" w:rsidP="00563EF3">
            <w:pPr>
              <w:jc w:val="center"/>
              <w:rPr>
                <w:b/>
                <w:bCs/>
                <w:sz w:val="26"/>
                <w:szCs w:val="26"/>
              </w:rPr>
            </w:pPr>
            <w:r w:rsidRPr="00563EF3">
              <w:rPr>
                <w:b/>
                <w:bCs/>
                <w:sz w:val="26"/>
                <w:szCs w:val="26"/>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sz w:val="26"/>
                <w:szCs w:val="26"/>
              </w:rPr>
            </w:pPr>
            <w:r w:rsidRPr="00563EF3">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F50" w:rsidRPr="00563EF3" w:rsidRDefault="00FA3F50" w:rsidP="00CB371C">
            <w:pPr>
              <w:spacing w:before="120" w:after="120"/>
              <w:jc w:val="center"/>
              <w:rPr>
                <w:b/>
                <w:bCs/>
                <w:sz w:val="26"/>
                <w:szCs w:val="26"/>
              </w:rPr>
            </w:pPr>
            <w:r w:rsidRPr="00563EF3">
              <w:rPr>
                <w:b/>
                <w:bCs/>
                <w:sz w:val="26"/>
                <w:szCs w:val="26"/>
              </w:rPr>
              <w:t>Ghi chú</w:t>
            </w: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765DF4" w:rsidP="00CB371C">
            <w:pPr>
              <w:rPr>
                <w:color w:val="000000"/>
                <w:sz w:val="26"/>
                <w:szCs w:val="26"/>
              </w:rPr>
            </w:pPr>
            <w:r>
              <w:rPr>
                <w:color w:val="000000"/>
                <w:sz w:val="26"/>
                <w:szCs w:val="26"/>
              </w:rPr>
              <w:t xml:space="preserve">Thủ tướng </w:t>
            </w:r>
            <w:r w:rsidR="00A638D3" w:rsidRPr="00DC01A6">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1104/TTg-KSTT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jc w:val="center"/>
              <w:rPr>
                <w:color w:val="000000"/>
                <w:sz w:val="26"/>
                <w:szCs w:val="26"/>
              </w:rPr>
            </w:pPr>
            <w:r w:rsidRPr="00563EF3">
              <w:rPr>
                <w:color w:val="000000"/>
                <w:sz w:val="26"/>
                <w:szCs w:val="26"/>
              </w:rPr>
              <w:t>25/</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563EF3">
            <w:pPr>
              <w:jc w:val="both"/>
              <w:rPr>
                <w:color w:val="000000"/>
                <w:sz w:val="26"/>
                <w:szCs w:val="26"/>
              </w:rPr>
            </w:pPr>
            <w:r w:rsidRPr="00DC01A6">
              <w:rPr>
                <w:color w:val="000000"/>
                <w:sz w:val="26"/>
                <w:szCs w:val="26"/>
              </w:rPr>
              <w:t>V/v triển khai xây dựng Đề án phân cấp trong giải quyết thủ tục hành chính</w:t>
            </w:r>
          </w:p>
        </w:tc>
        <w:tc>
          <w:tcPr>
            <w:tcW w:w="1495" w:type="dxa"/>
            <w:tcBorders>
              <w:top w:val="single" w:sz="4" w:space="0" w:color="auto"/>
              <w:left w:val="single" w:sz="4" w:space="0" w:color="auto"/>
              <w:bottom w:val="single" w:sz="4" w:space="0" w:color="auto"/>
              <w:right w:val="single" w:sz="4" w:space="0" w:color="auto"/>
            </w:tcBorders>
            <w:vAlign w:val="center"/>
          </w:tcPr>
          <w:p w:rsidR="00A638D3" w:rsidRPr="00DC01A6" w:rsidRDefault="00A638D3"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spacing w:before="120" w:after="120"/>
              <w:jc w:val="center"/>
              <w:rPr>
                <w:b/>
                <w:bCs/>
                <w:sz w:val="26"/>
                <w:szCs w:val="26"/>
              </w:rPr>
            </w:pP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3323/BTTTT-BTTTT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563EF3">
            <w:pPr>
              <w:jc w:val="both"/>
              <w:rPr>
                <w:color w:val="000000"/>
                <w:sz w:val="26"/>
                <w:szCs w:val="26"/>
              </w:rPr>
            </w:pPr>
            <w:r w:rsidRPr="00DC01A6">
              <w:rPr>
                <w:color w:val="000000"/>
                <w:sz w:val="26"/>
                <w:szCs w:val="26"/>
              </w:rPr>
              <w:t>V/v đẩy mạnh triển khai, cung cấp 100% dịch vụ công đủ điều kiện lên trực tuyến mức độ 4 trong năm 2021</w:t>
            </w:r>
          </w:p>
        </w:tc>
        <w:tc>
          <w:tcPr>
            <w:tcW w:w="1495" w:type="dxa"/>
            <w:tcBorders>
              <w:top w:val="single" w:sz="4" w:space="0" w:color="auto"/>
              <w:left w:val="single" w:sz="4" w:space="0" w:color="auto"/>
              <w:bottom w:val="single" w:sz="4" w:space="0" w:color="auto"/>
              <w:right w:val="single" w:sz="4" w:space="0" w:color="auto"/>
            </w:tcBorders>
            <w:vAlign w:val="center"/>
          </w:tcPr>
          <w:p w:rsidR="00A638D3" w:rsidRPr="00DC01A6" w:rsidRDefault="00A638D3"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rPr>
                <w:color w:val="000000"/>
                <w:sz w:val="26"/>
                <w:szCs w:val="26"/>
              </w:rPr>
            </w:pP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73/</w:t>
            </w:r>
            <w:r w:rsidR="00765DF4">
              <w:rPr>
                <w:color w:val="000000"/>
                <w:sz w:val="26"/>
                <w:szCs w:val="26"/>
              </w:rPr>
              <w:t>2021/</w:t>
            </w:r>
            <w:r w:rsidRPr="00DC01A6">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765DF4">
            <w:pPr>
              <w:jc w:val="center"/>
              <w:rPr>
                <w:color w:val="000000"/>
                <w:sz w:val="26"/>
                <w:szCs w:val="26"/>
              </w:rPr>
            </w:pPr>
            <w:r w:rsidRPr="00563EF3">
              <w:rPr>
                <w:color w:val="000000"/>
                <w:sz w:val="26"/>
                <w:szCs w:val="26"/>
              </w:rPr>
              <w:t>2</w:t>
            </w:r>
            <w:r w:rsidR="00765DF4">
              <w:rPr>
                <w:color w:val="000000"/>
                <w:sz w:val="26"/>
                <w:szCs w:val="26"/>
              </w:rPr>
              <w:t>5</w:t>
            </w:r>
            <w:r w:rsidRPr="00563EF3">
              <w:rPr>
                <w:color w:val="000000"/>
                <w:sz w:val="26"/>
                <w:szCs w:val="26"/>
              </w:rPr>
              <w:t>/</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563EF3">
            <w:pPr>
              <w:jc w:val="both"/>
              <w:rPr>
                <w:color w:val="000000"/>
                <w:sz w:val="26"/>
                <w:szCs w:val="26"/>
              </w:rPr>
            </w:pPr>
            <w:r w:rsidRPr="00DC01A6">
              <w:rPr>
                <w:color w:val="000000"/>
                <w:sz w:val="26"/>
                <w:szCs w:val="26"/>
              </w:rPr>
              <w:t>Thông tư bãi bỏ Thông tư liê</w:t>
            </w:r>
            <w:r w:rsidR="00765DF4">
              <w:rPr>
                <w:color w:val="000000"/>
                <w:sz w:val="26"/>
                <w:szCs w:val="26"/>
              </w:rPr>
              <w:t xml:space="preserve">n tịch số 119/2002/TTLT-BTC-BYT </w:t>
            </w:r>
            <w:r w:rsidRPr="00DC01A6">
              <w:rPr>
                <w:color w:val="000000"/>
                <w:sz w:val="26"/>
                <w:szCs w:val="26"/>
              </w:rPr>
              <w:t>ngày 27/12/2002 của Bộ Tài chính và Bộ Y tế hướng dẫn nội dung thu, chi và mức chi thường xuyên của Trạm y tế xã</w:t>
            </w:r>
          </w:p>
        </w:tc>
        <w:tc>
          <w:tcPr>
            <w:tcW w:w="149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765DF4" w:rsidP="00CB371C">
            <w:pPr>
              <w:rPr>
                <w:color w:val="000000"/>
                <w:sz w:val="26"/>
                <w:szCs w:val="26"/>
              </w:rPr>
            </w:pPr>
            <w:r>
              <w:rPr>
                <w:color w:val="000000"/>
                <w:sz w:val="26"/>
                <w:szCs w:val="26"/>
              </w:rPr>
              <w:t>11/10/2021</w:t>
            </w: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spacing w:before="120" w:after="120"/>
              <w:jc w:val="center"/>
              <w:rPr>
                <w:b/>
                <w:bCs/>
                <w:sz w:val="26"/>
                <w:szCs w:val="26"/>
              </w:rPr>
            </w:pP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74/</w:t>
            </w:r>
            <w:r w:rsidR="00765DF4">
              <w:rPr>
                <w:color w:val="000000"/>
                <w:sz w:val="26"/>
                <w:szCs w:val="26"/>
              </w:rPr>
              <w:t>2021/</w:t>
            </w:r>
            <w:r w:rsidRPr="00DC01A6">
              <w:rPr>
                <w:color w:val="000000"/>
                <w:sz w:val="26"/>
                <w:szCs w:val="26"/>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563EF3">
            <w:pPr>
              <w:jc w:val="both"/>
              <w:rPr>
                <w:color w:val="000000"/>
                <w:sz w:val="26"/>
                <w:szCs w:val="26"/>
              </w:rPr>
            </w:pPr>
            <w:r w:rsidRPr="00DC01A6">
              <w:rPr>
                <w:color w:val="000000"/>
                <w:sz w:val="26"/>
                <w:szCs w:val="26"/>
              </w:rPr>
              <w:t>Sửa đổi, bổ sung một số điều của Thông tư số 261/2016/TT-BTC ngày 14 tháng 11 năm 2016 của Bộ trưởng Bộ Tài chính quy định về phí, lệ phí hàng hải và biểu mức thu phí, lệ phí hàng hải</w:t>
            </w:r>
          </w:p>
        </w:tc>
        <w:tc>
          <w:tcPr>
            <w:tcW w:w="1495" w:type="dxa"/>
            <w:tcBorders>
              <w:top w:val="single" w:sz="4" w:space="0" w:color="auto"/>
              <w:left w:val="single" w:sz="4" w:space="0" w:color="auto"/>
              <w:bottom w:val="single" w:sz="4" w:space="0" w:color="auto"/>
              <w:right w:val="single" w:sz="4" w:space="0" w:color="auto"/>
            </w:tcBorders>
            <w:vAlign w:val="center"/>
          </w:tcPr>
          <w:p w:rsidR="00A638D3" w:rsidRPr="00DC01A6" w:rsidRDefault="005A681F" w:rsidP="00CB371C">
            <w:pPr>
              <w:rPr>
                <w:color w:val="000000"/>
                <w:sz w:val="26"/>
                <w:szCs w:val="26"/>
              </w:rPr>
            </w:pPr>
            <w:r>
              <w:rPr>
                <w:color w:val="000000"/>
                <w:sz w:val="26"/>
                <w:szCs w:val="26"/>
              </w:rPr>
              <w:t>12/10/2021</w:t>
            </w: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spacing w:before="120" w:after="120"/>
              <w:jc w:val="center"/>
              <w:rPr>
                <w:b/>
                <w:bCs/>
                <w:sz w:val="26"/>
                <w:szCs w:val="26"/>
              </w:rPr>
            </w:pP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5A681F" w:rsidP="00CB371C">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7027/BYT-MT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jc w:val="center"/>
              <w:rPr>
                <w:color w:val="000000"/>
                <w:sz w:val="26"/>
                <w:szCs w:val="26"/>
              </w:rPr>
            </w:pPr>
            <w:r w:rsidRPr="00563EF3">
              <w:rPr>
                <w:color w:val="000000"/>
                <w:sz w:val="26"/>
                <w:szCs w:val="26"/>
              </w:rPr>
              <w:t>25/</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8D7A9A" w:rsidP="00563EF3">
            <w:pPr>
              <w:jc w:val="both"/>
              <w:rPr>
                <w:color w:val="000000"/>
                <w:sz w:val="26"/>
                <w:szCs w:val="26"/>
              </w:rPr>
            </w:pPr>
            <w:r>
              <w:rPr>
                <w:color w:val="000000"/>
                <w:sz w:val="26"/>
                <w:szCs w:val="26"/>
              </w:rPr>
              <w:t>T</w:t>
            </w:r>
            <w:r w:rsidR="00A638D3" w:rsidRPr="00DC01A6">
              <w:rPr>
                <w:color w:val="000000"/>
                <w:sz w:val="26"/>
                <w:szCs w:val="26"/>
              </w:rPr>
              <w:t>ăng cường quản lý chất thải trong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A638D3" w:rsidRPr="00DC01A6" w:rsidRDefault="00A638D3"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spacing w:before="120" w:after="120"/>
              <w:jc w:val="center"/>
              <w:rPr>
                <w:b/>
                <w:bCs/>
                <w:sz w:val="26"/>
                <w:szCs w:val="26"/>
              </w:rPr>
            </w:pPr>
          </w:p>
        </w:tc>
      </w:tr>
      <w:tr w:rsidR="00A638D3"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5A681F" w:rsidP="00CB371C">
            <w:pPr>
              <w:rPr>
                <w:color w:val="000000"/>
                <w:sz w:val="26"/>
                <w:szCs w:val="26"/>
              </w:rPr>
            </w:pPr>
            <w:r>
              <w:rPr>
                <w:color w:val="000000"/>
                <w:sz w:val="26"/>
                <w:szCs w:val="26"/>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rPr>
                <w:color w:val="000000"/>
                <w:sz w:val="26"/>
                <w:szCs w:val="26"/>
              </w:rPr>
            </w:pPr>
            <w:r w:rsidRPr="00DC01A6">
              <w:rPr>
                <w:color w:val="000000"/>
                <w:sz w:val="26"/>
                <w:szCs w:val="26"/>
              </w:rPr>
              <w:t>13/2021/TT-BTNMT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A638D3" w:rsidP="00CB371C">
            <w:pPr>
              <w:jc w:val="center"/>
              <w:rPr>
                <w:color w:val="000000"/>
                <w:sz w:val="26"/>
                <w:szCs w:val="26"/>
              </w:rPr>
            </w:pPr>
            <w:r w:rsidRPr="00563EF3">
              <w:rPr>
                <w:color w:val="000000"/>
                <w:sz w:val="26"/>
                <w:szCs w:val="26"/>
              </w:rPr>
              <w:t>26/</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638D3" w:rsidRPr="00DC01A6" w:rsidRDefault="008D7A9A" w:rsidP="00563EF3">
            <w:pPr>
              <w:jc w:val="both"/>
              <w:rPr>
                <w:color w:val="000000"/>
                <w:sz w:val="26"/>
                <w:szCs w:val="26"/>
              </w:rPr>
            </w:pPr>
            <w:r>
              <w:rPr>
                <w:color w:val="000000"/>
                <w:sz w:val="26"/>
                <w:szCs w:val="26"/>
              </w:rPr>
              <w:t>B</w:t>
            </w:r>
            <w:r w:rsidR="00A638D3" w:rsidRPr="00DC01A6">
              <w:rPr>
                <w:color w:val="000000"/>
                <w:sz w:val="26"/>
                <w:szCs w:val="26"/>
              </w:rPr>
              <w:t>an hành Thông tư Quy định việc thành lập, di chuyển, giải thể trạm khí tượng thủy văn quốc gia.</w:t>
            </w:r>
          </w:p>
        </w:tc>
        <w:tc>
          <w:tcPr>
            <w:tcW w:w="1495" w:type="dxa"/>
            <w:tcBorders>
              <w:top w:val="single" w:sz="4" w:space="0" w:color="auto"/>
              <w:left w:val="single" w:sz="4" w:space="0" w:color="auto"/>
              <w:bottom w:val="single" w:sz="4" w:space="0" w:color="auto"/>
              <w:right w:val="single" w:sz="4" w:space="0" w:color="auto"/>
            </w:tcBorders>
            <w:vAlign w:val="center"/>
          </w:tcPr>
          <w:p w:rsidR="00A638D3" w:rsidRPr="00DC01A6" w:rsidRDefault="00A638D3"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A638D3" w:rsidRPr="00563EF3" w:rsidRDefault="00A638D3"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Pr>
                <w:color w:val="000000"/>
                <w:sz w:val="26"/>
                <w:szCs w:val="26"/>
              </w:rPr>
              <w:t xml:space="preserve">Bộ Tài nguyên và Môi </w:t>
            </w:r>
            <w:r>
              <w:rPr>
                <w:color w:val="000000"/>
                <w:sz w:val="26"/>
                <w:szCs w:val="26"/>
              </w:rPr>
              <w:lastRenderedPageBreak/>
              <w:t>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lastRenderedPageBreak/>
              <w:t>14/2021/TT-BTNMT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31/</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 xml:space="preserve">Ban hành Thông tư quy định kỹ thuật </w:t>
            </w:r>
            <w:r w:rsidRPr="00DC01A6">
              <w:rPr>
                <w:color w:val="000000"/>
                <w:sz w:val="26"/>
                <w:szCs w:val="26"/>
              </w:rPr>
              <w:lastRenderedPageBreak/>
              <w:t>xây dựng mực nước tương ứng với các cấp báo động lũ</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80/2021/NĐ-CP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26/</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Nghị định Quy định chi tiết và hướng dẫn thi hành một số điều của Luật Hỗ trợ doanh nghiệp nhỏ và vừa</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98/NQ-CP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30/</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Nghị quyết Chương trình hành động triển khai thực hiện Nghị quyết số 59-NQ/TW của Bộ Chính trị về xây dựng và phát triển thành phố Cần Thơ đến năm 2030, tầm nhìn đến năm 2045</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5746/BKHĐT-QLQH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30/</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Hướng dẫn kỹ thuật về khung cơ sở dữ liệu quy hoạch tỉnh</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Pr>
                <w:color w:val="000000"/>
                <w:sz w:val="26"/>
                <w:szCs w:val="26"/>
              </w:rPr>
              <w:t>Thủ tướng</w:t>
            </w:r>
            <w:r w:rsidRPr="00DC01A6">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1447/QĐ-TTg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30/</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Quyết định thành lập tổ công tác đặc biệt của Thủ tướng về tháo gỡ khó khăn cho doanh nghiệp và người dân bị ảnh hưởng bởi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17/</w:t>
            </w:r>
            <w:r>
              <w:rPr>
                <w:color w:val="000000"/>
                <w:sz w:val="26"/>
                <w:szCs w:val="26"/>
              </w:rPr>
              <w:t>2021/</w:t>
            </w:r>
            <w:r w:rsidRPr="00DC01A6">
              <w:rPr>
                <w:color w:val="000000"/>
                <w:sz w:val="26"/>
                <w:szCs w:val="26"/>
              </w:rPr>
              <w:t>TT-BGTVT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DC01A6">
              <w:rPr>
                <w:color w:val="000000"/>
                <w:sz w:val="26"/>
                <w:szCs w:val="26"/>
              </w:rPr>
              <w:t>25/08/2021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Thông tư quy định về phòng, chống, khắc phục hậu quả thiên tai; ứng phó sự cố và cứu nạn trong lĩnh vực đường sắt.</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1594/QĐ-BGTVT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Hướng dẫn tạm thời về kiểm soát dịch đối với hoạt động vận tải hàng không trong thời gian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13/CĐ-BGTVT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Về việc xử lý nghiêm vụ việc vi phạm liên quan đến Giấy nhận diện phương tiện có mã QR Code</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76/BC-BTTTT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 xml:space="preserve">Tình hình thực hiện Nghị quyết số 17/NQ-CP ngày 07/3/2019 của Chính </w:t>
            </w:r>
            <w:r w:rsidRPr="00DC01A6">
              <w:rPr>
                <w:color w:val="000000"/>
                <w:sz w:val="26"/>
                <w:szCs w:val="26"/>
              </w:rPr>
              <w:lastRenderedPageBreak/>
              <w:t>phủ về một số nhiệm vụ, giải pháp trọng tâm phát triển Chính phủ điện tử giai đoạn 2019 - 2020, định hướng đến 2025</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5440/BNN-QLCL</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Thay đổi phương thực thực hiện một số TTHC trong bối cảnh giãn cách xã hội do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rPr>
                <w:color w:val="000000"/>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3323/BTTTT-BTTTT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V/v đẩy mạnh triển khai, cung cấp 100% dịch vụ công đủ điều kiện lên trực tuyến mức độ 4 trong năm 2021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rPr>
                <w:color w:val="000000"/>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rPr>
                <w:color w:val="000000"/>
                <w:sz w:val="26"/>
                <w:szCs w:val="26"/>
              </w:rPr>
            </w:pPr>
            <w:r w:rsidRPr="00DC01A6">
              <w:rPr>
                <w:color w:val="000000"/>
                <w:sz w:val="26"/>
                <w:szCs w:val="26"/>
              </w:rPr>
              <w:t>3319/BTTTT-THH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CB371C">
            <w:pPr>
              <w:jc w:val="center"/>
              <w:rPr>
                <w:color w:val="000000"/>
                <w:sz w:val="26"/>
                <w:szCs w:val="26"/>
              </w:rPr>
            </w:pPr>
            <w:r w:rsidRPr="00563EF3">
              <w:rPr>
                <w:color w:val="000000"/>
                <w:sz w:val="26"/>
                <w:szCs w:val="26"/>
              </w:rPr>
              <w:t>27/</w:t>
            </w:r>
            <w:r w:rsidRPr="00DC01A6">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DC01A6" w:rsidRDefault="005A681F" w:rsidP="00563EF3">
            <w:pPr>
              <w:jc w:val="both"/>
              <w:rPr>
                <w:color w:val="000000"/>
                <w:sz w:val="26"/>
                <w:szCs w:val="26"/>
              </w:rPr>
            </w:pPr>
            <w:r w:rsidRPr="00DC01A6">
              <w:rPr>
                <w:color w:val="000000"/>
                <w:sz w:val="26"/>
                <w:szCs w:val="26"/>
              </w:rPr>
              <w:t>V/v đẩy mạnh triển khai, cung cấp 100% dịch vụ công đủ điều kiện lên trực tuyến mức độ 4 trong năm 2021</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DC01A6"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1238/QĐ-BKHĐT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30/</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Về việc công bố TTHC bị bãi bỏ trong lĩnh vực thành lập và hoạt động của doanh nghiệp xã hội thuộc phạm vi chức năng quản lý của Bộ Kế hoạch và Đầu tư</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8675/BGTVT-VT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20/</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8D7A9A" w:rsidP="00563EF3">
            <w:pPr>
              <w:jc w:val="both"/>
              <w:rPr>
                <w:color w:val="000000"/>
                <w:sz w:val="26"/>
                <w:szCs w:val="26"/>
              </w:rPr>
            </w:pPr>
            <w:r>
              <w:rPr>
                <w:color w:val="000000"/>
                <w:sz w:val="26"/>
                <w:szCs w:val="26"/>
              </w:rPr>
              <w:t>P</w:t>
            </w:r>
            <w:r w:rsidR="005A681F" w:rsidRPr="001C6E4D">
              <w:rPr>
                <w:color w:val="000000"/>
                <w:sz w:val="26"/>
                <w:szCs w:val="26"/>
              </w:rPr>
              <w:t>hối hợp kiểm soát dịch Covid-19 trong địa bàn các tỉnh, thành phố</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Thủ tướng</w:t>
            </w:r>
            <w:r w:rsidR="005A681F" w:rsidRPr="001C6E4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1099/CĐ-TTg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22/</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Công điện tăng cường giản cách xã hội và các biện pháp phòng, chống dịch covid 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6909/BYT-TCCB</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22/</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8D7A9A" w:rsidP="00563EF3">
            <w:pPr>
              <w:jc w:val="both"/>
              <w:rPr>
                <w:color w:val="000000"/>
                <w:sz w:val="26"/>
                <w:szCs w:val="26"/>
              </w:rPr>
            </w:pPr>
            <w:r>
              <w:rPr>
                <w:color w:val="000000"/>
                <w:sz w:val="26"/>
                <w:szCs w:val="26"/>
              </w:rPr>
              <w:t>H</w:t>
            </w:r>
            <w:r w:rsidR="005A681F" w:rsidRPr="001C6E4D">
              <w:rPr>
                <w:color w:val="000000"/>
                <w:sz w:val="26"/>
                <w:szCs w:val="26"/>
              </w:rPr>
              <w:t>ỗ trợ nhân lực chống dịch Covid-19 tại Tp Hồ Chí Minh (Sở Y tế tỉnh Tuyên Quang)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 xml:space="preserve">Thủ tướng </w:t>
            </w:r>
            <w:r w:rsidR="005A681F" w:rsidRPr="001C6E4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1102/TTg-KGVX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A638D3">
            <w:pPr>
              <w:jc w:val="center"/>
              <w:rPr>
                <w:color w:val="000000"/>
                <w:sz w:val="26"/>
                <w:szCs w:val="26"/>
              </w:rPr>
            </w:pPr>
            <w:r w:rsidRPr="001C6E4D">
              <w:rPr>
                <w:color w:val="000000"/>
                <w:sz w:val="26"/>
                <w:szCs w:val="26"/>
              </w:rPr>
              <w:t>23/</w:t>
            </w:r>
            <w:r w:rsidRPr="00563EF3">
              <w:rPr>
                <w:color w:val="000000"/>
                <w:sz w:val="26"/>
                <w:szCs w:val="26"/>
              </w:rPr>
              <w:t>8</w:t>
            </w:r>
            <w:r w:rsidRPr="001C6E4D">
              <w:rPr>
                <w:color w:val="000000"/>
                <w:sz w:val="26"/>
                <w:szCs w:val="26"/>
              </w:rPr>
              <w:t>/2021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Công điện tăng cường các biện pháp phòng, chống dịch COVID 19 trên toàn quốc</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1242/CĐ-BYT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24/</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Công điện về việc chấn chỉnh công tác tiêm chủng vắc xin phòng COVID-19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175338">
            <w:pPr>
              <w:rPr>
                <w:color w:val="000000"/>
                <w:sz w:val="26"/>
                <w:szCs w:val="26"/>
              </w:rPr>
            </w:pPr>
            <w:r>
              <w:rPr>
                <w:color w:val="000000"/>
                <w:sz w:val="26"/>
                <w:szCs w:val="26"/>
              </w:rPr>
              <w:t>Thủ tướng Chính phủ</w:t>
            </w:r>
            <w:r w:rsidR="005A681F" w:rsidRPr="001C6E4D">
              <w:rPr>
                <w:color w:val="000000"/>
                <w:sz w:val="26"/>
                <w:szCs w:val="26"/>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1438/QĐ-TTg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25/</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8D7A9A">
            <w:pPr>
              <w:jc w:val="both"/>
              <w:rPr>
                <w:color w:val="000000"/>
                <w:sz w:val="26"/>
                <w:szCs w:val="26"/>
              </w:rPr>
            </w:pPr>
            <w:r w:rsidRPr="001C6E4D">
              <w:rPr>
                <w:color w:val="000000"/>
                <w:sz w:val="26"/>
                <w:szCs w:val="26"/>
              </w:rPr>
              <w:t>Q</w:t>
            </w:r>
            <w:r w:rsidR="008D7A9A">
              <w:rPr>
                <w:color w:val="000000"/>
                <w:sz w:val="26"/>
                <w:szCs w:val="26"/>
              </w:rPr>
              <w:t xml:space="preserve">uyết định </w:t>
            </w:r>
            <w:r w:rsidRPr="001C6E4D">
              <w:rPr>
                <w:color w:val="000000"/>
                <w:sz w:val="26"/>
                <w:szCs w:val="26"/>
              </w:rPr>
              <w:t>việc kiện toàn BCĐ Quốc gia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Thủ tướng Chính phủ</w:t>
            </w:r>
            <w:r w:rsidRPr="001C6E4D">
              <w:rPr>
                <w:color w:val="000000"/>
                <w:sz w:val="26"/>
                <w:szCs w:val="26"/>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1439/QĐ-TTg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26/</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Quyết định Về việc thành lập Hội đồng cấp Nhà nước xét tặng “Giải thưởng Hồ Chí Minh”, “Giải thưởng Nhà nước” về văn học, nghệ thuật năm 2021.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Thủ tướng Chính phủ</w:t>
            </w:r>
            <w:r w:rsidRPr="001C6E4D">
              <w:rPr>
                <w:color w:val="000000"/>
                <w:sz w:val="26"/>
                <w:szCs w:val="26"/>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1440/QĐ-TTg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26/</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Quyết định Về việc thành lập Hội đồng cấp Nhà nước xét tặng Danh hiệu “Nghệ nhân nhân dân”, “Nghệ nhân Ưu tú” trong lĩnh vực di sản văn hóa phi vật thể lần thứ 3.</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5808/VPCP-NN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21/</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V/v tình hình tiêu thụ nông sản và giải pháp hỗ trợ, đẩy mạnh tiêu thụ nông sản theo kiến nghị của UB Kinh tế - QH khóa XV</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1100/TTg-NN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23/</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Chủ động ứng phó thiên tai, mưa lũ, bão lớn trong bối cảnh dịch bệnh COVID-19 diễn biến phức tạp</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4/</w:t>
            </w:r>
            <w:r w:rsidR="005A681F" w:rsidRPr="001C6E4D">
              <w:rPr>
                <w:color w:val="000000"/>
                <w:sz w:val="26"/>
                <w:szCs w:val="26"/>
              </w:rPr>
              <w:t>2021/TT-BLĐTBXH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23/</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Hướng dẫn một số chế độ đối với người được điều động, huy động trực tiếp chữa cháy, phục vụ chữa cháy, thành viên đội dân phòng, đội phòng cháy và chữa cháy cơ sở và chuyên ngành tham gia huấn luyện, bồi dưỡng nghiệp vụ phòng cháy và chữa cháy</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800/CT-BGDĐT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24/</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 xml:space="preserve">Chỉ thị về thực hiện nhiệm vụ năm học </w:t>
            </w:r>
            <w:r w:rsidRPr="001C6E4D">
              <w:rPr>
                <w:color w:val="000000"/>
                <w:sz w:val="26"/>
                <w:szCs w:val="26"/>
              </w:rPr>
              <w:lastRenderedPageBreak/>
              <w:t>2021-2022 ứng phó với dịch COVID-19, tiếp tục thực hiện đổi mới, kiên trì mục tiêu chất lượng giáo dục và đào tạo</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81/2021/NĐ-CP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27/</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Nghị định quy định về cơ chế thu, quản lý học phí đối với cơ sở giáo dục thuộc hệ thống giáo dục quốc dân và chính sách miễn, giảm học phí, hỗ trợ chi phí học tập; giá dịch vụ trong lĩnh vực giáo dục, đào tạo.</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2816/LĐTBXH-TE</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24/</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563EF3" w:rsidRDefault="005A681F" w:rsidP="00563EF3">
            <w:pPr>
              <w:jc w:val="both"/>
              <w:rPr>
                <w:color w:val="000000"/>
                <w:sz w:val="26"/>
                <w:szCs w:val="26"/>
              </w:rPr>
            </w:pPr>
            <w:r w:rsidRPr="001C6E4D">
              <w:rPr>
                <w:color w:val="000000"/>
                <w:sz w:val="26"/>
                <w:szCs w:val="26"/>
              </w:rPr>
              <w:t>V/v triển kahi Quyết định số 1248/QĐ-TTg của Thủ tướng</w:t>
            </w:r>
          </w:p>
          <w:p w:rsidR="005A681F" w:rsidRPr="001C6E4D" w:rsidRDefault="005A681F" w:rsidP="00563EF3">
            <w:pPr>
              <w:jc w:val="both"/>
              <w:rPr>
                <w:color w:val="000000"/>
                <w:sz w:val="26"/>
                <w:szCs w:val="26"/>
              </w:rPr>
            </w:pPr>
            <w:r w:rsidRPr="001C6E4D">
              <w:rPr>
                <w:color w:val="000000"/>
                <w:sz w:val="26"/>
                <w:szCs w:val="26"/>
              </w:rPr>
              <w:t>Chính phủ</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1C6E4D">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Thủ tướng</w:t>
            </w:r>
            <w:r w:rsidR="005A681F" w:rsidRPr="001C6E4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1446/QĐ-TTg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30/</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Quyết định phê duyệt chương trình "Đào tạo, đào tạo lại, nâng cao kỹ năng nguồn nhân lực đáp ứng yêu cầu của cuộc Cách mạng công nghiệp lần thứ tư"</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848/CĐ-BGDĐT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30/</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Công điện về việc tổ chức khai giảng và chuẩn bị cho năm học mới trong tình hình dịch bệnh phức tạp</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8//2021-TT-BLĐTBXH</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31/</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Ban hành quy trình kiểm định kỹ thuật an toàn hệ thống đường ống vằng kim loại dẫn khí nén, khí hóa lỏng, khí hòa tan</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1654/QĐ-BTC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31/</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Về việc xuất khẩu gạo dự trữ quốc gia hỗ trợ học sinh học kỳ I năm học 2021-2022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3757/BGDĐT-GDTC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31/</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Hướng dẫn thực hiện nhiệm vụ giáo dục thể chất, hoạt động thể thao và y tế trường học năm học 2021-2022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Bộ Lao động, Thương binh và Xã hội</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2930/LĐTBXH-TCGDNN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31/</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V/v hướng dẫn thực hiện nhiệm vụ chuyên môn về đào tạo nghề cho lao động nông thôn năm 2021 trong CTMTQG xây dựng nông thôn mới giai đoạn 2021-2025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80/2021/NĐ-CP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26/</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Nghị định Quy định chi tiết và hướng dẫn thi hành một số điều của Luật Hỗ trợ doanh nghiệp nhỏ và vừa</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15/10/2021</w:t>
            </w: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5349/BNN-TY</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23/</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Thực hiện công tác phòng, chống dịch bệnh động vật trong bối cảnh dịch bệnh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r w:rsidR="005A681F" w:rsidRPr="00563EF3" w:rsidTr="00CB371C">
        <w:tc>
          <w:tcPr>
            <w:tcW w:w="818"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numPr>
                <w:ilvl w:val="0"/>
                <w:numId w:val="1"/>
              </w:numPr>
              <w:spacing w:before="120" w:after="120"/>
              <w:jc w:val="center"/>
              <w:rPr>
                <w:bCs/>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175338" w:rsidP="00CB371C">
            <w:pPr>
              <w:rPr>
                <w:color w:val="000000"/>
                <w:sz w:val="26"/>
                <w:szCs w:val="26"/>
              </w:rPr>
            </w:pPr>
            <w:r>
              <w:rPr>
                <w:color w:val="000000"/>
                <w:sz w:val="26"/>
                <w:szCs w:val="26"/>
              </w:rPr>
              <w:t>Thủ tướng</w:t>
            </w:r>
            <w:r w:rsidR="005A681F" w:rsidRPr="001C6E4D">
              <w:rPr>
                <w:color w:val="000000"/>
                <w:sz w:val="26"/>
                <w:szCs w:val="26"/>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r w:rsidRPr="001C6E4D">
              <w:rPr>
                <w:color w:val="000000"/>
                <w:sz w:val="26"/>
                <w:szCs w:val="26"/>
              </w:rPr>
              <w:t>1105/CĐ-TTg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jc w:val="center"/>
              <w:rPr>
                <w:color w:val="000000"/>
                <w:sz w:val="26"/>
                <w:szCs w:val="26"/>
              </w:rPr>
            </w:pPr>
            <w:r w:rsidRPr="00563EF3">
              <w:rPr>
                <w:color w:val="000000"/>
                <w:sz w:val="26"/>
                <w:szCs w:val="26"/>
              </w:rPr>
              <w:t>27/</w:t>
            </w:r>
            <w:r w:rsidRPr="001C6E4D">
              <w:rPr>
                <w:color w:val="000000"/>
                <w:sz w:val="26"/>
                <w:szCs w:val="26"/>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563EF3">
            <w:pPr>
              <w:jc w:val="both"/>
              <w:rPr>
                <w:color w:val="000000"/>
                <w:sz w:val="26"/>
                <w:szCs w:val="26"/>
              </w:rPr>
            </w:pPr>
            <w:r w:rsidRPr="001C6E4D">
              <w:rPr>
                <w:color w:val="000000"/>
                <w:sz w:val="26"/>
                <w:szCs w:val="26"/>
              </w:rPr>
              <w:t>Công điện về thu dung, thực hiện chính sách an sinh xã hội đối với người "lang thang, cơ nhỡ"</w:t>
            </w:r>
          </w:p>
        </w:tc>
        <w:tc>
          <w:tcPr>
            <w:tcW w:w="1495" w:type="dxa"/>
            <w:tcBorders>
              <w:top w:val="single" w:sz="4" w:space="0" w:color="auto"/>
              <w:left w:val="single" w:sz="4" w:space="0" w:color="auto"/>
              <w:bottom w:val="single" w:sz="4" w:space="0" w:color="auto"/>
              <w:right w:val="single" w:sz="4" w:space="0" w:color="auto"/>
            </w:tcBorders>
            <w:vAlign w:val="center"/>
            <w:hideMark/>
          </w:tcPr>
          <w:p w:rsidR="005A681F" w:rsidRPr="001C6E4D" w:rsidRDefault="005A681F" w:rsidP="00CB371C">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5A681F" w:rsidRPr="00563EF3" w:rsidRDefault="005A681F" w:rsidP="00CB371C">
            <w:pPr>
              <w:spacing w:before="120" w:after="120"/>
              <w:jc w:val="center"/>
              <w:rPr>
                <w:b/>
                <w:bCs/>
                <w:sz w:val="26"/>
                <w:szCs w:val="26"/>
              </w:rPr>
            </w:pPr>
          </w:p>
        </w:tc>
      </w:tr>
    </w:tbl>
    <w:p w:rsidR="00FA3F50" w:rsidRPr="003108FF" w:rsidRDefault="00FA3F50" w:rsidP="00FA3F50">
      <w:pPr>
        <w:rPr>
          <w:rFonts w:ascii="Times New Roman" w:hAnsi="Times New Roman" w:cs="Times New Roman"/>
          <w:sz w:val="26"/>
          <w:szCs w:val="26"/>
        </w:rPr>
      </w:pPr>
    </w:p>
    <w:p w:rsidR="00FA3F50" w:rsidRDefault="00FA3F50" w:rsidP="00FA3F50"/>
    <w:p w:rsidR="00DE6126" w:rsidRDefault="008D7A9A"/>
    <w:sectPr w:rsidR="00DE6126" w:rsidSect="00BC2646">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8D7A9A">
        <w:pPr>
          <w:pStyle w:val="Footer"/>
          <w:jc w:val="center"/>
        </w:pPr>
        <w:r>
          <w:fldChar w:fldCharType="begin"/>
        </w:r>
        <w:r>
          <w:instrText xml:space="preserve"> PAGE   \* MERGEFORMAT </w:instrText>
        </w:r>
        <w:r>
          <w:fldChar w:fldCharType="separate"/>
        </w:r>
        <w:r>
          <w:rPr>
            <w:noProof/>
          </w:rPr>
          <w:t>6</w:t>
        </w:r>
        <w:r>
          <w:fldChar w:fldCharType="end"/>
        </w:r>
      </w:p>
    </w:sdtContent>
  </w:sdt>
  <w:p w:rsidR="00BC2646" w:rsidRDefault="008D7A9A">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3F50"/>
    <w:rsid w:val="00175338"/>
    <w:rsid w:val="001C6E4D"/>
    <w:rsid w:val="00563EF3"/>
    <w:rsid w:val="005A681F"/>
    <w:rsid w:val="00765DF4"/>
    <w:rsid w:val="008D7A9A"/>
    <w:rsid w:val="009B7B32"/>
    <w:rsid w:val="00A638D3"/>
    <w:rsid w:val="00AB7F55"/>
    <w:rsid w:val="00DC01A6"/>
    <w:rsid w:val="00F553D3"/>
    <w:rsid w:val="00FA3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3F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A3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50"/>
  </w:style>
  <w:style w:type="character" w:styleId="Hyperlink">
    <w:name w:val="Hyperlink"/>
    <w:basedOn w:val="DefaultParagraphFont"/>
    <w:uiPriority w:val="99"/>
    <w:semiHidden/>
    <w:unhideWhenUsed/>
    <w:rsid w:val="00FA3F50"/>
    <w:rPr>
      <w:color w:val="0000FF"/>
      <w:u w:val="single"/>
    </w:rPr>
  </w:style>
</w:styles>
</file>

<file path=word/webSettings.xml><?xml version="1.0" encoding="utf-8"?>
<w:webSettings xmlns:r="http://schemas.openxmlformats.org/officeDocument/2006/relationships" xmlns:w="http://schemas.openxmlformats.org/wordprocessingml/2006/main">
  <w:divs>
    <w:div w:id="105123947">
      <w:bodyDiv w:val="1"/>
      <w:marLeft w:val="0"/>
      <w:marRight w:val="0"/>
      <w:marTop w:val="0"/>
      <w:marBottom w:val="0"/>
      <w:divBdr>
        <w:top w:val="none" w:sz="0" w:space="0" w:color="auto"/>
        <w:left w:val="none" w:sz="0" w:space="0" w:color="auto"/>
        <w:bottom w:val="none" w:sz="0" w:space="0" w:color="auto"/>
        <w:right w:val="none" w:sz="0" w:space="0" w:color="auto"/>
      </w:divBdr>
    </w:div>
    <w:div w:id="108597297">
      <w:bodyDiv w:val="1"/>
      <w:marLeft w:val="0"/>
      <w:marRight w:val="0"/>
      <w:marTop w:val="0"/>
      <w:marBottom w:val="0"/>
      <w:divBdr>
        <w:top w:val="none" w:sz="0" w:space="0" w:color="auto"/>
        <w:left w:val="none" w:sz="0" w:space="0" w:color="auto"/>
        <w:bottom w:val="none" w:sz="0" w:space="0" w:color="auto"/>
        <w:right w:val="none" w:sz="0" w:space="0" w:color="auto"/>
      </w:divBdr>
    </w:div>
    <w:div w:id="113988170">
      <w:bodyDiv w:val="1"/>
      <w:marLeft w:val="0"/>
      <w:marRight w:val="0"/>
      <w:marTop w:val="0"/>
      <w:marBottom w:val="0"/>
      <w:divBdr>
        <w:top w:val="none" w:sz="0" w:space="0" w:color="auto"/>
        <w:left w:val="none" w:sz="0" w:space="0" w:color="auto"/>
        <w:bottom w:val="none" w:sz="0" w:space="0" w:color="auto"/>
        <w:right w:val="none" w:sz="0" w:space="0" w:color="auto"/>
      </w:divBdr>
    </w:div>
    <w:div w:id="117380501">
      <w:bodyDiv w:val="1"/>
      <w:marLeft w:val="0"/>
      <w:marRight w:val="0"/>
      <w:marTop w:val="0"/>
      <w:marBottom w:val="0"/>
      <w:divBdr>
        <w:top w:val="none" w:sz="0" w:space="0" w:color="auto"/>
        <w:left w:val="none" w:sz="0" w:space="0" w:color="auto"/>
        <w:bottom w:val="none" w:sz="0" w:space="0" w:color="auto"/>
        <w:right w:val="none" w:sz="0" w:space="0" w:color="auto"/>
      </w:divBdr>
    </w:div>
    <w:div w:id="192502643">
      <w:bodyDiv w:val="1"/>
      <w:marLeft w:val="0"/>
      <w:marRight w:val="0"/>
      <w:marTop w:val="0"/>
      <w:marBottom w:val="0"/>
      <w:divBdr>
        <w:top w:val="none" w:sz="0" w:space="0" w:color="auto"/>
        <w:left w:val="none" w:sz="0" w:space="0" w:color="auto"/>
        <w:bottom w:val="none" w:sz="0" w:space="0" w:color="auto"/>
        <w:right w:val="none" w:sz="0" w:space="0" w:color="auto"/>
      </w:divBdr>
    </w:div>
    <w:div w:id="390927396">
      <w:bodyDiv w:val="1"/>
      <w:marLeft w:val="0"/>
      <w:marRight w:val="0"/>
      <w:marTop w:val="0"/>
      <w:marBottom w:val="0"/>
      <w:divBdr>
        <w:top w:val="none" w:sz="0" w:space="0" w:color="auto"/>
        <w:left w:val="none" w:sz="0" w:space="0" w:color="auto"/>
        <w:bottom w:val="none" w:sz="0" w:space="0" w:color="auto"/>
        <w:right w:val="none" w:sz="0" w:space="0" w:color="auto"/>
      </w:divBdr>
    </w:div>
    <w:div w:id="570821337">
      <w:bodyDiv w:val="1"/>
      <w:marLeft w:val="0"/>
      <w:marRight w:val="0"/>
      <w:marTop w:val="0"/>
      <w:marBottom w:val="0"/>
      <w:divBdr>
        <w:top w:val="none" w:sz="0" w:space="0" w:color="auto"/>
        <w:left w:val="none" w:sz="0" w:space="0" w:color="auto"/>
        <w:bottom w:val="none" w:sz="0" w:space="0" w:color="auto"/>
        <w:right w:val="none" w:sz="0" w:space="0" w:color="auto"/>
      </w:divBdr>
    </w:div>
    <w:div w:id="708725371">
      <w:bodyDiv w:val="1"/>
      <w:marLeft w:val="0"/>
      <w:marRight w:val="0"/>
      <w:marTop w:val="0"/>
      <w:marBottom w:val="0"/>
      <w:divBdr>
        <w:top w:val="none" w:sz="0" w:space="0" w:color="auto"/>
        <w:left w:val="none" w:sz="0" w:space="0" w:color="auto"/>
        <w:bottom w:val="none" w:sz="0" w:space="0" w:color="auto"/>
        <w:right w:val="none" w:sz="0" w:space="0" w:color="auto"/>
      </w:divBdr>
    </w:div>
    <w:div w:id="742993787">
      <w:bodyDiv w:val="1"/>
      <w:marLeft w:val="0"/>
      <w:marRight w:val="0"/>
      <w:marTop w:val="0"/>
      <w:marBottom w:val="0"/>
      <w:divBdr>
        <w:top w:val="none" w:sz="0" w:space="0" w:color="auto"/>
        <w:left w:val="none" w:sz="0" w:space="0" w:color="auto"/>
        <w:bottom w:val="none" w:sz="0" w:space="0" w:color="auto"/>
        <w:right w:val="none" w:sz="0" w:space="0" w:color="auto"/>
      </w:divBdr>
    </w:div>
    <w:div w:id="812059955">
      <w:bodyDiv w:val="1"/>
      <w:marLeft w:val="0"/>
      <w:marRight w:val="0"/>
      <w:marTop w:val="0"/>
      <w:marBottom w:val="0"/>
      <w:divBdr>
        <w:top w:val="none" w:sz="0" w:space="0" w:color="auto"/>
        <w:left w:val="none" w:sz="0" w:space="0" w:color="auto"/>
        <w:bottom w:val="none" w:sz="0" w:space="0" w:color="auto"/>
        <w:right w:val="none" w:sz="0" w:space="0" w:color="auto"/>
      </w:divBdr>
    </w:div>
    <w:div w:id="875853914">
      <w:bodyDiv w:val="1"/>
      <w:marLeft w:val="0"/>
      <w:marRight w:val="0"/>
      <w:marTop w:val="0"/>
      <w:marBottom w:val="0"/>
      <w:divBdr>
        <w:top w:val="none" w:sz="0" w:space="0" w:color="auto"/>
        <w:left w:val="none" w:sz="0" w:space="0" w:color="auto"/>
        <w:bottom w:val="none" w:sz="0" w:space="0" w:color="auto"/>
        <w:right w:val="none" w:sz="0" w:space="0" w:color="auto"/>
      </w:divBdr>
    </w:div>
    <w:div w:id="936600044">
      <w:bodyDiv w:val="1"/>
      <w:marLeft w:val="0"/>
      <w:marRight w:val="0"/>
      <w:marTop w:val="0"/>
      <w:marBottom w:val="0"/>
      <w:divBdr>
        <w:top w:val="none" w:sz="0" w:space="0" w:color="auto"/>
        <w:left w:val="none" w:sz="0" w:space="0" w:color="auto"/>
        <w:bottom w:val="none" w:sz="0" w:space="0" w:color="auto"/>
        <w:right w:val="none" w:sz="0" w:space="0" w:color="auto"/>
      </w:divBdr>
    </w:div>
    <w:div w:id="967049942">
      <w:bodyDiv w:val="1"/>
      <w:marLeft w:val="0"/>
      <w:marRight w:val="0"/>
      <w:marTop w:val="0"/>
      <w:marBottom w:val="0"/>
      <w:divBdr>
        <w:top w:val="none" w:sz="0" w:space="0" w:color="auto"/>
        <w:left w:val="none" w:sz="0" w:space="0" w:color="auto"/>
        <w:bottom w:val="none" w:sz="0" w:space="0" w:color="auto"/>
        <w:right w:val="none" w:sz="0" w:space="0" w:color="auto"/>
      </w:divBdr>
    </w:div>
    <w:div w:id="967053209">
      <w:bodyDiv w:val="1"/>
      <w:marLeft w:val="0"/>
      <w:marRight w:val="0"/>
      <w:marTop w:val="0"/>
      <w:marBottom w:val="0"/>
      <w:divBdr>
        <w:top w:val="none" w:sz="0" w:space="0" w:color="auto"/>
        <w:left w:val="none" w:sz="0" w:space="0" w:color="auto"/>
        <w:bottom w:val="none" w:sz="0" w:space="0" w:color="auto"/>
        <w:right w:val="none" w:sz="0" w:space="0" w:color="auto"/>
      </w:divBdr>
    </w:div>
    <w:div w:id="1055859449">
      <w:bodyDiv w:val="1"/>
      <w:marLeft w:val="0"/>
      <w:marRight w:val="0"/>
      <w:marTop w:val="0"/>
      <w:marBottom w:val="0"/>
      <w:divBdr>
        <w:top w:val="none" w:sz="0" w:space="0" w:color="auto"/>
        <w:left w:val="none" w:sz="0" w:space="0" w:color="auto"/>
        <w:bottom w:val="none" w:sz="0" w:space="0" w:color="auto"/>
        <w:right w:val="none" w:sz="0" w:space="0" w:color="auto"/>
      </w:divBdr>
    </w:div>
    <w:div w:id="1109860082">
      <w:bodyDiv w:val="1"/>
      <w:marLeft w:val="0"/>
      <w:marRight w:val="0"/>
      <w:marTop w:val="0"/>
      <w:marBottom w:val="0"/>
      <w:divBdr>
        <w:top w:val="none" w:sz="0" w:space="0" w:color="auto"/>
        <w:left w:val="none" w:sz="0" w:space="0" w:color="auto"/>
        <w:bottom w:val="none" w:sz="0" w:space="0" w:color="auto"/>
        <w:right w:val="none" w:sz="0" w:space="0" w:color="auto"/>
      </w:divBdr>
    </w:div>
    <w:div w:id="1163201239">
      <w:bodyDiv w:val="1"/>
      <w:marLeft w:val="0"/>
      <w:marRight w:val="0"/>
      <w:marTop w:val="0"/>
      <w:marBottom w:val="0"/>
      <w:divBdr>
        <w:top w:val="none" w:sz="0" w:space="0" w:color="auto"/>
        <w:left w:val="none" w:sz="0" w:space="0" w:color="auto"/>
        <w:bottom w:val="none" w:sz="0" w:space="0" w:color="auto"/>
        <w:right w:val="none" w:sz="0" w:space="0" w:color="auto"/>
      </w:divBdr>
    </w:div>
    <w:div w:id="1202866281">
      <w:bodyDiv w:val="1"/>
      <w:marLeft w:val="0"/>
      <w:marRight w:val="0"/>
      <w:marTop w:val="0"/>
      <w:marBottom w:val="0"/>
      <w:divBdr>
        <w:top w:val="none" w:sz="0" w:space="0" w:color="auto"/>
        <w:left w:val="none" w:sz="0" w:space="0" w:color="auto"/>
        <w:bottom w:val="none" w:sz="0" w:space="0" w:color="auto"/>
        <w:right w:val="none" w:sz="0" w:space="0" w:color="auto"/>
      </w:divBdr>
    </w:div>
    <w:div w:id="1239244793">
      <w:bodyDiv w:val="1"/>
      <w:marLeft w:val="0"/>
      <w:marRight w:val="0"/>
      <w:marTop w:val="0"/>
      <w:marBottom w:val="0"/>
      <w:divBdr>
        <w:top w:val="none" w:sz="0" w:space="0" w:color="auto"/>
        <w:left w:val="none" w:sz="0" w:space="0" w:color="auto"/>
        <w:bottom w:val="none" w:sz="0" w:space="0" w:color="auto"/>
        <w:right w:val="none" w:sz="0" w:space="0" w:color="auto"/>
      </w:divBdr>
    </w:div>
    <w:div w:id="1283422187">
      <w:bodyDiv w:val="1"/>
      <w:marLeft w:val="0"/>
      <w:marRight w:val="0"/>
      <w:marTop w:val="0"/>
      <w:marBottom w:val="0"/>
      <w:divBdr>
        <w:top w:val="none" w:sz="0" w:space="0" w:color="auto"/>
        <w:left w:val="none" w:sz="0" w:space="0" w:color="auto"/>
        <w:bottom w:val="none" w:sz="0" w:space="0" w:color="auto"/>
        <w:right w:val="none" w:sz="0" w:space="0" w:color="auto"/>
      </w:divBdr>
    </w:div>
    <w:div w:id="1427965161">
      <w:bodyDiv w:val="1"/>
      <w:marLeft w:val="0"/>
      <w:marRight w:val="0"/>
      <w:marTop w:val="0"/>
      <w:marBottom w:val="0"/>
      <w:divBdr>
        <w:top w:val="none" w:sz="0" w:space="0" w:color="auto"/>
        <w:left w:val="none" w:sz="0" w:space="0" w:color="auto"/>
        <w:bottom w:val="none" w:sz="0" w:space="0" w:color="auto"/>
        <w:right w:val="none" w:sz="0" w:space="0" w:color="auto"/>
      </w:divBdr>
    </w:div>
    <w:div w:id="1542857833">
      <w:bodyDiv w:val="1"/>
      <w:marLeft w:val="0"/>
      <w:marRight w:val="0"/>
      <w:marTop w:val="0"/>
      <w:marBottom w:val="0"/>
      <w:divBdr>
        <w:top w:val="none" w:sz="0" w:space="0" w:color="auto"/>
        <w:left w:val="none" w:sz="0" w:space="0" w:color="auto"/>
        <w:bottom w:val="none" w:sz="0" w:space="0" w:color="auto"/>
        <w:right w:val="none" w:sz="0" w:space="0" w:color="auto"/>
      </w:divBdr>
    </w:div>
    <w:div w:id="1565287773">
      <w:bodyDiv w:val="1"/>
      <w:marLeft w:val="0"/>
      <w:marRight w:val="0"/>
      <w:marTop w:val="0"/>
      <w:marBottom w:val="0"/>
      <w:divBdr>
        <w:top w:val="none" w:sz="0" w:space="0" w:color="auto"/>
        <w:left w:val="none" w:sz="0" w:space="0" w:color="auto"/>
        <w:bottom w:val="none" w:sz="0" w:space="0" w:color="auto"/>
        <w:right w:val="none" w:sz="0" w:space="0" w:color="auto"/>
      </w:divBdr>
    </w:div>
    <w:div w:id="1595241450">
      <w:bodyDiv w:val="1"/>
      <w:marLeft w:val="0"/>
      <w:marRight w:val="0"/>
      <w:marTop w:val="0"/>
      <w:marBottom w:val="0"/>
      <w:divBdr>
        <w:top w:val="none" w:sz="0" w:space="0" w:color="auto"/>
        <w:left w:val="none" w:sz="0" w:space="0" w:color="auto"/>
        <w:bottom w:val="none" w:sz="0" w:space="0" w:color="auto"/>
        <w:right w:val="none" w:sz="0" w:space="0" w:color="auto"/>
      </w:divBdr>
    </w:div>
    <w:div w:id="1595285666">
      <w:bodyDiv w:val="1"/>
      <w:marLeft w:val="0"/>
      <w:marRight w:val="0"/>
      <w:marTop w:val="0"/>
      <w:marBottom w:val="0"/>
      <w:divBdr>
        <w:top w:val="none" w:sz="0" w:space="0" w:color="auto"/>
        <w:left w:val="none" w:sz="0" w:space="0" w:color="auto"/>
        <w:bottom w:val="none" w:sz="0" w:space="0" w:color="auto"/>
        <w:right w:val="none" w:sz="0" w:space="0" w:color="auto"/>
      </w:divBdr>
    </w:div>
    <w:div w:id="1604607086">
      <w:bodyDiv w:val="1"/>
      <w:marLeft w:val="0"/>
      <w:marRight w:val="0"/>
      <w:marTop w:val="0"/>
      <w:marBottom w:val="0"/>
      <w:divBdr>
        <w:top w:val="none" w:sz="0" w:space="0" w:color="auto"/>
        <w:left w:val="none" w:sz="0" w:space="0" w:color="auto"/>
        <w:bottom w:val="none" w:sz="0" w:space="0" w:color="auto"/>
        <w:right w:val="none" w:sz="0" w:space="0" w:color="auto"/>
      </w:divBdr>
    </w:div>
    <w:div w:id="1625381427">
      <w:bodyDiv w:val="1"/>
      <w:marLeft w:val="0"/>
      <w:marRight w:val="0"/>
      <w:marTop w:val="0"/>
      <w:marBottom w:val="0"/>
      <w:divBdr>
        <w:top w:val="none" w:sz="0" w:space="0" w:color="auto"/>
        <w:left w:val="none" w:sz="0" w:space="0" w:color="auto"/>
        <w:bottom w:val="none" w:sz="0" w:space="0" w:color="auto"/>
        <w:right w:val="none" w:sz="0" w:space="0" w:color="auto"/>
      </w:divBdr>
    </w:div>
    <w:div w:id="1719281582">
      <w:bodyDiv w:val="1"/>
      <w:marLeft w:val="0"/>
      <w:marRight w:val="0"/>
      <w:marTop w:val="0"/>
      <w:marBottom w:val="0"/>
      <w:divBdr>
        <w:top w:val="none" w:sz="0" w:space="0" w:color="auto"/>
        <w:left w:val="none" w:sz="0" w:space="0" w:color="auto"/>
        <w:bottom w:val="none" w:sz="0" w:space="0" w:color="auto"/>
        <w:right w:val="none" w:sz="0" w:space="0" w:color="auto"/>
      </w:divBdr>
    </w:div>
    <w:div w:id="1789857578">
      <w:bodyDiv w:val="1"/>
      <w:marLeft w:val="0"/>
      <w:marRight w:val="0"/>
      <w:marTop w:val="0"/>
      <w:marBottom w:val="0"/>
      <w:divBdr>
        <w:top w:val="none" w:sz="0" w:space="0" w:color="auto"/>
        <w:left w:val="none" w:sz="0" w:space="0" w:color="auto"/>
        <w:bottom w:val="none" w:sz="0" w:space="0" w:color="auto"/>
        <w:right w:val="none" w:sz="0" w:space="0" w:color="auto"/>
      </w:divBdr>
    </w:div>
    <w:div w:id="1804234132">
      <w:bodyDiv w:val="1"/>
      <w:marLeft w:val="0"/>
      <w:marRight w:val="0"/>
      <w:marTop w:val="0"/>
      <w:marBottom w:val="0"/>
      <w:divBdr>
        <w:top w:val="none" w:sz="0" w:space="0" w:color="auto"/>
        <w:left w:val="none" w:sz="0" w:space="0" w:color="auto"/>
        <w:bottom w:val="none" w:sz="0" w:space="0" w:color="auto"/>
        <w:right w:val="none" w:sz="0" w:space="0" w:color="auto"/>
      </w:divBdr>
    </w:div>
    <w:div w:id="1866479750">
      <w:bodyDiv w:val="1"/>
      <w:marLeft w:val="0"/>
      <w:marRight w:val="0"/>
      <w:marTop w:val="0"/>
      <w:marBottom w:val="0"/>
      <w:divBdr>
        <w:top w:val="none" w:sz="0" w:space="0" w:color="auto"/>
        <w:left w:val="none" w:sz="0" w:space="0" w:color="auto"/>
        <w:bottom w:val="none" w:sz="0" w:space="0" w:color="auto"/>
        <w:right w:val="none" w:sz="0" w:space="0" w:color="auto"/>
      </w:divBdr>
    </w:div>
    <w:div w:id="1867135742">
      <w:bodyDiv w:val="1"/>
      <w:marLeft w:val="0"/>
      <w:marRight w:val="0"/>
      <w:marTop w:val="0"/>
      <w:marBottom w:val="0"/>
      <w:divBdr>
        <w:top w:val="none" w:sz="0" w:space="0" w:color="auto"/>
        <w:left w:val="none" w:sz="0" w:space="0" w:color="auto"/>
        <w:bottom w:val="none" w:sz="0" w:space="0" w:color="auto"/>
        <w:right w:val="none" w:sz="0" w:space="0" w:color="auto"/>
      </w:divBdr>
    </w:div>
    <w:div w:id="1948652641">
      <w:bodyDiv w:val="1"/>
      <w:marLeft w:val="0"/>
      <w:marRight w:val="0"/>
      <w:marTop w:val="0"/>
      <w:marBottom w:val="0"/>
      <w:divBdr>
        <w:top w:val="none" w:sz="0" w:space="0" w:color="auto"/>
        <w:left w:val="none" w:sz="0" w:space="0" w:color="auto"/>
        <w:bottom w:val="none" w:sz="0" w:space="0" w:color="auto"/>
        <w:right w:val="none" w:sz="0" w:space="0" w:color="auto"/>
      </w:divBdr>
    </w:div>
    <w:div w:id="1974480771">
      <w:bodyDiv w:val="1"/>
      <w:marLeft w:val="0"/>
      <w:marRight w:val="0"/>
      <w:marTop w:val="0"/>
      <w:marBottom w:val="0"/>
      <w:divBdr>
        <w:top w:val="none" w:sz="0" w:space="0" w:color="auto"/>
        <w:left w:val="none" w:sz="0" w:space="0" w:color="auto"/>
        <w:bottom w:val="none" w:sz="0" w:space="0" w:color="auto"/>
        <w:right w:val="none" w:sz="0" w:space="0" w:color="auto"/>
      </w:divBdr>
    </w:div>
    <w:div w:id="1977100209">
      <w:bodyDiv w:val="1"/>
      <w:marLeft w:val="0"/>
      <w:marRight w:val="0"/>
      <w:marTop w:val="0"/>
      <w:marBottom w:val="0"/>
      <w:divBdr>
        <w:top w:val="none" w:sz="0" w:space="0" w:color="auto"/>
        <w:left w:val="none" w:sz="0" w:space="0" w:color="auto"/>
        <w:bottom w:val="none" w:sz="0" w:space="0" w:color="auto"/>
        <w:right w:val="none" w:sz="0" w:space="0" w:color="auto"/>
      </w:divBdr>
    </w:div>
    <w:div w:id="2010596051">
      <w:bodyDiv w:val="1"/>
      <w:marLeft w:val="0"/>
      <w:marRight w:val="0"/>
      <w:marTop w:val="0"/>
      <w:marBottom w:val="0"/>
      <w:divBdr>
        <w:top w:val="none" w:sz="0" w:space="0" w:color="auto"/>
        <w:left w:val="none" w:sz="0" w:space="0" w:color="auto"/>
        <w:bottom w:val="none" w:sz="0" w:space="0" w:color="auto"/>
        <w:right w:val="none" w:sz="0" w:space="0" w:color="auto"/>
      </w:divBdr>
    </w:div>
    <w:div w:id="2018843681">
      <w:bodyDiv w:val="1"/>
      <w:marLeft w:val="0"/>
      <w:marRight w:val="0"/>
      <w:marTop w:val="0"/>
      <w:marBottom w:val="0"/>
      <w:divBdr>
        <w:top w:val="none" w:sz="0" w:space="0" w:color="auto"/>
        <w:left w:val="none" w:sz="0" w:space="0" w:color="auto"/>
        <w:bottom w:val="none" w:sz="0" w:space="0" w:color="auto"/>
        <w:right w:val="none" w:sz="0" w:space="0" w:color="auto"/>
      </w:divBdr>
    </w:div>
    <w:div w:id="2079816725">
      <w:bodyDiv w:val="1"/>
      <w:marLeft w:val="0"/>
      <w:marRight w:val="0"/>
      <w:marTop w:val="0"/>
      <w:marBottom w:val="0"/>
      <w:divBdr>
        <w:top w:val="none" w:sz="0" w:space="0" w:color="auto"/>
        <w:left w:val="none" w:sz="0" w:space="0" w:color="auto"/>
        <w:bottom w:val="none" w:sz="0" w:space="0" w:color="auto"/>
        <w:right w:val="none" w:sz="0" w:space="0" w:color="auto"/>
      </w:divBdr>
    </w:div>
    <w:div w:id="20910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5</cp:revision>
  <dcterms:created xsi:type="dcterms:W3CDTF">2021-09-06T06:55:00Z</dcterms:created>
  <dcterms:modified xsi:type="dcterms:W3CDTF">2021-09-06T07:54:00Z</dcterms:modified>
</cp:coreProperties>
</file>