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3654E4" w:rsidP="00915A9A">
            <w:pPr>
              <w:spacing w:after="0" w:line="240" w:lineRule="auto"/>
              <w:jc w:val="center"/>
              <w:rPr>
                <w:rFonts w:ascii="Times New Roman" w:hAnsi="Times New Roman" w:cs="Times New Roman"/>
                <w:sz w:val="26"/>
                <w:szCs w:val="26"/>
              </w:rPr>
            </w:pPr>
            <w:r w:rsidRPr="003654E4">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3654E4" w:rsidP="00915A9A">
            <w:pPr>
              <w:spacing w:after="0" w:line="240" w:lineRule="auto"/>
              <w:jc w:val="center"/>
              <w:rPr>
                <w:rFonts w:ascii="Times New Roman" w:hAnsi="Times New Roman" w:cs="Times New Roman"/>
                <w:b/>
                <w:sz w:val="26"/>
                <w:szCs w:val="26"/>
              </w:rPr>
            </w:pPr>
            <w:r w:rsidRPr="003654E4">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3654E4"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5603EC" w:rsidRPr="00F80C3D">
        <w:rPr>
          <w:rFonts w:ascii="Times New Roman" w:hAnsi="Times New Roman" w:cs="Times New Roman"/>
          <w:b/>
          <w:sz w:val="26"/>
          <w:szCs w:val="26"/>
        </w:rPr>
        <w:t>2</w:t>
      </w:r>
      <w:r w:rsidR="00711954" w:rsidRPr="00F80C3D">
        <w:rPr>
          <w:rFonts w:ascii="Times New Roman" w:hAnsi="Times New Roman" w:cs="Times New Roman"/>
          <w:b/>
          <w:sz w:val="26"/>
          <w:szCs w:val="26"/>
        </w:rPr>
        <w:t>1</w:t>
      </w:r>
      <w:r w:rsidR="000A111A" w:rsidRPr="00F80C3D">
        <w:rPr>
          <w:rFonts w:ascii="Times New Roman" w:hAnsi="Times New Roman" w:cs="Times New Roman"/>
          <w:b/>
          <w:sz w:val="26"/>
          <w:szCs w:val="26"/>
        </w:rPr>
        <w:t>/</w:t>
      </w:r>
      <w:r w:rsidR="00711954" w:rsidRPr="00F80C3D">
        <w:rPr>
          <w:rFonts w:ascii="Times New Roman" w:hAnsi="Times New Roman" w:cs="Times New Roman"/>
          <w:b/>
          <w:sz w:val="26"/>
          <w:szCs w:val="26"/>
        </w:rPr>
        <w:t>10</w:t>
      </w:r>
      <w:r w:rsidR="000A111A" w:rsidRPr="00F80C3D">
        <w:rPr>
          <w:rFonts w:ascii="Times New Roman" w:hAnsi="Times New Roman" w:cs="Times New Roman"/>
          <w:b/>
          <w:sz w:val="26"/>
          <w:szCs w:val="26"/>
        </w:rPr>
        <w:t xml:space="preserve">/2021 đến ngày </w:t>
      </w:r>
      <w:r w:rsidR="005603EC" w:rsidRPr="00F80C3D">
        <w:rPr>
          <w:rFonts w:ascii="Times New Roman" w:hAnsi="Times New Roman" w:cs="Times New Roman"/>
          <w:b/>
          <w:sz w:val="26"/>
          <w:szCs w:val="26"/>
        </w:rPr>
        <w:t>31/10/2021</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AC0F0F">
        <w:trPr>
          <w:tblHeader/>
        </w:trPr>
        <w:tc>
          <w:tcPr>
            <w:tcW w:w="740" w:type="dxa"/>
            <w:vAlign w:val="center"/>
            <w:hideMark/>
          </w:tcPr>
          <w:p w:rsidR="000A111A" w:rsidRPr="00F80C3D" w:rsidRDefault="000A111A" w:rsidP="00420CD2">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420CD2">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7254E3">
            <w:pPr>
              <w:spacing w:line="340" w:lineRule="exact"/>
              <w:jc w:val="center"/>
              <w:rPr>
                <w:b/>
                <w:bCs/>
                <w:sz w:val="26"/>
                <w:szCs w:val="26"/>
              </w:rPr>
            </w:pPr>
            <w:r w:rsidRPr="00F80C3D">
              <w:rPr>
                <w:b/>
                <w:bCs/>
                <w:sz w:val="26"/>
                <w:szCs w:val="26"/>
              </w:rPr>
              <w:t xml:space="preserve">Số, ký hiệu </w:t>
            </w:r>
          </w:p>
          <w:p w:rsidR="000A111A" w:rsidRPr="00F80C3D" w:rsidRDefault="000A111A" w:rsidP="007254E3">
            <w:pPr>
              <w:spacing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420CD2">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420CD2">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420CD2">
            <w:pPr>
              <w:spacing w:beforeLines="40" w:afterLines="40" w:line="340" w:lineRule="exact"/>
              <w:jc w:val="center"/>
              <w:rPr>
                <w:b/>
                <w:bCs/>
                <w:sz w:val="26"/>
                <w:szCs w:val="26"/>
              </w:rPr>
            </w:pPr>
            <w:r w:rsidRPr="00F80C3D">
              <w:rPr>
                <w:b/>
                <w:bCs/>
                <w:sz w:val="26"/>
                <w:szCs w:val="26"/>
              </w:rPr>
              <w:t>Ghi chú</w:t>
            </w:r>
          </w:p>
        </w:tc>
      </w:tr>
    </w:tbl>
    <w:tbl>
      <w:tblPr>
        <w:tblW w:w="15168" w:type="dxa"/>
        <w:tblInd w:w="-743" w:type="dxa"/>
        <w:tblLook w:val="04A0"/>
      </w:tblPr>
      <w:tblGrid>
        <w:gridCol w:w="705"/>
        <w:gridCol w:w="2698"/>
        <w:gridCol w:w="2410"/>
        <w:gridCol w:w="1701"/>
        <w:gridCol w:w="5386"/>
        <w:gridCol w:w="1418"/>
        <w:gridCol w:w="850"/>
      </w:tblGrid>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1</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7668/VPCP-KGVX</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20/10/2021</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Công điện về tăng cường quản lý mua sắm vật tư, trang thiết bị y tế, nâng cao hiệu quả công tác phòng, chống dịch Covid 19</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91/2021/NĐ-CP</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21/10/2021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Nghị định Quy định về cơ chế phối hợp giữa các tỉnh, thành phố trong Vùng Thủ đô  để thi hành các quy định của pháp luật về Thủ đô</w:t>
            </w:r>
          </w:p>
        </w:tc>
        <w:tc>
          <w:tcPr>
            <w:tcW w:w="1418" w:type="dxa"/>
            <w:tcBorders>
              <w:top w:val="nil"/>
              <w:left w:val="nil"/>
              <w:bottom w:val="single" w:sz="4" w:space="0" w:color="auto"/>
              <w:right w:val="single" w:sz="4" w:space="0" w:color="auto"/>
            </w:tcBorders>
            <w:shd w:val="clear" w:color="auto" w:fill="auto"/>
            <w:vAlign w:val="center"/>
            <w:hideMark/>
          </w:tcPr>
          <w:p w:rsidR="00F80C3D" w:rsidRPr="00F80C3D" w:rsidRDefault="00120C5D" w:rsidP="00A53AE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5/12/2021</w:t>
            </w: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3</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5C653D">
            <w:pPr>
              <w:rPr>
                <w:rFonts w:ascii="Times New Roman" w:hAnsi="Times New Roman" w:cs="Times New Roman"/>
                <w:color w:val="000000"/>
                <w:sz w:val="26"/>
                <w:szCs w:val="26"/>
              </w:rPr>
            </w:pPr>
            <w:r>
              <w:rPr>
                <w:rFonts w:ascii="Times New Roman" w:hAnsi="Times New Roman" w:cs="Times New Roman"/>
                <w:color w:val="000000"/>
                <w:sz w:val="26"/>
                <w:szCs w:val="26"/>
              </w:rPr>
              <w:t xml:space="preserve">Thủ tướng </w:t>
            </w:r>
            <w:r w:rsidR="00F80C3D" w:rsidRPr="00F80C3D">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272/TB-VPCP</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22/10/2021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Kết luận của Thủ tướng Chính phủ Phạm Minh Chính tại Hội nghị trực tuyến Thủ tướng Chính phủ với  cộng đồng doanh nghiệp và các địa phương về các giải pháp tiếp tục hỗ trợ doanh nghiệp trong bối cảnh dịch COVID - 19</w:t>
            </w:r>
          </w:p>
        </w:tc>
        <w:tc>
          <w:tcPr>
            <w:tcW w:w="1418" w:type="dxa"/>
            <w:tcBorders>
              <w:top w:val="nil"/>
              <w:left w:val="nil"/>
              <w:bottom w:val="single" w:sz="4" w:space="0" w:color="auto"/>
              <w:right w:val="single" w:sz="4" w:space="0" w:color="auto"/>
            </w:tcBorders>
            <w:shd w:val="clear" w:color="auto" w:fill="auto"/>
            <w:vAlign w:val="center"/>
            <w:hideMark/>
          </w:tcPr>
          <w:p w:rsidR="00F80C3D" w:rsidRPr="00F80C3D" w:rsidRDefault="00F80C3D" w:rsidP="00A53AE8">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4</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11928/BTC-ĐT</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20/10/2021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5C653D" w:rsidP="00A46436">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00F80C3D" w:rsidRPr="00F80C3D">
              <w:rPr>
                <w:rFonts w:ascii="Times New Roman" w:hAnsi="Times New Roman" w:cs="Times New Roman"/>
                <w:color w:val="000000"/>
                <w:sz w:val="26"/>
                <w:szCs w:val="26"/>
              </w:rPr>
              <w:t xml:space="preserve"> đầu tư xây dựng tuyến đường từ Suối khoáng Mỹ Lâm, thành phố Tuyên Quang đến Km35 đường QL.2 Tuyên Quang – Hà Giang</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lastRenderedPageBreak/>
              <w:t>5</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4C6B14">
            <w:pPr>
              <w:rPr>
                <w:rFonts w:ascii="Times New Roman" w:hAnsi="Times New Roman" w:cs="Times New Roman"/>
                <w:color w:val="000000"/>
                <w:sz w:val="26"/>
                <w:szCs w:val="26"/>
              </w:rPr>
            </w:pPr>
            <w:r w:rsidRPr="00F80C3D">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1820/QĐ-BGTVT</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19/10/2021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Phê duyệt điều chỉnh Đề án xây dựng cầu treo dân sinh đảm bảo an toàn giao thông trên phạm vi 28 tỉnh miền núi phía Bắc, miền Trung và Tây Nguyên</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6</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4C6B14">
            <w:pPr>
              <w:rPr>
                <w:rFonts w:ascii="Times New Roman" w:hAnsi="Times New Roman" w:cs="Times New Roman"/>
                <w:color w:val="000000"/>
                <w:sz w:val="26"/>
                <w:szCs w:val="26"/>
              </w:rPr>
            </w:pPr>
            <w:r w:rsidRPr="00F80C3D">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1839/QĐ-BGTVT</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20/10/2021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Hướng dẫn tạm thời về tổ chức hoạt động vận tải đường sắt thích ứng an toàn, linh hoạt, kiểm soát hiệu quả dịch COVID-19</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792B72" w:rsidP="00A53AE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21/10/2021</w:t>
            </w: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7</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4C6B14">
            <w:pPr>
              <w:rPr>
                <w:rFonts w:ascii="Times New Roman" w:hAnsi="Times New Roman" w:cs="Times New Roman"/>
                <w:color w:val="000000"/>
                <w:sz w:val="26"/>
                <w:szCs w:val="26"/>
              </w:rPr>
            </w:pPr>
            <w:r w:rsidRPr="00F80C3D">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1840/QĐ-BGTVT</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20/10/2021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Quyết định Quy định tạm thời về tiếp tục triển khai các đường bay nội địa chở khách thường lệ đảm bảo thích ứng an toàn, linh hoạt, kiểm soát hiệu quả dịch COVID-19</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B0030C" w:rsidP="00A53AE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21/10/2021</w:t>
            </w: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8</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B0030C">
            <w:pPr>
              <w:rPr>
                <w:rFonts w:ascii="Times New Roman" w:hAnsi="Times New Roman" w:cs="Times New Roman"/>
                <w:color w:val="000000"/>
                <w:sz w:val="26"/>
                <w:szCs w:val="26"/>
              </w:rPr>
            </w:pPr>
            <w:r>
              <w:rPr>
                <w:rFonts w:ascii="Times New Roman" w:hAnsi="Times New Roman" w:cs="Times New Roman"/>
                <w:color w:val="000000"/>
                <w:sz w:val="26"/>
                <w:szCs w:val="26"/>
              </w:rPr>
              <w:t>Thủ tướng</w:t>
            </w:r>
            <w:r w:rsidR="00F80C3D" w:rsidRPr="00F80C3D">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271/TB-VPCP</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21/10/2021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Thông báo kết luận của Phó Thủ tướng tại Hội nghị sơ kết công tác bảo đảm TTATGT 9 tháng và nhiệm vụ Quý IV/2021.</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9</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1790/QĐ-TTg</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23/10/2021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5C653D" w:rsidP="00A46436">
            <w:pPr>
              <w:jc w:val="both"/>
              <w:rPr>
                <w:rFonts w:ascii="Times New Roman" w:hAnsi="Times New Roman" w:cs="Times New Roman"/>
                <w:color w:val="000000"/>
                <w:sz w:val="26"/>
                <w:szCs w:val="26"/>
              </w:rPr>
            </w:pPr>
            <w:r>
              <w:rPr>
                <w:rFonts w:ascii="Times New Roman" w:hAnsi="Times New Roman" w:cs="Times New Roman"/>
                <w:color w:val="000000"/>
                <w:sz w:val="26"/>
                <w:szCs w:val="26"/>
              </w:rPr>
              <w:t>Quyết định số</w:t>
            </w:r>
            <w:r w:rsidR="00F80C3D" w:rsidRPr="00F80C3D">
              <w:rPr>
                <w:rFonts w:ascii="Times New Roman" w:hAnsi="Times New Roman" w:cs="Times New Roman"/>
                <w:color w:val="000000"/>
                <w:sz w:val="26"/>
                <w:szCs w:val="26"/>
              </w:rPr>
              <w:t xml:space="preserve"> Phê duyệt Chương trình Truyền thông về bình đẳng giới đến năm 2030</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10</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Bộ Y tế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8918/BYT-MT</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20/10/2021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5C653D" w:rsidP="00A46436">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Về việc </w:t>
            </w:r>
            <w:r w:rsidR="00F80C3D" w:rsidRPr="00F80C3D">
              <w:rPr>
                <w:rFonts w:ascii="Times New Roman" w:hAnsi="Times New Roman" w:cs="Times New Roman"/>
                <w:color w:val="000000"/>
                <w:sz w:val="26"/>
                <w:szCs w:val="26"/>
              </w:rPr>
              <w:t>thực hiện Nghị quyết số 128/NQ-CP ngày 11/10/2021 của Chính phủ.</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11</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32/2021/QĐ-TTg</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20/10/2021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Quyết định về hạn mức trả tiền bảo hiểm</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12</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5C653D">
            <w:pPr>
              <w:rPr>
                <w:rFonts w:ascii="Times New Roman" w:hAnsi="Times New Roman" w:cs="Times New Roman"/>
                <w:color w:val="000000"/>
                <w:sz w:val="26"/>
                <w:szCs w:val="26"/>
              </w:rPr>
            </w:pPr>
            <w:r>
              <w:rPr>
                <w:rFonts w:ascii="Times New Roman" w:hAnsi="Times New Roman" w:cs="Times New Roman"/>
                <w:color w:val="000000"/>
                <w:sz w:val="26"/>
                <w:szCs w:val="26"/>
              </w:rPr>
              <w:t>Thủ tướng</w:t>
            </w:r>
            <w:r w:rsidR="00F80C3D" w:rsidRPr="00F80C3D">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273/TB-VPCP</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22/10/2021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Thông báo Kết luận của Thủ tướng tại Hội nghị công tác thể chế</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F80C3D"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13</w:t>
            </w:r>
          </w:p>
        </w:tc>
        <w:tc>
          <w:tcPr>
            <w:tcW w:w="2698" w:type="dxa"/>
            <w:tcBorders>
              <w:top w:val="nil"/>
              <w:left w:val="nil"/>
              <w:bottom w:val="single" w:sz="4" w:space="0" w:color="000000"/>
              <w:right w:val="single" w:sz="4" w:space="0" w:color="000000"/>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C3D" w:rsidRPr="00F80C3D" w:rsidRDefault="00F80C3D">
            <w:pPr>
              <w:rPr>
                <w:rFonts w:ascii="Times New Roman" w:hAnsi="Times New Roman" w:cs="Times New Roman"/>
                <w:color w:val="000000"/>
                <w:sz w:val="26"/>
                <w:szCs w:val="26"/>
              </w:rPr>
            </w:pPr>
            <w:r w:rsidRPr="00F80C3D">
              <w:rPr>
                <w:rFonts w:ascii="Times New Roman" w:hAnsi="Times New Roman" w:cs="Times New Roman"/>
                <w:color w:val="000000"/>
                <w:sz w:val="26"/>
                <w:szCs w:val="26"/>
              </w:rPr>
              <w:t>1739/QĐ-TTg</w:t>
            </w:r>
          </w:p>
        </w:tc>
        <w:tc>
          <w:tcPr>
            <w:tcW w:w="1701" w:type="dxa"/>
            <w:tcBorders>
              <w:top w:val="nil"/>
              <w:left w:val="nil"/>
              <w:bottom w:val="single" w:sz="4" w:space="0" w:color="auto"/>
              <w:right w:val="single" w:sz="4" w:space="0" w:color="auto"/>
            </w:tcBorders>
            <w:shd w:val="clear" w:color="auto" w:fill="auto"/>
            <w:vAlign w:val="center"/>
            <w:hideMark/>
          </w:tcPr>
          <w:p w:rsidR="00F80C3D" w:rsidRPr="00F80C3D" w:rsidRDefault="00F80C3D">
            <w:pPr>
              <w:jc w:val="center"/>
              <w:rPr>
                <w:rFonts w:ascii="Times New Roman" w:hAnsi="Times New Roman" w:cs="Times New Roman"/>
                <w:color w:val="000000"/>
                <w:sz w:val="26"/>
                <w:szCs w:val="26"/>
              </w:rPr>
            </w:pPr>
            <w:r w:rsidRPr="00F80C3D">
              <w:rPr>
                <w:rFonts w:ascii="Times New Roman" w:hAnsi="Times New Roman" w:cs="Times New Roman"/>
                <w:color w:val="000000"/>
                <w:sz w:val="26"/>
                <w:szCs w:val="26"/>
              </w:rPr>
              <w:t>18/10/2021</w:t>
            </w:r>
          </w:p>
        </w:tc>
        <w:tc>
          <w:tcPr>
            <w:tcW w:w="5386"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46436">
            <w:pPr>
              <w:jc w:val="both"/>
              <w:rPr>
                <w:rFonts w:ascii="Times New Roman" w:hAnsi="Times New Roman" w:cs="Times New Roman"/>
                <w:color w:val="000000"/>
                <w:sz w:val="26"/>
                <w:szCs w:val="26"/>
              </w:rPr>
            </w:pPr>
            <w:r w:rsidRPr="00F80C3D">
              <w:rPr>
                <w:rFonts w:ascii="Times New Roman" w:hAnsi="Times New Roman" w:cs="Times New Roman"/>
                <w:color w:val="000000"/>
                <w:sz w:val="26"/>
                <w:szCs w:val="26"/>
              </w:rPr>
              <w:t>Quyết định phê duyệt Đề án “Nâng cao hiệu quả công tác phổ biến, giáo dục pháp luật gắn với vận động quần chúng nhân dân chấp hành pháp luật tại cơ sở của lực lượng CAND giai đoạn 2021 - 2027”</w:t>
            </w:r>
          </w:p>
        </w:tc>
        <w:tc>
          <w:tcPr>
            <w:tcW w:w="1418"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F80C3D" w:rsidRPr="00F80C3D" w:rsidRDefault="00F80C3D"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14</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91/TT-BTC</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25/10/2021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spacing w:after="0" w:line="240" w:lineRule="auto"/>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 xml:space="preserve">Sửa đổi, bổ sung một số điều của Thông tư số 191/2016/TT-BTC ngày 08/11/2016 của Bộ trưởng Bộ Tài chính  quy định mức thu, chế độ thu, nộp, quản lý và sử dụng phí thẩm định đánh giá trữ lượng khoáng sản và </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5D40DA" w:rsidP="00A53AE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15/12/2021</w:t>
            </w: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Bộ Tài nguyện và Môi trường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2028/QĐ-BTNMT</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22/10/2021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Về việc đính chính Thông tư số 09/2021/TT-BTNMT ngày 30 tháng 6 năm 2021của Bộ Tài nguyên và Môi trường sửa đổi, bổ sung một số điều của các thông tưquy định chi tiết và hướng dẫn thi hành Luật Đất đai</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93/2021/NĐ-CP</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Nghị định về vận động, tiếp nhận, phân phối và sử dụng các nguồn đóng góp tự nguyện hỗ trợ khắc phục khó khăn do thiên tai, dịch bệnh, sự cố; hỗ trợ bệnh nhân mắc bệnh hiểm nghèo</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6C2AA7" w:rsidP="00A53AE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11/12/2021</w:t>
            </w: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92/2021/NĐ-CP</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Nghị định Quy định chi tiết thi hành Nghị quyết số 406/NQ-UBTVQH 15 của Ủy ban Thường vụ Quốc hội ban hành một số giải pháp nhằm hỗ trợ doanh nghiệp, người dân chịu tác động của dịch Covid</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281/TB-VPCP</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26/10/2021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Thông báo kết luận của PTTg Lê Văn Thành tại Hội nghị trực tuyến toàn quốc về lưu thông hàng hóa, hành khách và phục hồi sản xuất tại các khu vực sản xuất công nghiệp bảo đảm thích ứng an toàn, linh hoạt, kiểm soát hiệu quả dịch COVID 19</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19</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7795/VPCP-QHQT</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25/10/2021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Diễn đàn quốc tế Chuyển đổi số nông nghiệp Việt Nam 2021</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Bộ Giáo dụ</w:t>
            </w:r>
            <w:r w:rsidR="00FD1CB6">
              <w:rPr>
                <w:rFonts w:ascii="Times New Roman" w:hAnsi="Times New Roman" w:cs="Times New Roman"/>
                <w:color w:val="000000"/>
                <w:sz w:val="26"/>
                <w:szCs w:val="26"/>
              </w:rPr>
              <w:t>c</w:t>
            </w:r>
            <w:r>
              <w:rPr>
                <w:rFonts w:ascii="Times New Roman" w:hAnsi="Times New Roman" w:cs="Times New Roman"/>
                <w:color w:val="000000"/>
                <w:sz w:val="26"/>
                <w:szCs w:val="26"/>
              </w:rPr>
              <w:t xml:space="preserve"> và Đào tạo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1176/KH-BGDĐT</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Kế hoạch triển khai phong trào thi đua đặc biệt “Toàn ngành Giáo dục đoàn kết, chung sức, đồng lòng thi đua phòng, chống và chiến thắng đại dịch COVID-19, thực hiện thắng lợi nhiệm vụ năm học”</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783204" w:rsidRPr="00F80C3D"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285/TB-VPCP</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Pr>
                <w:rFonts w:ascii="Times New Roman" w:hAnsi="Times New Roman" w:cs="Times New Roman"/>
                <w:color w:val="000000"/>
                <w:sz w:val="26"/>
                <w:szCs w:val="26"/>
              </w:rPr>
              <w:t>Thông báo</w:t>
            </w:r>
            <w:r w:rsidRPr="00783204">
              <w:rPr>
                <w:rFonts w:ascii="Times New Roman" w:hAnsi="Times New Roman" w:cs="Times New Roman"/>
                <w:color w:val="000000"/>
                <w:sz w:val="26"/>
                <w:szCs w:val="26"/>
              </w:rPr>
              <w:t xml:space="preserve"> kết luận của Thủ tướng Chính phủ Phạm Minh Chính tại cuộc họp Ban chỉ đạo Quốc gia phòng, chống dịch COVID-19 trực tuyến các địa phương về công tác phòng, chống dịch COVID-19</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F80C3D" w:rsidRDefault="00783204" w:rsidP="00A53AE8">
            <w:pPr>
              <w:spacing w:after="0" w:line="240" w:lineRule="auto"/>
              <w:rPr>
                <w:rFonts w:ascii="Times New Roman" w:eastAsia="Times New Roman" w:hAnsi="Times New Roman" w:cs="Times New Roman"/>
                <w:color w:val="000000"/>
                <w:sz w:val="26"/>
                <w:szCs w:val="26"/>
              </w:rPr>
            </w:pPr>
            <w:r w:rsidRPr="00F80C3D">
              <w:rPr>
                <w:rFonts w:ascii="Times New Roman" w:eastAsia="Times New Roman" w:hAnsi="Times New Roman" w:cs="Times New Roman"/>
                <w:color w:val="000000"/>
                <w:sz w:val="26"/>
                <w:szCs w:val="26"/>
              </w:rPr>
              <w:t> </w:t>
            </w:r>
          </w:p>
        </w:tc>
      </w:tr>
      <w:tr w:rsidR="00783204"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rsidP="00D507A5">
            <w:pPr>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Bộ Tư pháp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3852/BTP-PBGDPL</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25/10/2021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Pr="00783204">
              <w:rPr>
                <w:rFonts w:ascii="Times New Roman" w:hAnsi="Times New Roman" w:cs="Times New Roman"/>
                <w:color w:val="000000"/>
                <w:sz w:val="26"/>
                <w:szCs w:val="26"/>
              </w:rPr>
              <w:t xml:space="preserve"> rà soát, đánh giá Thông tư liên tịch số 100/2014/TTLT/BTC-BTP và đề xuất, kiến nghị.</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783204"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rsidP="00D507A5">
            <w:pPr>
              <w:jc w:val="center"/>
              <w:rPr>
                <w:rFonts w:ascii="Times New Roman" w:hAnsi="Times New Roman" w:cs="Times New Roman"/>
                <w:color w:val="000000"/>
                <w:sz w:val="26"/>
                <w:szCs w:val="26"/>
              </w:rPr>
            </w:pPr>
            <w:r>
              <w:rPr>
                <w:rFonts w:ascii="Times New Roman" w:hAnsi="Times New Roman" w:cs="Times New Roman"/>
                <w:color w:val="000000"/>
                <w:sz w:val="26"/>
                <w:szCs w:val="26"/>
              </w:rPr>
              <w:t>23</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Pr>
                <w:rFonts w:ascii="Times New Roman" w:hAnsi="Times New Roman" w:cs="Times New Roman"/>
                <w:color w:val="000000"/>
                <w:sz w:val="26"/>
                <w:szCs w:val="26"/>
              </w:rPr>
              <w:t>Thủ tướng</w:t>
            </w:r>
            <w:r w:rsidRPr="00783204">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1790/QĐ-TTg</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23/10/2021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Q</w:t>
            </w:r>
            <w:r>
              <w:rPr>
                <w:rFonts w:ascii="Times New Roman" w:hAnsi="Times New Roman" w:cs="Times New Roman"/>
                <w:color w:val="000000"/>
                <w:sz w:val="26"/>
                <w:szCs w:val="26"/>
              </w:rPr>
              <w:t xml:space="preserve">uyết định </w:t>
            </w:r>
            <w:r w:rsidRPr="00783204">
              <w:rPr>
                <w:rFonts w:ascii="Times New Roman" w:hAnsi="Times New Roman" w:cs="Times New Roman"/>
                <w:color w:val="000000"/>
                <w:sz w:val="26"/>
                <w:szCs w:val="26"/>
              </w:rPr>
              <w:t>Phê duyệt Chương trình Truyền thông về bình đẳng giới đến năm 2030</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783204"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rsidP="00504615">
            <w:pPr>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Bộ Tài Chính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12081/BTC-</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22/10/2021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V</w:t>
            </w:r>
            <w:r>
              <w:rPr>
                <w:rFonts w:ascii="Times New Roman" w:hAnsi="Times New Roman" w:cs="Times New Roman"/>
                <w:color w:val="000000"/>
                <w:sz w:val="26"/>
                <w:szCs w:val="26"/>
              </w:rPr>
              <w:t>ề việc</w:t>
            </w:r>
            <w:r w:rsidRPr="00783204">
              <w:rPr>
                <w:rFonts w:ascii="Times New Roman" w:hAnsi="Times New Roman" w:cs="Times New Roman"/>
                <w:color w:val="000000"/>
                <w:sz w:val="26"/>
                <w:szCs w:val="26"/>
              </w:rPr>
              <w:t xml:space="preserve"> thực hiện Quyết định số 41/2017/QĐ-TTg ngày 15/9/2017 của Thủ tướng Chính phủ</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783204"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783204" w:rsidRPr="00F80C3D" w:rsidRDefault="00783204">
            <w:pPr>
              <w:jc w:val="center"/>
              <w:rPr>
                <w:rFonts w:ascii="Times New Roman" w:hAnsi="Times New Roman" w:cs="Times New Roman"/>
                <w:color w:val="000000"/>
                <w:sz w:val="26"/>
                <w:szCs w:val="26"/>
              </w:rPr>
            </w:pPr>
            <w:r>
              <w:rPr>
                <w:rFonts w:ascii="Times New Roman" w:hAnsi="Times New Roman" w:cs="Times New Roman"/>
                <w:color w:val="000000"/>
                <w:sz w:val="26"/>
                <w:szCs w:val="26"/>
              </w:rPr>
              <w:t>25</w:t>
            </w:r>
          </w:p>
        </w:tc>
        <w:tc>
          <w:tcPr>
            <w:tcW w:w="2698" w:type="dxa"/>
            <w:tcBorders>
              <w:top w:val="nil"/>
              <w:left w:val="nil"/>
              <w:bottom w:val="single" w:sz="4" w:space="0" w:color="000000"/>
              <w:right w:val="single" w:sz="4" w:space="0" w:color="000000"/>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204" w:rsidRPr="00783204" w:rsidRDefault="00783204">
            <w:pPr>
              <w:rPr>
                <w:rFonts w:ascii="Times New Roman" w:hAnsi="Times New Roman" w:cs="Times New Roman"/>
                <w:color w:val="000000"/>
                <w:sz w:val="26"/>
                <w:szCs w:val="26"/>
              </w:rPr>
            </w:pPr>
            <w:r w:rsidRPr="00783204">
              <w:rPr>
                <w:rFonts w:ascii="Times New Roman" w:hAnsi="Times New Roman" w:cs="Times New Roman"/>
                <w:color w:val="000000"/>
                <w:sz w:val="26"/>
                <w:szCs w:val="26"/>
              </w:rPr>
              <w:t>278/TB-VPCP</w:t>
            </w:r>
          </w:p>
        </w:tc>
        <w:tc>
          <w:tcPr>
            <w:tcW w:w="1701" w:type="dxa"/>
            <w:tcBorders>
              <w:top w:val="nil"/>
              <w:left w:val="nil"/>
              <w:bottom w:val="single" w:sz="4" w:space="0" w:color="auto"/>
              <w:right w:val="single" w:sz="4" w:space="0" w:color="auto"/>
            </w:tcBorders>
            <w:shd w:val="clear" w:color="auto" w:fill="auto"/>
            <w:vAlign w:val="center"/>
            <w:hideMark/>
          </w:tcPr>
          <w:p w:rsidR="00783204" w:rsidRPr="00783204" w:rsidRDefault="00783204">
            <w:pPr>
              <w:jc w:val="center"/>
              <w:rPr>
                <w:rFonts w:ascii="Times New Roman" w:hAnsi="Times New Roman" w:cs="Times New Roman"/>
                <w:color w:val="000000"/>
                <w:sz w:val="26"/>
                <w:szCs w:val="26"/>
              </w:rPr>
            </w:pPr>
            <w:r w:rsidRPr="00783204">
              <w:rPr>
                <w:rFonts w:ascii="Times New Roman" w:hAnsi="Times New Roman" w:cs="Times New Roman"/>
                <w:color w:val="000000"/>
                <w:sz w:val="26"/>
                <w:szCs w:val="26"/>
              </w:rPr>
              <w:t>25/10/2021</w:t>
            </w:r>
          </w:p>
        </w:tc>
        <w:tc>
          <w:tcPr>
            <w:tcW w:w="5386" w:type="dxa"/>
            <w:tcBorders>
              <w:top w:val="nil"/>
              <w:left w:val="nil"/>
              <w:bottom w:val="single" w:sz="4" w:space="0" w:color="000000"/>
              <w:right w:val="single" w:sz="4" w:space="0" w:color="000000"/>
            </w:tcBorders>
            <w:shd w:val="clear" w:color="auto" w:fill="auto"/>
            <w:vAlign w:val="center"/>
            <w:hideMark/>
          </w:tcPr>
          <w:p w:rsidR="00783204" w:rsidRPr="00783204" w:rsidRDefault="00783204" w:rsidP="00A46436">
            <w:pPr>
              <w:jc w:val="both"/>
              <w:rPr>
                <w:rFonts w:ascii="Times New Roman" w:hAnsi="Times New Roman" w:cs="Times New Roman"/>
                <w:color w:val="000000"/>
                <w:sz w:val="26"/>
                <w:szCs w:val="26"/>
              </w:rPr>
            </w:pPr>
            <w:r w:rsidRPr="00783204">
              <w:rPr>
                <w:rFonts w:ascii="Times New Roman" w:hAnsi="Times New Roman" w:cs="Times New Roman"/>
                <w:color w:val="000000"/>
                <w:sz w:val="26"/>
                <w:szCs w:val="26"/>
              </w:rPr>
              <w:t>Thông báo Kết luận của Phó Thủ tướng Thường trực tại Hội nghị giao ban công tác quý III/2021 và nhiệm vụ trọng tâm trong thời gian tới của BCĐ 389 quốc gia.</w:t>
            </w:r>
          </w:p>
        </w:tc>
        <w:tc>
          <w:tcPr>
            <w:tcW w:w="1418"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783204" w:rsidRPr="00A46436" w:rsidRDefault="00783204"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26</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Thanh tra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1910/KH-TTCP</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29/10/2021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Kế hoạch rà soát các vụ việc khiếu nại, tố cáo đông người, phức tạp, kéo dài tại các cơ quan Trung ương</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27</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Pr>
                <w:rFonts w:ascii="Times New Roman" w:hAnsi="Times New Roman" w:cs="Times New Roman"/>
                <w:color w:val="000000"/>
                <w:sz w:val="26"/>
                <w:szCs w:val="26"/>
              </w:rPr>
              <w:t>Bộ Tài nguyên và Môi trường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18/2021/TT-BTNMT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29/10/2021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Quy định mức thu tiền sử dụng khu vực biển thuộc thẩm quyền giaocủa Thủ tướng Chính phủ và Bộ Tài nguyên và Môi trường</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28</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1887/QĐ-BGTVT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28/10/2021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 xml:space="preserve"> Sửa đổi, bổ sung một số nội dung tại Quy định tạm thời về tiếp tục triển khai các đường bay nội địa chở khách thường lệ đảm bảo thích ứng an toàn, linh hoạt, kiểm soát hiệu quả dịch COVID-19 ban hành kèm theo </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29</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Giao Thông Vận Tải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1893/QĐ-BGTVT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30/10/2021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 xml:space="preserve">Quyết địnhSửa đổi, bổ sung một số nội dung tại Hướng dẫn tạm thời về tổ chức hoạt động vận tải đường sắt thích ứng an toàn, linh hoạt, kiểm soát hiệu quả dịch COVID-19 ban hành kèm theo Quyết định số </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30</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Thông tin và Truyền thông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10/2021/TT-BTTTT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28/10/2021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Ban hành “Quy chuẩn kỹ thuật quốc gia về thiết bị vô tuyến cự ly ngắn dải tần 40 GHz đến 246 GHz”</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31</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Thông tin và Truyền thông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11/2021/TT-BTTTT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28/10/2021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V/v Ban hành “Quy chuẩn kỹ thuật quốc gia về thiết bị truy nhập vô tuyến băng tần 5 GHz”</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32</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94/2021/NĐ-CP</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28/10/2021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Nghị định Sửa đổi, bổ sung Điều 14 của Nghị định số 168/2017/NĐ-CP ngày 31 tháng 12 năm 2017 của Chính phủ quy định chi tiết một số điều của Luật Du lịch về mức ký quỹ kinh doanh dịch vụ lữ hành</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33</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Thanh tra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1912/KH-TTCP</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29/10/2021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Kế hoạch Kiểm tra công tác cải cách hành chính năm 2021 của Thành viên Ban Chỉ đạo cải cách hành chính của Chính phủ</w:t>
            </w:r>
          </w:p>
        </w:tc>
        <w:tc>
          <w:tcPr>
            <w:tcW w:w="1418" w:type="dxa"/>
            <w:tcBorders>
              <w:top w:val="nil"/>
              <w:left w:val="nil"/>
              <w:bottom w:val="single" w:sz="4" w:space="0" w:color="000000"/>
              <w:right w:val="single" w:sz="4" w:space="0" w:color="000000"/>
            </w:tcBorders>
            <w:shd w:val="clear" w:color="000000" w:fill="FFFFFF"/>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000000" w:fill="FFFFFF"/>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34</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4F7E47">
            <w:pPr>
              <w:rPr>
                <w:rFonts w:ascii="Times New Roman" w:hAnsi="Times New Roman" w:cs="Times New Roman"/>
                <w:color w:val="000000"/>
                <w:sz w:val="26"/>
                <w:szCs w:val="26"/>
              </w:rPr>
            </w:pPr>
            <w:r>
              <w:rPr>
                <w:rFonts w:ascii="Times New Roman" w:hAnsi="Times New Roman" w:cs="Times New Roman"/>
                <w:color w:val="000000"/>
                <w:sz w:val="26"/>
                <w:szCs w:val="26"/>
              </w:rPr>
              <w:t xml:space="preserve">Thủ tướng </w:t>
            </w:r>
            <w:r w:rsidR="00A46436" w:rsidRPr="00A46436">
              <w:rPr>
                <w:rFonts w:ascii="Times New Roman" w:hAnsi="Times New Roman" w:cs="Times New Roman"/>
                <w:color w:val="000000"/>
                <w:sz w:val="26"/>
                <w:szCs w:val="26"/>
              </w:rPr>
              <w:t xml:space="preserve">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1814/QĐ-TTg</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28/10/2021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Quyết định về việc phê duyệt “Kế hoạch quốc gia phòng, chống bệnh Viêm da nổi cục trên trâu, bò, giai đoạn 2022 - 2030”</w:t>
            </w:r>
          </w:p>
        </w:tc>
        <w:tc>
          <w:tcPr>
            <w:tcW w:w="1418" w:type="dxa"/>
            <w:tcBorders>
              <w:top w:val="nil"/>
              <w:left w:val="nil"/>
              <w:bottom w:val="single" w:sz="4" w:space="0" w:color="000000"/>
              <w:right w:val="single" w:sz="4" w:space="0" w:color="000000"/>
            </w:tcBorders>
            <w:shd w:val="clear" w:color="000000" w:fill="FFFFFF"/>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000000" w:fill="FFFFFF"/>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35</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Văn phòng Chính phủ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7957/VPCP-QHĐP</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30/10/2021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Tháo gỡ khó khăn trong thực hiện chế độ, chính sách tại vùng đồng bào dân tộc thiểu số và miền núi</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36</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9/TT</w:t>
            </w:r>
            <w:r w:rsidR="00AF3247">
              <w:rPr>
                <w:rFonts w:ascii="Times New Roman" w:hAnsi="Times New Roman" w:cs="Times New Roman"/>
                <w:color w:val="000000"/>
                <w:sz w:val="26"/>
                <w:szCs w:val="26"/>
              </w:rPr>
              <w:t xml:space="preserve"> - BCT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Thông tư Ban hành Quy chuẩn kỹ thuật quốc gia về an toàn sản phẩm vật liệu nổ công nghiệp- thuốc nổ TNP1</w:t>
            </w:r>
          </w:p>
        </w:tc>
        <w:tc>
          <w:tcPr>
            <w:tcW w:w="1418" w:type="dxa"/>
            <w:tcBorders>
              <w:top w:val="nil"/>
              <w:left w:val="nil"/>
              <w:bottom w:val="single" w:sz="4" w:space="0" w:color="000000"/>
              <w:right w:val="single" w:sz="4" w:space="0" w:color="000000"/>
            </w:tcBorders>
            <w:shd w:val="clear" w:color="000000" w:fill="FFFFFF"/>
            <w:vAlign w:val="center"/>
            <w:hideMark/>
          </w:tcPr>
          <w:p w:rsidR="00A46436" w:rsidRPr="00A46436" w:rsidRDefault="00317A82"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01/7/2022</w:t>
            </w:r>
          </w:p>
        </w:tc>
        <w:tc>
          <w:tcPr>
            <w:tcW w:w="850" w:type="dxa"/>
            <w:tcBorders>
              <w:top w:val="nil"/>
              <w:left w:val="nil"/>
              <w:bottom w:val="single" w:sz="4" w:space="0" w:color="000000"/>
              <w:right w:val="single" w:sz="4" w:space="0" w:color="000000"/>
            </w:tcBorders>
            <w:shd w:val="clear" w:color="000000" w:fill="FFFFFF"/>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37</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13/</w:t>
            </w:r>
            <w:r w:rsidR="00AF3247" w:rsidRPr="00A46436">
              <w:rPr>
                <w:rFonts w:ascii="Times New Roman" w:hAnsi="Times New Roman" w:cs="Times New Roman"/>
                <w:color w:val="000000"/>
                <w:sz w:val="26"/>
                <w:szCs w:val="26"/>
              </w:rPr>
              <w:t>TT</w:t>
            </w:r>
            <w:r w:rsidR="00AF3247">
              <w:rPr>
                <w:rFonts w:ascii="Times New Roman" w:hAnsi="Times New Roman" w:cs="Times New Roman"/>
                <w:color w:val="000000"/>
                <w:sz w:val="26"/>
                <w:szCs w:val="26"/>
              </w:rPr>
              <w:t xml:space="preserve"> - BCT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Thông tư Ban hành Quy chuẩn kỹ thuật quốc gia về kiểm định trên cơ sở rủi ro đối với các bình chịu áp lực nhà máy lọc hóa dầu, nhà máy chế biến khí và nhà máy đạm</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C20094" w:rsidP="00C20094">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01/6/2022</w:t>
            </w: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38</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11/</w:t>
            </w:r>
            <w:r w:rsidR="00AF3247" w:rsidRPr="00A46436">
              <w:rPr>
                <w:rFonts w:ascii="Times New Roman" w:hAnsi="Times New Roman" w:cs="Times New Roman"/>
                <w:color w:val="000000"/>
                <w:sz w:val="26"/>
                <w:szCs w:val="26"/>
              </w:rPr>
              <w:t>TT</w:t>
            </w:r>
            <w:r w:rsidR="00AF3247">
              <w:rPr>
                <w:rFonts w:ascii="Times New Roman" w:hAnsi="Times New Roman" w:cs="Times New Roman"/>
                <w:color w:val="000000"/>
                <w:sz w:val="26"/>
                <w:szCs w:val="26"/>
              </w:rPr>
              <w:t xml:space="preserve"> - BCT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Thông tư Ban hành Quy chuẩn kỹ thuật quốc gia về an toàn sản phẩm vật liệu nổ công nghiệp- mìn phá đá quá cỡ</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C20094"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01/7/2022</w:t>
            </w: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39</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10/</w:t>
            </w:r>
            <w:r w:rsidR="00AF3247" w:rsidRPr="00A46436">
              <w:rPr>
                <w:rFonts w:ascii="Times New Roman" w:hAnsi="Times New Roman" w:cs="Times New Roman"/>
                <w:color w:val="000000"/>
                <w:sz w:val="26"/>
                <w:szCs w:val="26"/>
              </w:rPr>
              <w:t>TT</w:t>
            </w:r>
            <w:r w:rsidR="00AF3247">
              <w:rPr>
                <w:rFonts w:ascii="Times New Roman" w:hAnsi="Times New Roman" w:cs="Times New Roman"/>
                <w:color w:val="000000"/>
                <w:sz w:val="26"/>
                <w:szCs w:val="26"/>
              </w:rPr>
              <w:t xml:space="preserve"> - BCT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Thông tư Ban hành Quy chuẩn kỹ thuật quốc gia về an toàn sản phẩm vật liệu nổ công nghiệp- thuốc nổ nhũ tương rời bao gói</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C20094"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01/7/2022</w:t>
            </w: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r w:rsidR="00A46436" w:rsidRPr="00A46436" w:rsidTr="00A46436">
        <w:trPr>
          <w:trHeight w:val="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40</w:t>
            </w:r>
          </w:p>
        </w:tc>
        <w:tc>
          <w:tcPr>
            <w:tcW w:w="2698" w:type="dxa"/>
            <w:tcBorders>
              <w:top w:val="nil"/>
              <w:left w:val="nil"/>
              <w:bottom w:val="single" w:sz="4" w:space="0" w:color="000000"/>
              <w:right w:val="single" w:sz="4" w:space="0" w:color="000000"/>
            </w:tcBorders>
            <w:shd w:val="clear" w:color="auto" w:fill="auto"/>
            <w:vAlign w:val="center"/>
            <w:hideMark/>
          </w:tcPr>
          <w:p w:rsidR="00A46436" w:rsidRPr="00A46436" w:rsidRDefault="00A46436">
            <w:pPr>
              <w:rPr>
                <w:rFonts w:ascii="Times New Roman" w:hAnsi="Times New Roman" w:cs="Times New Roman"/>
                <w:color w:val="000000"/>
                <w:sz w:val="26"/>
                <w:szCs w:val="26"/>
              </w:rPr>
            </w:pPr>
            <w:r w:rsidRPr="00A46436">
              <w:rPr>
                <w:rFonts w:ascii="Times New Roman" w:hAnsi="Times New Roman" w:cs="Times New Roman"/>
                <w:color w:val="000000"/>
                <w:sz w:val="26"/>
                <w:szCs w:val="26"/>
              </w:rPr>
              <w:t>Bộ Công Thương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36" w:rsidRPr="00A46436" w:rsidRDefault="00AF3247">
            <w:pPr>
              <w:rPr>
                <w:rFonts w:ascii="Times New Roman" w:hAnsi="Times New Roman" w:cs="Times New Roman"/>
                <w:color w:val="000000"/>
                <w:sz w:val="26"/>
                <w:szCs w:val="26"/>
              </w:rPr>
            </w:pPr>
            <w:r>
              <w:rPr>
                <w:rFonts w:ascii="Times New Roman" w:hAnsi="Times New Roman" w:cs="Times New Roman"/>
                <w:color w:val="000000"/>
                <w:sz w:val="26"/>
                <w:szCs w:val="26"/>
              </w:rPr>
              <w:t>12/</w:t>
            </w:r>
            <w:r w:rsidRPr="00A46436">
              <w:rPr>
                <w:rFonts w:ascii="Times New Roman" w:hAnsi="Times New Roman" w:cs="Times New Roman"/>
                <w:color w:val="000000"/>
                <w:sz w:val="26"/>
                <w:szCs w:val="26"/>
              </w:rPr>
              <w:t>TT</w:t>
            </w:r>
            <w:r>
              <w:rPr>
                <w:rFonts w:ascii="Times New Roman" w:hAnsi="Times New Roman" w:cs="Times New Roman"/>
                <w:color w:val="000000"/>
                <w:sz w:val="26"/>
                <w:szCs w:val="26"/>
              </w:rPr>
              <w:t xml:space="preserve"> - BCT</w:t>
            </w:r>
          </w:p>
        </w:tc>
        <w:tc>
          <w:tcPr>
            <w:tcW w:w="1701" w:type="dxa"/>
            <w:tcBorders>
              <w:top w:val="nil"/>
              <w:left w:val="nil"/>
              <w:bottom w:val="single" w:sz="4" w:space="0" w:color="auto"/>
              <w:right w:val="single" w:sz="4" w:space="0" w:color="auto"/>
            </w:tcBorders>
            <w:shd w:val="clear" w:color="auto" w:fill="auto"/>
            <w:vAlign w:val="center"/>
            <w:hideMark/>
          </w:tcPr>
          <w:p w:rsidR="00A46436" w:rsidRPr="00A46436" w:rsidRDefault="00A46436">
            <w:pPr>
              <w:jc w:val="center"/>
              <w:rPr>
                <w:rFonts w:ascii="Times New Roman" w:hAnsi="Times New Roman" w:cs="Times New Roman"/>
                <w:color w:val="000000"/>
                <w:sz w:val="26"/>
                <w:szCs w:val="26"/>
              </w:rPr>
            </w:pPr>
            <w:r w:rsidRPr="00A46436">
              <w:rPr>
                <w:rFonts w:ascii="Times New Roman" w:hAnsi="Times New Roman" w:cs="Times New Roman"/>
                <w:color w:val="000000"/>
                <w:sz w:val="26"/>
                <w:szCs w:val="26"/>
              </w:rPr>
              <w:t>27/10/2021</w:t>
            </w:r>
          </w:p>
        </w:tc>
        <w:tc>
          <w:tcPr>
            <w:tcW w:w="5386"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46436">
            <w:pPr>
              <w:jc w:val="both"/>
              <w:rPr>
                <w:rFonts w:ascii="Times New Roman" w:hAnsi="Times New Roman" w:cs="Times New Roman"/>
                <w:color w:val="000000"/>
                <w:sz w:val="26"/>
                <w:szCs w:val="26"/>
              </w:rPr>
            </w:pPr>
            <w:r w:rsidRPr="00A46436">
              <w:rPr>
                <w:rFonts w:ascii="Times New Roman" w:hAnsi="Times New Roman" w:cs="Times New Roman"/>
                <w:color w:val="000000"/>
                <w:sz w:val="26"/>
                <w:szCs w:val="26"/>
              </w:rPr>
              <w:t>Thông tư Ban hành Quy chuẩn kỹ thuật quốc gia về an toàn sản phẩm vật liệu nổ công nghiệp- thuốc nổ bột không có TNT dùng cho lộ thiên</w:t>
            </w:r>
          </w:p>
        </w:tc>
        <w:tc>
          <w:tcPr>
            <w:tcW w:w="1418" w:type="dxa"/>
            <w:tcBorders>
              <w:top w:val="nil"/>
              <w:left w:val="nil"/>
              <w:bottom w:val="single" w:sz="4" w:space="0" w:color="000000"/>
              <w:right w:val="single" w:sz="4" w:space="0" w:color="000000"/>
            </w:tcBorders>
            <w:shd w:val="clear" w:color="auto" w:fill="auto"/>
            <w:vAlign w:val="center"/>
            <w:hideMark/>
          </w:tcPr>
          <w:p w:rsidR="00A46436" w:rsidRPr="00A46436" w:rsidRDefault="00C20094" w:rsidP="00A53AE8">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01/7/2022</w:t>
            </w:r>
          </w:p>
        </w:tc>
        <w:tc>
          <w:tcPr>
            <w:tcW w:w="850" w:type="dxa"/>
            <w:tcBorders>
              <w:top w:val="nil"/>
              <w:left w:val="nil"/>
              <w:bottom w:val="single" w:sz="4" w:space="0" w:color="000000"/>
              <w:right w:val="single" w:sz="4" w:space="0" w:color="000000"/>
            </w:tcBorders>
            <w:shd w:val="clear" w:color="auto" w:fill="auto"/>
            <w:vAlign w:val="center"/>
            <w:hideMark/>
          </w:tcPr>
          <w:p w:rsidR="00A46436" w:rsidRPr="00A46436" w:rsidRDefault="00A46436" w:rsidP="00A53AE8">
            <w:pPr>
              <w:spacing w:after="0" w:line="240" w:lineRule="auto"/>
              <w:rPr>
                <w:rFonts w:ascii="Times New Roman" w:hAnsi="Times New Roman" w:cs="Times New Roman"/>
                <w:color w:val="000000"/>
                <w:sz w:val="26"/>
                <w:szCs w:val="26"/>
              </w:rPr>
            </w:pPr>
            <w:r w:rsidRPr="00A46436">
              <w:rPr>
                <w:rFonts w:ascii="Times New Roman" w:hAnsi="Times New Roman" w:cs="Times New Roman"/>
                <w:color w:val="000000"/>
                <w:sz w:val="26"/>
                <w:szCs w:val="26"/>
              </w:rPr>
              <w:t> </w:t>
            </w:r>
          </w:p>
        </w:tc>
      </w:tr>
    </w:tbl>
    <w:p w:rsidR="00915A9A" w:rsidRPr="00A46436" w:rsidRDefault="00915A9A">
      <w:pPr>
        <w:rPr>
          <w:rFonts w:ascii="Times New Roman" w:hAnsi="Times New Roman" w:cs="Times New Roman"/>
          <w:color w:val="000000"/>
          <w:sz w:val="26"/>
          <w:szCs w:val="26"/>
        </w:rPr>
      </w:pPr>
    </w:p>
    <w:sectPr w:rsidR="00915A9A" w:rsidRPr="00A46436"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9F" w:rsidRDefault="0047619F" w:rsidP="00A53AAC">
      <w:pPr>
        <w:spacing w:after="0" w:line="240" w:lineRule="auto"/>
      </w:pPr>
      <w:r>
        <w:separator/>
      </w:r>
    </w:p>
  </w:endnote>
  <w:endnote w:type="continuationSeparator" w:id="0">
    <w:p w:rsidR="0047619F" w:rsidRDefault="0047619F"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9F" w:rsidRDefault="0047619F" w:rsidP="00A53AAC">
      <w:pPr>
        <w:spacing w:after="0" w:line="240" w:lineRule="auto"/>
      </w:pPr>
      <w:r>
        <w:separator/>
      </w:r>
    </w:p>
  </w:footnote>
  <w:footnote w:type="continuationSeparator" w:id="0">
    <w:p w:rsidR="0047619F" w:rsidRDefault="0047619F"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915A9A" w:rsidRDefault="003654E4">
        <w:pPr>
          <w:pStyle w:val="Header"/>
          <w:jc w:val="center"/>
        </w:pPr>
        <w:fldSimple w:instr=" PAGE   \* MERGEFORMAT ">
          <w:r w:rsidR="00C20094">
            <w:rPr>
              <w:noProof/>
            </w:rPr>
            <w:t>6</w:t>
          </w:r>
        </w:fldSimple>
      </w:p>
    </w:sdtContent>
  </w:sdt>
  <w:p w:rsidR="00915A9A" w:rsidRDefault="00915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4364B"/>
    <w:rsid w:val="0005527A"/>
    <w:rsid w:val="00067887"/>
    <w:rsid w:val="000A111A"/>
    <w:rsid w:val="000A6082"/>
    <w:rsid w:val="000A78D9"/>
    <w:rsid w:val="00120C5D"/>
    <w:rsid w:val="00152789"/>
    <w:rsid w:val="001762F7"/>
    <w:rsid w:val="00223111"/>
    <w:rsid w:val="002835F2"/>
    <w:rsid w:val="00283CAA"/>
    <w:rsid w:val="002B528C"/>
    <w:rsid w:val="00307E64"/>
    <w:rsid w:val="00317A82"/>
    <w:rsid w:val="00343E84"/>
    <w:rsid w:val="00356C7F"/>
    <w:rsid w:val="003654E4"/>
    <w:rsid w:val="003C4A2C"/>
    <w:rsid w:val="003C5D73"/>
    <w:rsid w:val="003D4B25"/>
    <w:rsid w:val="003E5788"/>
    <w:rsid w:val="003F24D7"/>
    <w:rsid w:val="00420CD2"/>
    <w:rsid w:val="0043101E"/>
    <w:rsid w:val="0047619F"/>
    <w:rsid w:val="00477213"/>
    <w:rsid w:val="00490D12"/>
    <w:rsid w:val="004C6B14"/>
    <w:rsid w:val="004E3F54"/>
    <w:rsid w:val="004F7E47"/>
    <w:rsid w:val="0053234D"/>
    <w:rsid w:val="00535B1F"/>
    <w:rsid w:val="00537FA6"/>
    <w:rsid w:val="0055019D"/>
    <w:rsid w:val="00554047"/>
    <w:rsid w:val="005603EC"/>
    <w:rsid w:val="00564AB2"/>
    <w:rsid w:val="0056732B"/>
    <w:rsid w:val="0059128E"/>
    <w:rsid w:val="005C653D"/>
    <w:rsid w:val="005D40DA"/>
    <w:rsid w:val="005E299C"/>
    <w:rsid w:val="005F65A2"/>
    <w:rsid w:val="00604B04"/>
    <w:rsid w:val="006135C3"/>
    <w:rsid w:val="00640E74"/>
    <w:rsid w:val="006724D9"/>
    <w:rsid w:val="006C2AA7"/>
    <w:rsid w:val="007029D4"/>
    <w:rsid w:val="007046F0"/>
    <w:rsid w:val="00711954"/>
    <w:rsid w:val="00713010"/>
    <w:rsid w:val="007254E3"/>
    <w:rsid w:val="00783204"/>
    <w:rsid w:val="00792B72"/>
    <w:rsid w:val="008137D4"/>
    <w:rsid w:val="00830730"/>
    <w:rsid w:val="008B0209"/>
    <w:rsid w:val="008E567A"/>
    <w:rsid w:val="008E75CF"/>
    <w:rsid w:val="00915A9A"/>
    <w:rsid w:val="00916989"/>
    <w:rsid w:val="00937F02"/>
    <w:rsid w:val="00942274"/>
    <w:rsid w:val="0098394C"/>
    <w:rsid w:val="009A4354"/>
    <w:rsid w:val="009A5E32"/>
    <w:rsid w:val="009B7B32"/>
    <w:rsid w:val="009C6AE7"/>
    <w:rsid w:val="00A24A5D"/>
    <w:rsid w:val="00A46436"/>
    <w:rsid w:val="00A53AAC"/>
    <w:rsid w:val="00A53AE8"/>
    <w:rsid w:val="00A81BFB"/>
    <w:rsid w:val="00A82A00"/>
    <w:rsid w:val="00AC0F0F"/>
    <w:rsid w:val="00AC3C42"/>
    <w:rsid w:val="00AF3247"/>
    <w:rsid w:val="00B0030C"/>
    <w:rsid w:val="00B23CFF"/>
    <w:rsid w:val="00B4405F"/>
    <w:rsid w:val="00B81951"/>
    <w:rsid w:val="00BE40F8"/>
    <w:rsid w:val="00C06020"/>
    <w:rsid w:val="00C10390"/>
    <w:rsid w:val="00C20094"/>
    <w:rsid w:val="00C51D13"/>
    <w:rsid w:val="00C74840"/>
    <w:rsid w:val="00CA09E2"/>
    <w:rsid w:val="00CD5726"/>
    <w:rsid w:val="00CD5D1D"/>
    <w:rsid w:val="00D0766A"/>
    <w:rsid w:val="00D45411"/>
    <w:rsid w:val="00D507EA"/>
    <w:rsid w:val="00D66814"/>
    <w:rsid w:val="00DA29A4"/>
    <w:rsid w:val="00DD701D"/>
    <w:rsid w:val="00DE3CE9"/>
    <w:rsid w:val="00DF58DF"/>
    <w:rsid w:val="00E2750D"/>
    <w:rsid w:val="00E51560"/>
    <w:rsid w:val="00E9044B"/>
    <w:rsid w:val="00E91CDD"/>
    <w:rsid w:val="00EC1D5C"/>
    <w:rsid w:val="00EF2403"/>
    <w:rsid w:val="00F16E2C"/>
    <w:rsid w:val="00F1763F"/>
    <w:rsid w:val="00F35E39"/>
    <w:rsid w:val="00F553D3"/>
    <w:rsid w:val="00F56585"/>
    <w:rsid w:val="00F80C3D"/>
    <w:rsid w:val="00FD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52</cp:revision>
  <dcterms:created xsi:type="dcterms:W3CDTF">2021-10-21T02:07:00Z</dcterms:created>
  <dcterms:modified xsi:type="dcterms:W3CDTF">2021-11-01T04:35:00Z</dcterms:modified>
</cp:coreProperties>
</file>