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1A4062" w:rsidP="00915A9A">
            <w:pPr>
              <w:spacing w:after="0" w:line="240" w:lineRule="auto"/>
              <w:jc w:val="center"/>
              <w:rPr>
                <w:rFonts w:ascii="Times New Roman" w:hAnsi="Times New Roman" w:cs="Times New Roman"/>
                <w:sz w:val="24"/>
                <w:szCs w:val="24"/>
              </w:rPr>
            </w:pPr>
            <w:r w:rsidRPr="001A4062">
              <w:rPr>
                <w:rFonts w:ascii="Times New Roman" w:hAnsi="Times New Roman" w:cs="Times New Roman"/>
                <w:sz w:val="28"/>
                <w:szCs w:val="28"/>
              </w:rPr>
              <w:pict>
                <v:line id="_x0000_s1026" style="position:absolute;left:0;text-align:left;z-index:251660288" from="58.4pt,18pt" to="133.2pt,18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1A4062" w:rsidP="00915A9A">
            <w:pPr>
              <w:spacing w:after="0" w:line="240" w:lineRule="auto"/>
              <w:jc w:val="center"/>
              <w:rPr>
                <w:rFonts w:ascii="Times New Roman" w:hAnsi="Times New Roman" w:cs="Times New Roman"/>
                <w:b/>
                <w:sz w:val="24"/>
                <w:szCs w:val="24"/>
              </w:rPr>
            </w:pPr>
            <w:r w:rsidRPr="001A4062">
              <w:rPr>
                <w:rFonts w:ascii="Times New Roman" w:hAnsi="Times New Roman" w:cs="Times New Roman"/>
                <w:sz w:val="28"/>
                <w:szCs w:val="28"/>
              </w:rPr>
              <w:pict>
                <v:line id="_x0000_s1027" style="position:absolute;left:0;text-align:left;z-index:251661312" from="68.1pt,18.1pt" to="248.85pt,18.1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1A4062"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863C0E">
        <w:rPr>
          <w:rFonts w:ascii="Times New Roman" w:hAnsi="Times New Roman" w:cs="Times New Roman"/>
          <w:b/>
          <w:sz w:val="28"/>
          <w:szCs w:val="28"/>
        </w:rPr>
        <w:t>01</w:t>
      </w:r>
      <w:r w:rsidR="0037188C" w:rsidRPr="0067235B">
        <w:rPr>
          <w:rFonts w:ascii="Times New Roman" w:hAnsi="Times New Roman" w:cs="Times New Roman"/>
          <w:b/>
          <w:sz w:val="28"/>
          <w:szCs w:val="28"/>
        </w:rPr>
        <w:t>/</w:t>
      </w:r>
      <w:r w:rsidR="00863C0E">
        <w:rPr>
          <w:rFonts w:ascii="Times New Roman" w:hAnsi="Times New Roman" w:cs="Times New Roman"/>
          <w:b/>
          <w:sz w:val="28"/>
          <w:szCs w:val="28"/>
        </w:rPr>
        <w:t>4</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863C0E">
        <w:rPr>
          <w:rFonts w:ascii="Times New Roman" w:hAnsi="Times New Roman" w:cs="Times New Roman"/>
          <w:b/>
          <w:sz w:val="28"/>
          <w:szCs w:val="28"/>
        </w:rPr>
        <w:t>10</w:t>
      </w:r>
      <w:r w:rsidR="00874695" w:rsidRPr="0067235B">
        <w:rPr>
          <w:rFonts w:ascii="Times New Roman" w:hAnsi="Times New Roman" w:cs="Times New Roman"/>
          <w:b/>
          <w:sz w:val="28"/>
          <w:szCs w:val="28"/>
        </w:rPr>
        <w:t>/</w:t>
      </w:r>
      <w:r w:rsidR="00863C0E">
        <w:rPr>
          <w:rFonts w:ascii="Times New Roman" w:hAnsi="Times New Roman" w:cs="Times New Roman"/>
          <w:b/>
          <w:sz w:val="28"/>
          <w:szCs w:val="28"/>
        </w:rPr>
        <w:t>4</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410"/>
        <w:gridCol w:w="1700"/>
        <w:gridCol w:w="5386"/>
        <w:gridCol w:w="1418"/>
        <w:gridCol w:w="851"/>
      </w:tblGrid>
      <w:tr w:rsidR="000A111A" w:rsidRPr="0067235B" w:rsidTr="00676C08">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410"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t>1</w:t>
            </w:r>
          </w:p>
        </w:tc>
        <w:tc>
          <w:tcPr>
            <w:tcW w:w="2552" w:type="dxa"/>
            <w:vAlign w:val="center"/>
          </w:tcPr>
          <w:p w:rsidR="00B67ACC" w:rsidRPr="00B67ACC" w:rsidRDefault="00B67ACC">
            <w:pPr>
              <w:rPr>
                <w:color w:val="000000"/>
                <w:sz w:val="26"/>
                <w:szCs w:val="26"/>
              </w:rPr>
            </w:pPr>
            <w:r w:rsidRPr="00B67ACC">
              <w:rPr>
                <w:color w:val="000000"/>
                <w:sz w:val="26"/>
                <w:szCs w:val="26"/>
              </w:rPr>
              <w:t>Bộ Tài Chính</w:t>
            </w:r>
          </w:p>
        </w:tc>
        <w:tc>
          <w:tcPr>
            <w:tcW w:w="2410" w:type="dxa"/>
            <w:vAlign w:val="center"/>
          </w:tcPr>
          <w:p w:rsidR="00B67ACC" w:rsidRPr="00B67ACC" w:rsidRDefault="00B67ACC">
            <w:pPr>
              <w:rPr>
                <w:color w:val="000000"/>
                <w:sz w:val="26"/>
                <w:szCs w:val="26"/>
              </w:rPr>
            </w:pPr>
            <w:r w:rsidRPr="00B67ACC">
              <w:rPr>
                <w:color w:val="000000"/>
                <w:sz w:val="26"/>
                <w:szCs w:val="26"/>
              </w:rPr>
              <w:t>2938/BTC-TCDN</w:t>
            </w:r>
          </w:p>
        </w:tc>
        <w:tc>
          <w:tcPr>
            <w:tcW w:w="1700" w:type="dxa"/>
            <w:vAlign w:val="center"/>
          </w:tcPr>
          <w:p w:rsidR="00B67ACC" w:rsidRPr="00B67ACC" w:rsidRDefault="00B67ACC">
            <w:pPr>
              <w:jc w:val="center"/>
              <w:rPr>
                <w:color w:val="000000"/>
                <w:sz w:val="26"/>
                <w:szCs w:val="26"/>
              </w:rPr>
            </w:pPr>
            <w:r w:rsidRPr="00B67ACC">
              <w:rPr>
                <w:color w:val="000000"/>
                <w:sz w:val="26"/>
                <w:szCs w:val="26"/>
              </w:rPr>
              <w:t>31/03/2022</w:t>
            </w:r>
          </w:p>
        </w:tc>
        <w:tc>
          <w:tcPr>
            <w:tcW w:w="5386" w:type="dxa"/>
            <w:vAlign w:val="center"/>
          </w:tcPr>
          <w:p w:rsidR="00B67ACC" w:rsidRPr="00B67ACC" w:rsidRDefault="00B67ACC" w:rsidP="00B67ACC">
            <w:pPr>
              <w:jc w:val="both"/>
              <w:rPr>
                <w:color w:val="000000"/>
                <w:sz w:val="26"/>
                <w:szCs w:val="26"/>
              </w:rPr>
            </w:pPr>
            <w:r w:rsidRPr="00B67ACC">
              <w:rPr>
                <w:color w:val="000000"/>
                <w:sz w:val="26"/>
                <w:szCs w:val="26"/>
              </w:rPr>
              <w:t>Nghị định về quản lý, sử dụng nguồn thu từ chuyển đổi sở hữu doanh nghiệp đơn vị sự nghiệp công lập, nguồn thu từ chuyển nhượng vốn nhà nước và chênh lệch vốn chủ sở hữu lớn hơn vốn điều lệ tại doanh nghiệp. BĐT</w:t>
            </w:r>
          </w:p>
        </w:tc>
        <w:tc>
          <w:tcPr>
            <w:tcW w:w="1418" w:type="dxa"/>
            <w:vAlign w:val="center"/>
          </w:tcPr>
          <w:p w:rsidR="00B67ACC" w:rsidRPr="0050127E" w:rsidRDefault="00B67ACC" w:rsidP="00AA249E">
            <w:pPr>
              <w:jc w:val="both"/>
              <w:rPr>
                <w:color w:val="000000"/>
                <w:sz w:val="26"/>
                <w:szCs w:val="26"/>
              </w:rPr>
            </w:pP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t>2</w:t>
            </w:r>
          </w:p>
        </w:tc>
        <w:tc>
          <w:tcPr>
            <w:tcW w:w="2552" w:type="dxa"/>
            <w:vAlign w:val="center"/>
          </w:tcPr>
          <w:p w:rsidR="00B67ACC" w:rsidRPr="00B67ACC" w:rsidRDefault="00B67ACC">
            <w:pPr>
              <w:rPr>
                <w:color w:val="000000"/>
                <w:sz w:val="26"/>
                <w:szCs w:val="26"/>
              </w:rPr>
            </w:pPr>
            <w:r w:rsidRPr="00B67ACC">
              <w:rPr>
                <w:color w:val="000000"/>
                <w:sz w:val="26"/>
                <w:szCs w:val="26"/>
              </w:rPr>
              <w:t>Văn phòng Chính phủ</w:t>
            </w:r>
          </w:p>
        </w:tc>
        <w:tc>
          <w:tcPr>
            <w:tcW w:w="2410" w:type="dxa"/>
            <w:vAlign w:val="center"/>
          </w:tcPr>
          <w:p w:rsidR="00B67ACC" w:rsidRPr="00B67ACC" w:rsidRDefault="00B67ACC">
            <w:pPr>
              <w:rPr>
                <w:color w:val="000000"/>
                <w:sz w:val="26"/>
                <w:szCs w:val="26"/>
              </w:rPr>
            </w:pPr>
            <w:r w:rsidRPr="00B67ACC">
              <w:rPr>
                <w:color w:val="000000"/>
                <w:sz w:val="26"/>
                <w:szCs w:val="26"/>
              </w:rPr>
              <w:t>291/TTg-DMDN</w:t>
            </w:r>
          </w:p>
        </w:tc>
        <w:tc>
          <w:tcPr>
            <w:tcW w:w="1700" w:type="dxa"/>
            <w:vAlign w:val="center"/>
          </w:tcPr>
          <w:p w:rsidR="00B67ACC" w:rsidRPr="00B67ACC" w:rsidRDefault="00B67ACC">
            <w:pPr>
              <w:jc w:val="center"/>
              <w:rPr>
                <w:color w:val="000000"/>
                <w:sz w:val="26"/>
                <w:szCs w:val="26"/>
              </w:rPr>
            </w:pPr>
            <w:r w:rsidRPr="00B67ACC">
              <w:rPr>
                <w:color w:val="000000"/>
                <w:sz w:val="26"/>
                <w:szCs w:val="26"/>
              </w:rPr>
              <w:t>01/04/2022</w:t>
            </w:r>
          </w:p>
        </w:tc>
        <w:tc>
          <w:tcPr>
            <w:tcW w:w="5386" w:type="dxa"/>
            <w:vAlign w:val="center"/>
          </w:tcPr>
          <w:p w:rsidR="00B67ACC" w:rsidRPr="00B67ACC" w:rsidRDefault="00B67ACC" w:rsidP="00B67ACC">
            <w:pPr>
              <w:jc w:val="both"/>
              <w:rPr>
                <w:color w:val="000000"/>
                <w:sz w:val="26"/>
                <w:szCs w:val="26"/>
              </w:rPr>
            </w:pPr>
            <w:r w:rsidRPr="00B67ACC">
              <w:rPr>
                <w:color w:val="000000"/>
                <w:sz w:val="26"/>
                <w:szCs w:val="26"/>
              </w:rPr>
              <w:t>Danh mục đơn vị sự nghiệp công lập trực thuộc UBND tỉnh Tuyên Quang chuyển thành công ty cổ phần</w:t>
            </w:r>
          </w:p>
        </w:tc>
        <w:tc>
          <w:tcPr>
            <w:tcW w:w="1418" w:type="dxa"/>
            <w:vAlign w:val="center"/>
          </w:tcPr>
          <w:p w:rsidR="00B67ACC" w:rsidRPr="00C61B47" w:rsidRDefault="00B67ACC" w:rsidP="000070A8">
            <w:pPr>
              <w:spacing w:beforeLines="40" w:afterLines="40" w:line="340" w:lineRule="exact"/>
              <w:jc w:val="both"/>
              <w:rPr>
                <w:sz w:val="27"/>
                <w:szCs w:val="27"/>
              </w:rPr>
            </w:pP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t>3</w:t>
            </w:r>
          </w:p>
        </w:tc>
        <w:tc>
          <w:tcPr>
            <w:tcW w:w="2552" w:type="dxa"/>
            <w:vAlign w:val="center"/>
          </w:tcPr>
          <w:p w:rsidR="00B67ACC" w:rsidRPr="00B67ACC" w:rsidRDefault="00B67ACC">
            <w:pPr>
              <w:rPr>
                <w:color w:val="000000"/>
                <w:sz w:val="26"/>
                <w:szCs w:val="26"/>
              </w:rPr>
            </w:pPr>
            <w:r w:rsidRPr="00B67ACC">
              <w:rPr>
                <w:color w:val="000000"/>
                <w:sz w:val="26"/>
                <w:szCs w:val="26"/>
              </w:rPr>
              <w:t>Bộ Tài Chính</w:t>
            </w:r>
          </w:p>
        </w:tc>
        <w:tc>
          <w:tcPr>
            <w:tcW w:w="2410" w:type="dxa"/>
            <w:vAlign w:val="center"/>
          </w:tcPr>
          <w:p w:rsidR="00B67ACC" w:rsidRPr="00B67ACC" w:rsidRDefault="00B67ACC">
            <w:pPr>
              <w:rPr>
                <w:color w:val="000000"/>
                <w:sz w:val="26"/>
                <w:szCs w:val="26"/>
              </w:rPr>
            </w:pPr>
            <w:r w:rsidRPr="00B67ACC">
              <w:rPr>
                <w:color w:val="000000"/>
                <w:sz w:val="26"/>
                <w:szCs w:val="26"/>
              </w:rPr>
              <w:t>3074/BTC-HCSN</w:t>
            </w:r>
          </w:p>
        </w:tc>
        <w:tc>
          <w:tcPr>
            <w:tcW w:w="1700" w:type="dxa"/>
            <w:vAlign w:val="center"/>
          </w:tcPr>
          <w:p w:rsidR="00B67ACC" w:rsidRPr="00B67ACC" w:rsidRDefault="00B67ACC">
            <w:pPr>
              <w:jc w:val="center"/>
              <w:rPr>
                <w:color w:val="000000"/>
                <w:sz w:val="26"/>
                <w:szCs w:val="26"/>
              </w:rPr>
            </w:pPr>
            <w:r w:rsidRPr="00B67ACC">
              <w:rPr>
                <w:color w:val="000000"/>
                <w:sz w:val="26"/>
                <w:szCs w:val="26"/>
              </w:rPr>
              <w:t>05/04/2022</w:t>
            </w:r>
          </w:p>
        </w:tc>
        <w:tc>
          <w:tcPr>
            <w:tcW w:w="5386" w:type="dxa"/>
            <w:vAlign w:val="center"/>
          </w:tcPr>
          <w:p w:rsidR="00B67ACC" w:rsidRPr="00B67ACC" w:rsidRDefault="00B67ACC" w:rsidP="00B67ACC">
            <w:pPr>
              <w:jc w:val="both"/>
              <w:rPr>
                <w:color w:val="000000"/>
                <w:sz w:val="26"/>
                <w:szCs w:val="26"/>
              </w:rPr>
            </w:pPr>
            <w:r w:rsidRPr="00B67ACC">
              <w:rPr>
                <w:color w:val="000000"/>
                <w:sz w:val="26"/>
                <w:szCs w:val="26"/>
              </w:rPr>
              <w:t>Đánh giá tình hình thực hiện Nghị định số 60/2021/NĐ-CP về cơ chế tự chủ tài chính của đơn vị SNCL</w:t>
            </w:r>
          </w:p>
        </w:tc>
        <w:tc>
          <w:tcPr>
            <w:tcW w:w="1418" w:type="dxa"/>
            <w:vAlign w:val="center"/>
          </w:tcPr>
          <w:p w:rsidR="00B67ACC" w:rsidRPr="00C61B47" w:rsidRDefault="00B67ACC" w:rsidP="00CE741D">
            <w:pPr>
              <w:jc w:val="both"/>
              <w:rPr>
                <w:color w:val="000000"/>
                <w:sz w:val="27"/>
                <w:szCs w:val="27"/>
              </w:rPr>
            </w:pP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t>4</w:t>
            </w:r>
          </w:p>
        </w:tc>
        <w:tc>
          <w:tcPr>
            <w:tcW w:w="2552" w:type="dxa"/>
            <w:vAlign w:val="center"/>
          </w:tcPr>
          <w:p w:rsidR="00B67ACC" w:rsidRPr="00B67ACC" w:rsidRDefault="00B67ACC">
            <w:pPr>
              <w:rPr>
                <w:color w:val="000000"/>
                <w:sz w:val="26"/>
                <w:szCs w:val="26"/>
              </w:rPr>
            </w:pPr>
            <w:r w:rsidRPr="00B67ACC">
              <w:rPr>
                <w:color w:val="000000"/>
                <w:sz w:val="26"/>
                <w:szCs w:val="26"/>
              </w:rPr>
              <w:t>Văn phòng Chính phủ</w:t>
            </w:r>
          </w:p>
        </w:tc>
        <w:tc>
          <w:tcPr>
            <w:tcW w:w="2410" w:type="dxa"/>
            <w:vAlign w:val="center"/>
          </w:tcPr>
          <w:p w:rsidR="00B67ACC" w:rsidRPr="00B67ACC" w:rsidRDefault="00B67ACC">
            <w:pPr>
              <w:rPr>
                <w:color w:val="000000"/>
                <w:sz w:val="26"/>
                <w:szCs w:val="26"/>
              </w:rPr>
            </w:pPr>
            <w:r w:rsidRPr="00B67ACC">
              <w:rPr>
                <w:color w:val="000000"/>
                <w:sz w:val="26"/>
                <w:szCs w:val="26"/>
              </w:rPr>
              <w:t>291/CĐ-TTg</w:t>
            </w:r>
          </w:p>
        </w:tc>
        <w:tc>
          <w:tcPr>
            <w:tcW w:w="1700" w:type="dxa"/>
            <w:vAlign w:val="center"/>
          </w:tcPr>
          <w:p w:rsidR="00B67ACC" w:rsidRPr="00B67ACC" w:rsidRDefault="00B67ACC">
            <w:pPr>
              <w:jc w:val="center"/>
              <w:rPr>
                <w:color w:val="000000"/>
                <w:sz w:val="26"/>
                <w:szCs w:val="26"/>
              </w:rPr>
            </w:pPr>
            <w:r w:rsidRPr="00B67ACC">
              <w:rPr>
                <w:color w:val="000000"/>
                <w:sz w:val="26"/>
                <w:szCs w:val="26"/>
              </w:rPr>
              <w:t>31/03/2022</w:t>
            </w:r>
          </w:p>
        </w:tc>
        <w:tc>
          <w:tcPr>
            <w:tcW w:w="5386" w:type="dxa"/>
            <w:vAlign w:val="center"/>
          </w:tcPr>
          <w:p w:rsidR="00B67ACC" w:rsidRPr="00B67ACC" w:rsidRDefault="00B67ACC" w:rsidP="00B67ACC">
            <w:pPr>
              <w:jc w:val="both"/>
              <w:rPr>
                <w:color w:val="000000"/>
                <w:sz w:val="26"/>
                <w:szCs w:val="26"/>
              </w:rPr>
            </w:pPr>
            <w:r w:rsidRPr="00B67ACC">
              <w:rPr>
                <w:color w:val="000000"/>
                <w:sz w:val="26"/>
                <w:szCs w:val="26"/>
              </w:rPr>
              <w:t>Công điện đôn đốc các nhiệm vụ cấp bách triển khai Chương trình phục hồ và phát triển kinh tế - xã hội</w:t>
            </w:r>
          </w:p>
        </w:tc>
        <w:tc>
          <w:tcPr>
            <w:tcW w:w="1418" w:type="dxa"/>
            <w:vAlign w:val="center"/>
          </w:tcPr>
          <w:p w:rsidR="00B67ACC" w:rsidRPr="00C61B47" w:rsidRDefault="00B67ACC" w:rsidP="000070A8">
            <w:pPr>
              <w:spacing w:beforeLines="40" w:afterLines="40" w:line="340" w:lineRule="exact"/>
              <w:jc w:val="both"/>
              <w:rPr>
                <w:b/>
                <w:bCs/>
                <w:sz w:val="27"/>
                <w:szCs w:val="27"/>
              </w:rPr>
            </w:pP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t>5</w:t>
            </w:r>
          </w:p>
        </w:tc>
        <w:tc>
          <w:tcPr>
            <w:tcW w:w="2552" w:type="dxa"/>
            <w:vAlign w:val="center"/>
          </w:tcPr>
          <w:p w:rsidR="00B67ACC" w:rsidRPr="00B67ACC" w:rsidRDefault="00B67ACC">
            <w:pPr>
              <w:rPr>
                <w:color w:val="000000"/>
                <w:sz w:val="26"/>
                <w:szCs w:val="26"/>
              </w:rPr>
            </w:pPr>
            <w:r w:rsidRPr="00B67ACC">
              <w:rPr>
                <w:color w:val="000000"/>
                <w:sz w:val="26"/>
                <w:szCs w:val="26"/>
              </w:rPr>
              <w:t>Văn phòng Chính phủ</w:t>
            </w:r>
          </w:p>
        </w:tc>
        <w:tc>
          <w:tcPr>
            <w:tcW w:w="2410" w:type="dxa"/>
            <w:vAlign w:val="center"/>
          </w:tcPr>
          <w:p w:rsidR="00B67ACC" w:rsidRPr="00B67ACC" w:rsidRDefault="00B67ACC">
            <w:pPr>
              <w:rPr>
                <w:color w:val="000000"/>
                <w:sz w:val="26"/>
                <w:szCs w:val="26"/>
              </w:rPr>
            </w:pPr>
            <w:r w:rsidRPr="00B67ACC">
              <w:rPr>
                <w:color w:val="000000"/>
                <w:sz w:val="26"/>
                <w:szCs w:val="26"/>
              </w:rPr>
              <w:t>290/CĐ-TTg</w:t>
            </w:r>
          </w:p>
        </w:tc>
        <w:tc>
          <w:tcPr>
            <w:tcW w:w="1700" w:type="dxa"/>
            <w:vAlign w:val="center"/>
          </w:tcPr>
          <w:p w:rsidR="00B67ACC" w:rsidRPr="00B67ACC" w:rsidRDefault="00B67ACC">
            <w:pPr>
              <w:jc w:val="center"/>
              <w:rPr>
                <w:color w:val="000000"/>
                <w:sz w:val="26"/>
                <w:szCs w:val="26"/>
              </w:rPr>
            </w:pPr>
            <w:r w:rsidRPr="00B67ACC">
              <w:rPr>
                <w:color w:val="000000"/>
                <w:sz w:val="26"/>
                <w:szCs w:val="26"/>
              </w:rPr>
              <w:t>31/03/2022</w:t>
            </w:r>
          </w:p>
        </w:tc>
        <w:tc>
          <w:tcPr>
            <w:tcW w:w="5386" w:type="dxa"/>
            <w:vAlign w:val="center"/>
          </w:tcPr>
          <w:p w:rsidR="00B67ACC" w:rsidRPr="00B67ACC" w:rsidRDefault="00B67ACC" w:rsidP="00B67ACC">
            <w:pPr>
              <w:jc w:val="both"/>
              <w:rPr>
                <w:color w:val="000000"/>
                <w:sz w:val="26"/>
                <w:szCs w:val="26"/>
              </w:rPr>
            </w:pPr>
            <w:r w:rsidRPr="00B67ACC">
              <w:rPr>
                <w:color w:val="000000"/>
                <w:sz w:val="26"/>
                <w:szCs w:val="26"/>
              </w:rPr>
              <w:t>Công điện đôn đốc các nhiệm vụ cấp bách triển khai Chương trình phục hồ và phát triển kinh tế - xã hội</w:t>
            </w:r>
          </w:p>
        </w:tc>
        <w:tc>
          <w:tcPr>
            <w:tcW w:w="1418" w:type="dxa"/>
            <w:vAlign w:val="center"/>
          </w:tcPr>
          <w:p w:rsidR="00B67ACC" w:rsidRPr="00C61B47" w:rsidRDefault="00B67ACC" w:rsidP="00CE741D">
            <w:pPr>
              <w:jc w:val="both"/>
              <w:rPr>
                <w:color w:val="000000"/>
                <w:sz w:val="27"/>
                <w:szCs w:val="27"/>
              </w:rPr>
            </w:pP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lastRenderedPageBreak/>
              <w:t>6</w:t>
            </w:r>
          </w:p>
        </w:tc>
        <w:tc>
          <w:tcPr>
            <w:tcW w:w="2552" w:type="dxa"/>
            <w:vAlign w:val="center"/>
          </w:tcPr>
          <w:p w:rsidR="00B67ACC" w:rsidRPr="00B67ACC" w:rsidRDefault="00B67ACC">
            <w:pPr>
              <w:rPr>
                <w:color w:val="000000"/>
                <w:sz w:val="26"/>
                <w:szCs w:val="26"/>
              </w:rPr>
            </w:pPr>
            <w:r w:rsidRPr="00B67ACC">
              <w:rPr>
                <w:color w:val="000000"/>
                <w:sz w:val="26"/>
                <w:szCs w:val="26"/>
              </w:rPr>
              <w:t>Văn phòng Chính phủ</w:t>
            </w:r>
          </w:p>
        </w:tc>
        <w:tc>
          <w:tcPr>
            <w:tcW w:w="2410" w:type="dxa"/>
            <w:vAlign w:val="center"/>
          </w:tcPr>
          <w:p w:rsidR="00B67ACC" w:rsidRPr="00B67ACC" w:rsidRDefault="00B67ACC">
            <w:pPr>
              <w:rPr>
                <w:color w:val="000000"/>
                <w:sz w:val="26"/>
                <w:szCs w:val="26"/>
              </w:rPr>
            </w:pPr>
            <w:r w:rsidRPr="00B67ACC">
              <w:rPr>
                <w:color w:val="000000"/>
                <w:sz w:val="26"/>
                <w:szCs w:val="26"/>
              </w:rPr>
              <w:t>106/TB-VPCP</w:t>
            </w:r>
          </w:p>
        </w:tc>
        <w:tc>
          <w:tcPr>
            <w:tcW w:w="1700" w:type="dxa"/>
            <w:vAlign w:val="center"/>
          </w:tcPr>
          <w:p w:rsidR="00B67ACC" w:rsidRPr="00B67ACC" w:rsidRDefault="00B67ACC">
            <w:pPr>
              <w:jc w:val="center"/>
              <w:rPr>
                <w:color w:val="000000"/>
                <w:sz w:val="26"/>
                <w:szCs w:val="26"/>
              </w:rPr>
            </w:pPr>
            <w:r w:rsidRPr="00B67ACC">
              <w:rPr>
                <w:color w:val="000000"/>
                <w:sz w:val="26"/>
                <w:szCs w:val="26"/>
              </w:rPr>
              <w:t>09/04/2022</w:t>
            </w:r>
          </w:p>
        </w:tc>
        <w:tc>
          <w:tcPr>
            <w:tcW w:w="5386" w:type="dxa"/>
            <w:vAlign w:val="center"/>
          </w:tcPr>
          <w:p w:rsidR="00B67ACC" w:rsidRPr="00B67ACC" w:rsidRDefault="00BE1A1A" w:rsidP="00B67ACC">
            <w:pPr>
              <w:jc w:val="both"/>
              <w:rPr>
                <w:color w:val="000000"/>
                <w:sz w:val="26"/>
                <w:szCs w:val="26"/>
              </w:rPr>
            </w:pPr>
            <w:r w:rsidRPr="00BE1A1A">
              <w:rPr>
                <w:color w:val="000000"/>
                <w:sz w:val="26"/>
                <w:szCs w:val="26"/>
              </w:rPr>
              <w:t>Thông báo Kết luận của Thủ tướng Chính phủ tại Hội nghị trực tuyến toàn quốc về tình hình kinh tế - xã hội tháng 3 và 3 tháng năm 2022, tình hình triển khai Chương trình phục hồi và phát triển kinh tế - xã hội; tình hình và giải pháp đẩy nhanh tiến độ phân bổ, giải ngân kế hoạch vốn đầu tư công năm 2022; việc triển khai các công trình giao thông quan trọng quốc gia</w:t>
            </w:r>
          </w:p>
        </w:tc>
        <w:tc>
          <w:tcPr>
            <w:tcW w:w="1418" w:type="dxa"/>
            <w:vAlign w:val="center"/>
          </w:tcPr>
          <w:p w:rsidR="00B67ACC" w:rsidRPr="00C61B47" w:rsidRDefault="00B67ACC" w:rsidP="00CE741D">
            <w:pPr>
              <w:jc w:val="both"/>
              <w:rPr>
                <w:color w:val="000000"/>
                <w:sz w:val="27"/>
                <w:szCs w:val="27"/>
              </w:rPr>
            </w:pP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t>7</w:t>
            </w:r>
          </w:p>
        </w:tc>
        <w:tc>
          <w:tcPr>
            <w:tcW w:w="2552" w:type="dxa"/>
            <w:vAlign w:val="center"/>
          </w:tcPr>
          <w:p w:rsidR="00B67ACC" w:rsidRPr="00B67ACC" w:rsidRDefault="00B31887" w:rsidP="00B31887">
            <w:pPr>
              <w:rPr>
                <w:color w:val="000000"/>
                <w:sz w:val="26"/>
                <w:szCs w:val="26"/>
              </w:rPr>
            </w:pPr>
            <w:r>
              <w:rPr>
                <w:color w:val="000000"/>
                <w:sz w:val="26"/>
                <w:szCs w:val="26"/>
              </w:rPr>
              <w:t xml:space="preserve"> Thủ tướng </w:t>
            </w:r>
            <w:r w:rsidR="00B67ACC" w:rsidRPr="00B67ACC">
              <w:rPr>
                <w:color w:val="000000"/>
                <w:sz w:val="26"/>
                <w:szCs w:val="26"/>
              </w:rPr>
              <w:t>Chính phủ</w:t>
            </w:r>
          </w:p>
        </w:tc>
        <w:tc>
          <w:tcPr>
            <w:tcW w:w="2410" w:type="dxa"/>
            <w:vAlign w:val="center"/>
          </w:tcPr>
          <w:p w:rsidR="00B67ACC" w:rsidRPr="00B67ACC" w:rsidRDefault="00B67ACC">
            <w:pPr>
              <w:rPr>
                <w:color w:val="000000"/>
                <w:sz w:val="26"/>
                <w:szCs w:val="26"/>
              </w:rPr>
            </w:pPr>
            <w:r w:rsidRPr="00B67ACC">
              <w:rPr>
                <w:color w:val="000000"/>
                <w:sz w:val="26"/>
                <w:szCs w:val="26"/>
              </w:rPr>
              <w:t>426/QĐ-TTg</w:t>
            </w:r>
          </w:p>
        </w:tc>
        <w:tc>
          <w:tcPr>
            <w:tcW w:w="1700" w:type="dxa"/>
            <w:vAlign w:val="center"/>
          </w:tcPr>
          <w:p w:rsidR="00B67ACC" w:rsidRPr="00B67ACC" w:rsidRDefault="00B67ACC">
            <w:pPr>
              <w:jc w:val="center"/>
              <w:rPr>
                <w:color w:val="000000"/>
                <w:sz w:val="26"/>
                <w:szCs w:val="26"/>
              </w:rPr>
            </w:pPr>
            <w:r w:rsidRPr="00B67ACC">
              <w:rPr>
                <w:color w:val="000000"/>
                <w:sz w:val="26"/>
                <w:szCs w:val="26"/>
              </w:rPr>
              <w:t>06/04/2022</w:t>
            </w:r>
          </w:p>
        </w:tc>
        <w:tc>
          <w:tcPr>
            <w:tcW w:w="5386" w:type="dxa"/>
            <w:vAlign w:val="center"/>
          </w:tcPr>
          <w:p w:rsidR="00B67ACC" w:rsidRPr="00B67ACC" w:rsidRDefault="00B67ACC" w:rsidP="00B67ACC">
            <w:pPr>
              <w:jc w:val="both"/>
              <w:rPr>
                <w:color w:val="000000"/>
                <w:sz w:val="26"/>
                <w:szCs w:val="26"/>
              </w:rPr>
            </w:pPr>
            <w:r w:rsidRPr="00B67ACC">
              <w:rPr>
                <w:color w:val="000000"/>
                <w:sz w:val="26"/>
                <w:szCs w:val="26"/>
              </w:rPr>
              <w:t>Quyết định Phê duyệt điều chỉnh chủ trương đầu tư Dự án đầu tư xây dựng đường cao tốc Tuyên Quang - Phú Thọ kết nối với cao tốc Nội Bài - Lào Cai.</w:t>
            </w:r>
          </w:p>
        </w:tc>
        <w:tc>
          <w:tcPr>
            <w:tcW w:w="1418" w:type="dxa"/>
            <w:vAlign w:val="center"/>
          </w:tcPr>
          <w:p w:rsidR="00B67ACC" w:rsidRPr="00C61B47" w:rsidRDefault="00B67ACC" w:rsidP="00CE741D">
            <w:pPr>
              <w:jc w:val="both"/>
              <w:rPr>
                <w:color w:val="000000"/>
                <w:sz w:val="27"/>
                <w:szCs w:val="27"/>
              </w:rPr>
            </w:pP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t>8</w:t>
            </w:r>
          </w:p>
        </w:tc>
        <w:tc>
          <w:tcPr>
            <w:tcW w:w="2552" w:type="dxa"/>
            <w:vAlign w:val="center"/>
          </w:tcPr>
          <w:p w:rsidR="00B67ACC" w:rsidRPr="00B67ACC" w:rsidRDefault="00B31887">
            <w:pPr>
              <w:rPr>
                <w:color w:val="000000"/>
                <w:sz w:val="26"/>
                <w:szCs w:val="26"/>
              </w:rPr>
            </w:pPr>
            <w:r>
              <w:rPr>
                <w:color w:val="000000"/>
                <w:sz w:val="26"/>
                <w:szCs w:val="26"/>
              </w:rPr>
              <w:t xml:space="preserve">Thủ tướng </w:t>
            </w:r>
            <w:r w:rsidRPr="00B67ACC">
              <w:rPr>
                <w:color w:val="000000"/>
                <w:sz w:val="26"/>
                <w:szCs w:val="26"/>
              </w:rPr>
              <w:t>Chính phủ</w:t>
            </w:r>
          </w:p>
        </w:tc>
        <w:tc>
          <w:tcPr>
            <w:tcW w:w="2410" w:type="dxa"/>
            <w:vAlign w:val="center"/>
          </w:tcPr>
          <w:p w:rsidR="00B67ACC" w:rsidRPr="00B67ACC" w:rsidRDefault="00B67ACC">
            <w:pPr>
              <w:rPr>
                <w:color w:val="000000"/>
                <w:sz w:val="26"/>
                <w:szCs w:val="26"/>
              </w:rPr>
            </w:pPr>
            <w:r w:rsidRPr="00B67ACC">
              <w:rPr>
                <w:color w:val="000000"/>
                <w:sz w:val="26"/>
                <w:szCs w:val="26"/>
              </w:rPr>
              <w:t>411/QĐ-TTg</w:t>
            </w:r>
          </w:p>
        </w:tc>
        <w:tc>
          <w:tcPr>
            <w:tcW w:w="1700" w:type="dxa"/>
            <w:vAlign w:val="center"/>
          </w:tcPr>
          <w:p w:rsidR="00B67ACC" w:rsidRPr="00B67ACC" w:rsidRDefault="00B67ACC">
            <w:pPr>
              <w:jc w:val="center"/>
              <w:rPr>
                <w:color w:val="000000"/>
                <w:sz w:val="26"/>
                <w:szCs w:val="26"/>
              </w:rPr>
            </w:pPr>
            <w:r w:rsidRPr="00B67ACC">
              <w:rPr>
                <w:color w:val="000000"/>
                <w:sz w:val="26"/>
                <w:szCs w:val="26"/>
              </w:rPr>
              <w:t>31/03/2022</w:t>
            </w:r>
          </w:p>
        </w:tc>
        <w:tc>
          <w:tcPr>
            <w:tcW w:w="5386" w:type="dxa"/>
            <w:vAlign w:val="center"/>
          </w:tcPr>
          <w:p w:rsidR="00B67ACC" w:rsidRPr="00B67ACC" w:rsidRDefault="00B67ACC" w:rsidP="00B67ACC">
            <w:pPr>
              <w:jc w:val="both"/>
              <w:rPr>
                <w:color w:val="000000"/>
                <w:sz w:val="26"/>
                <w:szCs w:val="26"/>
              </w:rPr>
            </w:pPr>
            <w:r w:rsidRPr="00B67ACC">
              <w:rPr>
                <w:color w:val="000000"/>
                <w:sz w:val="26"/>
                <w:szCs w:val="26"/>
              </w:rPr>
              <w:t>quyết định Phê duyệt Chiến lược quốc gia phát triển kinh tế số và xã hội số đến năm 2025, định hướng đến năm 2030</w:t>
            </w:r>
          </w:p>
        </w:tc>
        <w:tc>
          <w:tcPr>
            <w:tcW w:w="1418" w:type="dxa"/>
            <w:vAlign w:val="center"/>
          </w:tcPr>
          <w:p w:rsidR="00B67ACC" w:rsidRPr="00C61B47" w:rsidRDefault="00B67ACC" w:rsidP="00CE741D">
            <w:pPr>
              <w:jc w:val="both"/>
              <w:rPr>
                <w:color w:val="000000"/>
                <w:sz w:val="27"/>
                <w:szCs w:val="27"/>
              </w:rPr>
            </w:pP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t>9</w:t>
            </w:r>
          </w:p>
        </w:tc>
        <w:tc>
          <w:tcPr>
            <w:tcW w:w="2552" w:type="dxa"/>
            <w:vAlign w:val="center"/>
          </w:tcPr>
          <w:p w:rsidR="00B67ACC" w:rsidRPr="00B67ACC" w:rsidRDefault="00B31887">
            <w:pPr>
              <w:rPr>
                <w:color w:val="000000"/>
                <w:sz w:val="26"/>
                <w:szCs w:val="26"/>
              </w:rPr>
            </w:pPr>
            <w:r>
              <w:rPr>
                <w:color w:val="000000"/>
                <w:sz w:val="26"/>
                <w:szCs w:val="26"/>
              </w:rPr>
              <w:t xml:space="preserve">Thủ tướng </w:t>
            </w:r>
            <w:r w:rsidRPr="00B67ACC">
              <w:rPr>
                <w:color w:val="000000"/>
                <w:sz w:val="26"/>
                <w:szCs w:val="26"/>
              </w:rPr>
              <w:t>Chính phủ</w:t>
            </w:r>
          </w:p>
        </w:tc>
        <w:tc>
          <w:tcPr>
            <w:tcW w:w="2410" w:type="dxa"/>
            <w:vAlign w:val="center"/>
          </w:tcPr>
          <w:p w:rsidR="00B67ACC" w:rsidRPr="00B67ACC" w:rsidRDefault="00B67ACC">
            <w:pPr>
              <w:rPr>
                <w:color w:val="000000"/>
                <w:sz w:val="26"/>
                <w:szCs w:val="26"/>
              </w:rPr>
            </w:pPr>
            <w:r w:rsidRPr="00B67ACC">
              <w:rPr>
                <w:color w:val="000000"/>
                <w:sz w:val="26"/>
                <w:szCs w:val="26"/>
              </w:rPr>
              <w:t>422/QĐ-TTg</w:t>
            </w:r>
          </w:p>
        </w:tc>
        <w:tc>
          <w:tcPr>
            <w:tcW w:w="1700" w:type="dxa"/>
            <w:vAlign w:val="center"/>
          </w:tcPr>
          <w:p w:rsidR="00B67ACC" w:rsidRPr="00B67ACC" w:rsidRDefault="00B67ACC">
            <w:pPr>
              <w:jc w:val="center"/>
              <w:rPr>
                <w:color w:val="000000"/>
                <w:sz w:val="26"/>
                <w:szCs w:val="26"/>
              </w:rPr>
            </w:pPr>
            <w:r w:rsidRPr="00B67ACC">
              <w:rPr>
                <w:color w:val="000000"/>
                <w:sz w:val="26"/>
                <w:szCs w:val="26"/>
              </w:rPr>
              <w:t>04/04/2022</w:t>
            </w:r>
          </w:p>
        </w:tc>
        <w:tc>
          <w:tcPr>
            <w:tcW w:w="5386" w:type="dxa"/>
            <w:vAlign w:val="center"/>
          </w:tcPr>
          <w:p w:rsidR="00B67ACC" w:rsidRPr="00B67ACC" w:rsidRDefault="00B67ACC" w:rsidP="00B67ACC">
            <w:pPr>
              <w:jc w:val="both"/>
              <w:rPr>
                <w:color w:val="000000"/>
                <w:sz w:val="26"/>
                <w:szCs w:val="26"/>
              </w:rPr>
            </w:pPr>
            <w:r w:rsidRPr="00B67ACC">
              <w:rPr>
                <w:color w:val="000000"/>
                <w:sz w:val="26"/>
                <w:szCs w:val="26"/>
              </w:rPr>
              <w:t>Quyết định Phê duyệt danh mục dịch vụ công trực tuyến tích hợp, cung cấp trên cổng dịch vụ công quốc gia năm 2022</w:t>
            </w:r>
          </w:p>
        </w:tc>
        <w:tc>
          <w:tcPr>
            <w:tcW w:w="1418" w:type="dxa"/>
            <w:vAlign w:val="center"/>
          </w:tcPr>
          <w:p w:rsidR="00B67ACC" w:rsidRPr="00C61B47" w:rsidRDefault="00B67ACC" w:rsidP="008A7DA5">
            <w:pPr>
              <w:jc w:val="both"/>
              <w:rPr>
                <w:color w:val="000000"/>
                <w:sz w:val="27"/>
                <w:szCs w:val="27"/>
              </w:rPr>
            </w:pP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t>10</w:t>
            </w:r>
          </w:p>
        </w:tc>
        <w:tc>
          <w:tcPr>
            <w:tcW w:w="2552" w:type="dxa"/>
            <w:vAlign w:val="center"/>
          </w:tcPr>
          <w:p w:rsidR="00B67ACC" w:rsidRPr="00B67ACC" w:rsidRDefault="00B67ACC">
            <w:pPr>
              <w:rPr>
                <w:color w:val="000000"/>
                <w:sz w:val="26"/>
                <w:szCs w:val="26"/>
              </w:rPr>
            </w:pPr>
            <w:r w:rsidRPr="00B67ACC">
              <w:rPr>
                <w:color w:val="000000"/>
                <w:sz w:val="26"/>
                <w:szCs w:val="26"/>
              </w:rPr>
              <w:t>Bộ Lao động thương binh và xã hội</w:t>
            </w:r>
          </w:p>
        </w:tc>
        <w:tc>
          <w:tcPr>
            <w:tcW w:w="2410" w:type="dxa"/>
            <w:vAlign w:val="center"/>
          </w:tcPr>
          <w:p w:rsidR="00B67ACC" w:rsidRPr="00B67ACC" w:rsidRDefault="00B67ACC">
            <w:pPr>
              <w:rPr>
                <w:color w:val="000000"/>
                <w:sz w:val="26"/>
                <w:szCs w:val="26"/>
              </w:rPr>
            </w:pPr>
            <w:r w:rsidRPr="00B67ACC">
              <w:rPr>
                <w:color w:val="000000"/>
                <w:sz w:val="26"/>
                <w:szCs w:val="26"/>
              </w:rPr>
              <w:t>257/QĐ-LĐTBXH</w:t>
            </w:r>
          </w:p>
        </w:tc>
        <w:tc>
          <w:tcPr>
            <w:tcW w:w="1700" w:type="dxa"/>
            <w:vAlign w:val="center"/>
          </w:tcPr>
          <w:p w:rsidR="00B67ACC" w:rsidRPr="00B67ACC" w:rsidRDefault="00B67ACC">
            <w:pPr>
              <w:jc w:val="center"/>
              <w:rPr>
                <w:color w:val="000000"/>
                <w:sz w:val="26"/>
                <w:szCs w:val="26"/>
              </w:rPr>
            </w:pPr>
            <w:r w:rsidRPr="00B67ACC">
              <w:rPr>
                <w:color w:val="000000"/>
                <w:sz w:val="26"/>
                <w:szCs w:val="26"/>
              </w:rPr>
              <w:t>05/04/2022</w:t>
            </w:r>
          </w:p>
        </w:tc>
        <w:tc>
          <w:tcPr>
            <w:tcW w:w="5386" w:type="dxa"/>
            <w:vAlign w:val="center"/>
          </w:tcPr>
          <w:p w:rsidR="00B67ACC" w:rsidRPr="00B67ACC" w:rsidRDefault="00B67ACC" w:rsidP="00B67ACC">
            <w:pPr>
              <w:jc w:val="both"/>
              <w:rPr>
                <w:color w:val="000000"/>
                <w:sz w:val="26"/>
                <w:szCs w:val="26"/>
              </w:rPr>
            </w:pPr>
            <w:r w:rsidRPr="00B67ACC">
              <w:rPr>
                <w:color w:val="000000"/>
                <w:sz w:val="26"/>
                <w:szCs w:val="26"/>
              </w:rPr>
              <w:t>QUYẾT ĐỊNHVề việc công bố thủ tục hành chính mới ban hành thuộc phạm vi chức năngquản lý nhà nước của Bộ Lao động - Thương binh và Xã hội về việcthực hiện chính sách hỗ trợ tiền thuê nhà cho người lao động</w:t>
            </w:r>
          </w:p>
        </w:tc>
        <w:tc>
          <w:tcPr>
            <w:tcW w:w="1418" w:type="dxa"/>
            <w:vAlign w:val="center"/>
          </w:tcPr>
          <w:p w:rsidR="00B67ACC" w:rsidRPr="00C61B47" w:rsidRDefault="00B67ACC" w:rsidP="00CE741D">
            <w:pPr>
              <w:jc w:val="both"/>
              <w:rPr>
                <w:color w:val="000000"/>
                <w:sz w:val="27"/>
                <w:szCs w:val="27"/>
              </w:rPr>
            </w:pP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t>11</w:t>
            </w:r>
          </w:p>
        </w:tc>
        <w:tc>
          <w:tcPr>
            <w:tcW w:w="2552" w:type="dxa"/>
            <w:vAlign w:val="center"/>
          </w:tcPr>
          <w:p w:rsidR="00B67ACC" w:rsidRPr="00B67ACC" w:rsidRDefault="00BC5C8F" w:rsidP="00BC5C8F">
            <w:pPr>
              <w:rPr>
                <w:color w:val="000000"/>
                <w:sz w:val="26"/>
                <w:szCs w:val="26"/>
              </w:rPr>
            </w:pPr>
            <w:r>
              <w:rPr>
                <w:color w:val="000000"/>
                <w:sz w:val="26"/>
                <w:szCs w:val="26"/>
              </w:rPr>
              <w:t>Bộ Giáo dụ</w:t>
            </w:r>
            <w:r w:rsidR="00FF3195">
              <w:rPr>
                <w:color w:val="000000"/>
                <w:sz w:val="26"/>
                <w:szCs w:val="26"/>
              </w:rPr>
              <w:t>c</w:t>
            </w:r>
            <w:r>
              <w:rPr>
                <w:color w:val="000000"/>
                <w:sz w:val="26"/>
                <w:szCs w:val="26"/>
              </w:rPr>
              <w:t xml:space="preserve"> và Đào tạo </w:t>
            </w:r>
          </w:p>
        </w:tc>
        <w:tc>
          <w:tcPr>
            <w:tcW w:w="2410" w:type="dxa"/>
            <w:vAlign w:val="center"/>
          </w:tcPr>
          <w:p w:rsidR="00B67ACC" w:rsidRPr="00B67ACC" w:rsidRDefault="00B67ACC">
            <w:pPr>
              <w:rPr>
                <w:color w:val="000000"/>
                <w:sz w:val="26"/>
                <w:szCs w:val="26"/>
              </w:rPr>
            </w:pPr>
            <w:r w:rsidRPr="00B67ACC">
              <w:rPr>
                <w:color w:val="000000"/>
                <w:sz w:val="26"/>
                <w:szCs w:val="26"/>
              </w:rPr>
              <w:t>941/QĐ-BGDĐT</w:t>
            </w:r>
          </w:p>
        </w:tc>
        <w:tc>
          <w:tcPr>
            <w:tcW w:w="1700" w:type="dxa"/>
            <w:vAlign w:val="center"/>
          </w:tcPr>
          <w:p w:rsidR="00B67ACC" w:rsidRPr="00B67ACC" w:rsidRDefault="00B67ACC">
            <w:pPr>
              <w:jc w:val="center"/>
              <w:rPr>
                <w:color w:val="000000"/>
                <w:sz w:val="26"/>
                <w:szCs w:val="26"/>
              </w:rPr>
            </w:pPr>
            <w:r w:rsidRPr="00B67ACC">
              <w:rPr>
                <w:color w:val="000000"/>
                <w:sz w:val="26"/>
                <w:szCs w:val="26"/>
              </w:rPr>
              <w:t>06/04/2022</w:t>
            </w:r>
          </w:p>
        </w:tc>
        <w:tc>
          <w:tcPr>
            <w:tcW w:w="5386" w:type="dxa"/>
            <w:vAlign w:val="center"/>
          </w:tcPr>
          <w:p w:rsidR="00B67ACC" w:rsidRPr="00B67ACC" w:rsidRDefault="00B67ACC" w:rsidP="00B67ACC">
            <w:pPr>
              <w:jc w:val="both"/>
              <w:rPr>
                <w:color w:val="000000"/>
                <w:sz w:val="26"/>
                <w:szCs w:val="26"/>
              </w:rPr>
            </w:pPr>
            <w:r w:rsidRPr="00B67ACC">
              <w:rPr>
                <w:color w:val="000000"/>
                <w:sz w:val="26"/>
                <w:szCs w:val="26"/>
              </w:rPr>
              <w:t>Công bố thủ tục hành chính được thay thế, lĩnh vực Giáo dục trung học thuộc phạm vi chức năng quản lý của Bộ Giáo dục và Đào tạo</w:t>
            </w:r>
          </w:p>
        </w:tc>
        <w:tc>
          <w:tcPr>
            <w:tcW w:w="1418" w:type="dxa"/>
            <w:vAlign w:val="center"/>
          </w:tcPr>
          <w:p w:rsidR="00B67ACC" w:rsidRPr="00C61B47" w:rsidRDefault="00B67ACC" w:rsidP="00CE741D">
            <w:pPr>
              <w:jc w:val="both"/>
              <w:rPr>
                <w:color w:val="000000"/>
                <w:sz w:val="27"/>
                <w:szCs w:val="27"/>
              </w:rPr>
            </w:pP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B67ACC" w:rsidRPr="00C61B47" w:rsidTr="00676C08">
        <w:trPr>
          <w:tblHeader/>
        </w:trPr>
        <w:tc>
          <w:tcPr>
            <w:tcW w:w="882" w:type="dxa"/>
            <w:vAlign w:val="center"/>
          </w:tcPr>
          <w:p w:rsidR="00B67ACC" w:rsidRPr="00C61B47" w:rsidRDefault="00B67ACC" w:rsidP="00C3564E">
            <w:pPr>
              <w:jc w:val="center"/>
              <w:rPr>
                <w:color w:val="000000"/>
                <w:sz w:val="27"/>
                <w:szCs w:val="27"/>
              </w:rPr>
            </w:pPr>
            <w:r w:rsidRPr="00C61B47">
              <w:rPr>
                <w:color w:val="000000"/>
                <w:sz w:val="27"/>
                <w:szCs w:val="27"/>
              </w:rPr>
              <w:t>12</w:t>
            </w:r>
          </w:p>
        </w:tc>
        <w:tc>
          <w:tcPr>
            <w:tcW w:w="2552" w:type="dxa"/>
            <w:vAlign w:val="center"/>
          </w:tcPr>
          <w:p w:rsidR="00B67ACC" w:rsidRPr="00B67ACC" w:rsidRDefault="00B67ACC">
            <w:pPr>
              <w:rPr>
                <w:color w:val="000000"/>
                <w:sz w:val="26"/>
                <w:szCs w:val="26"/>
              </w:rPr>
            </w:pPr>
            <w:r w:rsidRPr="00B67ACC">
              <w:rPr>
                <w:color w:val="000000"/>
                <w:sz w:val="26"/>
                <w:szCs w:val="26"/>
              </w:rPr>
              <w:t>Chính phủ</w:t>
            </w:r>
          </w:p>
        </w:tc>
        <w:tc>
          <w:tcPr>
            <w:tcW w:w="2410" w:type="dxa"/>
            <w:vAlign w:val="center"/>
          </w:tcPr>
          <w:p w:rsidR="00B67ACC" w:rsidRPr="00B67ACC" w:rsidRDefault="00B67ACC">
            <w:pPr>
              <w:rPr>
                <w:color w:val="000000"/>
                <w:sz w:val="26"/>
                <w:szCs w:val="26"/>
              </w:rPr>
            </w:pPr>
            <w:r w:rsidRPr="00B67ACC">
              <w:rPr>
                <w:color w:val="000000"/>
                <w:sz w:val="26"/>
                <w:szCs w:val="26"/>
              </w:rPr>
              <w:t>24/2022/NĐ-CP</w:t>
            </w:r>
          </w:p>
        </w:tc>
        <w:tc>
          <w:tcPr>
            <w:tcW w:w="1700" w:type="dxa"/>
            <w:vAlign w:val="center"/>
          </w:tcPr>
          <w:p w:rsidR="00B67ACC" w:rsidRPr="00B67ACC" w:rsidRDefault="00B67ACC">
            <w:pPr>
              <w:jc w:val="center"/>
              <w:rPr>
                <w:color w:val="000000"/>
                <w:sz w:val="26"/>
                <w:szCs w:val="26"/>
              </w:rPr>
            </w:pPr>
            <w:r w:rsidRPr="00B67ACC">
              <w:rPr>
                <w:color w:val="000000"/>
                <w:sz w:val="26"/>
                <w:szCs w:val="26"/>
              </w:rPr>
              <w:t>06/04/2022</w:t>
            </w:r>
          </w:p>
        </w:tc>
        <w:tc>
          <w:tcPr>
            <w:tcW w:w="5386" w:type="dxa"/>
            <w:vAlign w:val="center"/>
          </w:tcPr>
          <w:p w:rsidR="00B67ACC" w:rsidRPr="00B67ACC" w:rsidRDefault="00B67ACC" w:rsidP="00B67ACC">
            <w:pPr>
              <w:jc w:val="both"/>
              <w:rPr>
                <w:color w:val="000000"/>
                <w:sz w:val="26"/>
                <w:szCs w:val="26"/>
              </w:rPr>
            </w:pPr>
            <w:r w:rsidRPr="00B67ACC">
              <w:rPr>
                <w:color w:val="000000"/>
                <w:sz w:val="26"/>
                <w:szCs w:val="26"/>
              </w:rPr>
              <w:t>Nghị định Sửa đổi bổ sung các Nghị định quy định về điều kiện đầu tư và hoạt động trong lĩnh vực giáo dục nghề nghiệp</w:t>
            </w:r>
          </w:p>
        </w:tc>
        <w:tc>
          <w:tcPr>
            <w:tcW w:w="1418" w:type="dxa"/>
            <w:vAlign w:val="center"/>
          </w:tcPr>
          <w:p w:rsidR="00B67ACC" w:rsidRPr="00C61B47" w:rsidRDefault="00F57431" w:rsidP="00CE741D">
            <w:pPr>
              <w:jc w:val="both"/>
              <w:rPr>
                <w:color w:val="000000"/>
                <w:sz w:val="27"/>
                <w:szCs w:val="27"/>
              </w:rPr>
            </w:pPr>
            <w:r>
              <w:rPr>
                <w:color w:val="000000"/>
                <w:sz w:val="27"/>
                <w:szCs w:val="27"/>
              </w:rPr>
              <w:t>01/6/2022</w:t>
            </w:r>
          </w:p>
        </w:tc>
        <w:tc>
          <w:tcPr>
            <w:tcW w:w="851" w:type="dxa"/>
            <w:vAlign w:val="center"/>
          </w:tcPr>
          <w:p w:rsidR="00B67ACC" w:rsidRPr="00C61B47" w:rsidRDefault="00B67ACC" w:rsidP="000070A8">
            <w:pPr>
              <w:spacing w:beforeLines="40" w:afterLines="40" w:line="340" w:lineRule="exact"/>
              <w:jc w:val="both"/>
              <w:rPr>
                <w:b/>
                <w:bCs/>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13</w:t>
            </w:r>
          </w:p>
        </w:tc>
        <w:tc>
          <w:tcPr>
            <w:tcW w:w="2552" w:type="dxa"/>
            <w:vAlign w:val="center"/>
          </w:tcPr>
          <w:p w:rsidR="001A470E" w:rsidRPr="00B67ACC" w:rsidRDefault="001A470E" w:rsidP="004A5CE0">
            <w:pPr>
              <w:rPr>
                <w:color w:val="000000"/>
                <w:sz w:val="26"/>
                <w:szCs w:val="26"/>
              </w:rPr>
            </w:pPr>
            <w:r>
              <w:rPr>
                <w:color w:val="000000"/>
                <w:sz w:val="26"/>
                <w:szCs w:val="26"/>
              </w:rPr>
              <w:t xml:space="preserve">Bộ Giáo dục và Đào tạo </w:t>
            </w:r>
          </w:p>
        </w:tc>
        <w:tc>
          <w:tcPr>
            <w:tcW w:w="2410" w:type="dxa"/>
            <w:vAlign w:val="center"/>
          </w:tcPr>
          <w:p w:rsidR="001A470E" w:rsidRPr="00B67ACC" w:rsidRDefault="001A470E">
            <w:pPr>
              <w:rPr>
                <w:color w:val="000000"/>
                <w:sz w:val="26"/>
                <w:szCs w:val="26"/>
              </w:rPr>
            </w:pPr>
            <w:r w:rsidRPr="00B67ACC">
              <w:rPr>
                <w:color w:val="000000"/>
                <w:sz w:val="26"/>
                <w:szCs w:val="26"/>
              </w:rPr>
              <w:t>945/QĐ-BGDĐT</w:t>
            </w:r>
          </w:p>
        </w:tc>
        <w:tc>
          <w:tcPr>
            <w:tcW w:w="1700" w:type="dxa"/>
            <w:vAlign w:val="center"/>
          </w:tcPr>
          <w:p w:rsidR="001A470E" w:rsidRPr="00B67ACC" w:rsidRDefault="001A470E">
            <w:pPr>
              <w:jc w:val="center"/>
              <w:rPr>
                <w:color w:val="000000"/>
                <w:sz w:val="26"/>
                <w:szCs w:val="26"/>
              </w:rPr>
            </w:pPr>
            <w:r w:rsidRPr="00B67ACC">
              <w:rPr>
                <w:color w:val="000000"/>
                <w:sz w:val="26"/>
                <w:szCs w:val="26"/>
              </w:rPr>
              <w:t>06/04/2022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Ban hành Kế hoạch thực hiện Quyết định số 85/QĐ-TTg ngày 17/01/2022 của Thủ tướng Chính phủ phê duyệt Chương trình y tế trường học trong các cơ sở giáo dục mầm non và phổ thông gắn với y tế cơ sở giai đoạn 2021 - 2025</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b/>
                <w:bCs/>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14</w:t>
            </w:r>
          </w:p>
        </w:tc>
        <w:tc>
          <w:tcPr>
            <w:tcW w:w="2552" w:type="dxa"/>
            <w:vAlign w:val="center"/>
          </w:tcPr>
          <w:p w:rsidR="001A470E" w:rsidRPr="00B67ACC" w:rsidRDefault="001A470E">
            <w:pPr>
              <w:rPr>
                <w:color w:val="000000"/>
                <w:sz w:val="26"/>
                <w:szCs w:val="26"/>
              </w:rPr>
            </w:pPr>
            <w:r w:rsidRPr="00B67ACC">
              <w:rPr>
                <w:color w:val="000000"/>
                <w:sz w:val="26"/>
                <w:szCs w:val="26"/>
              </w:rPr>
              <w:t>Bộ Tài Chính</w:t>
            </w:r>
          </w:p>
        </w:tc>
        <w:tc>
          <w:tcPr>
            <w:tcW w:w="2410" w:type="dxa"/>
            <w:vAlign w:val="center"/>
          </w:tcPr>
          <w:p w:rsidR="001A470E" w:rsidRPr="00B67ACC" w:rsidRDefault="001A470E">
            <w:pPr>
              <w:rPr>
                <w:color w:val="000000"/>
                <w:sz w:val="26"/>
                <w:szCs w:val="26"/>
              </w:rPr>
            </w:pPr>
            <w:r w:rsidRPr="00B67ACC">
              <w:rPr>
                <w:color w:val="000000"/>
                <w:sz w:val="26"/>
                <w:szCs w:val="26"/>
              </w:rPr>
              <w:t>2938/BTC-TCDN</w:t>
            </w:r>
          </w:p>
        </w:tc>
        <w:tc>
          <w:tcPr>
            <w:tcW w:w="1700" w:type="dxa"/>
            <w:vAlign w:val="center"/>
          </w:tcPr>
          <w:p w:rsidR="001A470E" w:rsidRPr="00B67ACC" w:rsidRDefault="001A470E">
            <w:pPr>
              <w:jc w:val="center"/>
              <w:rPr>
                <w:color w:val="000000"/>
                <w:sz w:val="26"/>
                <w:szCs w:val="26"/>
              </w:rPr>
            </w:pPr>
            <w:r w:rsidRPr="00B67ACC">
              <w:rPr>
                <w:color w:val="000000"/>
                <w:sz w:val="26"/>
                <w:szCs w:val="26"/>
              </w:rPr>
              <w:t>31/03/2022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Nghị định về quản lý, sử dụng nguồn thu từ chuyển đổi sở hữu doanh nghiệp đơn vị sự nghiệp công lập, nguồn thu từ chuyển nhượng vốn nhà nước và chênh lệch vốn chủ sở hữu lớn hơn vốn điều lệ tại doanh nghiệp. BĐT</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b/>
                <w:bCs/>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15</w:t>
            </w:r>
          </w:p>
        </w:tc>
        <w:tc>
          <w:tcPr>
            <w:tcW w:w="2552" w:type="dxa"/>
            <w:vAlign w:val="center"/>
          </w:tcPr>
          <w:p w:rsidR="001A470E" w:rsidRPr="00B67ACC" w:rsidRDefault="00D6079E">
            <w:pPr>
              <w:rPr>
                <w:color w:val="000000"/>
                <w:sz w:val="26"/>
                <w:szCs w:val="26"/>
              </w:rPr>
            </w:pPr>
            <w:r>
              <w:rPr>
                <w:color w:val="000000"/>
                <w:sz w:val="26"/>
                <w:szCs w:val="26"/>
              </w:rPr>
              <w:t>Thủ tướng</w:t>
            </w:r>
            <w:r w:rsidR="001A470E" w:rsidRPr="00B67ACC">
              <w:rPr>
                <w:color w:val="000000"/>
                <w:sz w:val="26"/>
                <w:szCs w:val="26"/>
              </w:rPr>
              <w:t xml:space="preserve"> Chính phủ</w:t>
            </w:r>
          </w:p>
        </w:tc>
        <w:tc>
          <w:tcPr>
            <w:tcW w:w="2410" w:type="dxa"/>
            <w:vAlign w:val="center"/>
          </w:tcPr>
          <w:p w:rsidR="001A470E" w:rsidRPr="00B67ACC" w:rsidRDefault="001A470E">
            <w:pPr>
              <w:rPr>
                <w:color w:val="000000"/>
                <w:sz w:val="26"/>
                <w:szCs w:val="26"/>
              </w:rPr>
            </w:pPr>
            <w:r w:rsidRPr="00B67ACC">
              <w:rPr>
                <w:color w:val="000000"/>
                <w:sz w:val="26"/>
                <w:szCs w:val="26"/>
              </w:rPr>
              <w:t>291/TTg-DMDN</w:t>
            </w:r>
          </w:p>
        </w:tc>
        <w:tc>
          <w:tcPr>
            <w:tcW w:w="1700" w:type="dxa"/>
            <w:vAlign w:val="center"/>
          </w:tcPr>
          <w:p w:rsidR="001A470E" w:rsidRPr="00B67ACC" w:rsidRDefault="001A470E">
            <w:pPr>
              <w:jc w:val="center"/>
              <w:rPr>
                <w:color w:val="000000"/>
                <w:sz w:val="26"/>
                <w:szCs w:val="26"/>
              </w:rPr>
            </w:pPr>
            <w:r w:rsidRPr="00B67ACC">
              <w:rPr>
                <w:color w:val="000000"/>
                <w:sz w:val="26"/>
                <w:szCs w:val="26"/>
              </w:rPr>
              <w:t>01/04/2022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Danh mục đơn vị sự nghiệp công lập trực thuộc UBND tỉnh Tuyên Quang chuyển thành công ty cổ phần</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b/>
                <w:bCs/>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16</w:t>
            </w:r>
          </w:p>
        </w:tc>
        <w:tc>
          <w:tcPr>
            <w:tcW w:w="2552" w:type="dxa"/>
            <w:vAlign w:val="center"/>
          </w:tcPr>
          <w:p w:rsidR="001A470E" w:rsidRPr="00B67ACC" w:rsidRDefault="001A470E">
            <w:pPr>
              <w:rPr>
                <w:color w:val="000000"/>
                <w:sz w:val="26"/>
                <w:szCs w:val="26"/>
              </w:rPr>
            </w:pPr>
            <w:r w:rsidRPr="00B67ACC">
              <w:rPr>
                <w:color w:val="000000"/>
                <w:sz w:val="26"/>
                <w:szCs w:val="26"/>
              </w:rPr>
              <w:t>Chính phủ</w:t>
            </w:r>
          </w:p>
        </w:tc>
        <w:tc>
          <w:tcPr>
            <w:tcW w:w="2410" w:type="dxa"/>
            <w:vAlign w:val="center"/>
          </w:tcPr>
          <w:p w:rsidR="001A470E" w:rsidRPr="00B67ACC" w:rsidRDefault="001A470E">
            <w:pPr>
              <w:rPr>
                <w:color w:val="000000"/>
                <w:sz w:val="26"/>
                <w:szCs w:val="26"/>
              </w:rPr>
            </w:pPr>
            <w:r w:rsidRPr="00B67ACC">
              <w:rPr>
                <w:color w:val="000000"/>
                <w:sz w:val="26"/>
                <w:szCs w:val="26"/>
              </w:rPr>
              <w:t>23/2022/NĐ-CP</w:t>
            </w:r>
          </w:p>
        </w:tc>
        <w:tc>
          <w:tcPr>
            <w:tcW w:w="1700" w:type="dxa"/>
            <w:vAlign w:val="center"/>
          </w:tcPr>
          <w:p w:rsidR="001A470E" w:rsidRPr="00B67ACC" w:rsidRDefault="001A470E">
            <w:pPr>
              <w:jc w:val="center"/>
              <w:rPr>
                <w:color w:val="000000"/>
                <w:sz w:val="26"/>
                <w:szCs w:val="26"/>
              </w:rPr>
            </w:pPr>
            <w:r w:rsidRPr="00B67ACC">
              <w:rPr>
                <w:color w:val="000000"/>
                <w:sz w:val="26"/>
                <w:szCs w:val="26"/>
              </w:rPr>
              <w:t>05/04/2022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Nghị định về thành lập, sắp xếp lại, chuyển đổi sở hữu, chuyển giao quyền đại diện chủ sở hữu tại doanh nghiệp do Nhà nước nắm giữ 100% vốn điều lệ</w:t>
            </w:r>
          </w:p>
        </w:tc>
        <w:tc>
          <w:tcPr>
            <w:tcW w:w="1418" w:type="dxa"/>
            <w:vAlign w:val="center"/>
          </w:tcPr>
          <w:p w:rsidR="001A470E" w:rsidRPr="00C61B47" w:rsidRDefault="00BC32A9" w:rsidP="00CE741D">
            <w:pPr>
              <w:jc w:val="both"/>
              <w:rPr>
                <w:color w:val="000000"/>
                <w:sz w:val="27"/>
                <w:szCs w:val="27"/>
              </w:rPr>
            </w:pPr>
            <w:r>
              <w:rPr>
                <w:color w:val="000000"/>
                <w:sz w:val="27"/>
                <w:szCs w:val="27"/>
              </w:rPr>
              <w:t>01/6/2022</w:t>
            </w:r>
          </w:p>
        </w:tc>
        <w:tc>
          <w:tcPr>
            <w:tcW w:w="851" w:type="dxa"/>
            <w:vAlign w:val="center"/>
          </w:tcPr>
          <w:p w:rsidR="001A470E" w:rsidRPr="00C61B47" w:rsidRDefault="001A470E" w:rsidP="000070A8">
            <w:pPr>
              <w:spacing w:beforeLines="40" w:afterLines="40" w:line="340" w:lineRule="exact"/>
              <w:jc w:val="both"/>
              <w:rPr>
                <w:b/>
                <w:bCs/>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17</w:t>
            </w:r>
          </w:p>
        </w:tc>
        <w:tc>
          <w:tcPr>
            <w:tcW w:w="2552" w:type="dxa"/>
            <w:vAlign w:val="center"/>
          </w:tcPr>
          <w:p w:rsidR="001A470E" w:rsidRPr="00B67ACC" w:rsidRDefault="00D6079E">
            <w:pPr>
              <w:rPr>
                <w:color w:val="000000"/>
                <w:sz w:val="26"/>
                <w:szCs w:val="26"/>
              </w:rPr>
            </w:pPr>
            <w:r>
              <w:rPr>
                <w:color w:val="000000"/>
                <w:sz w:val="26"/>
                <w:szCs w:val="26"/>
              </w:rPr>
              <w:t>Thủ tướng</w:t>
            </w:r>
            <w:r w:rsidRPr="00B67ACC">
              <w:rPr>
                <w:color w:val="000000"/>
                <w:sz w:val="26"/>
                <w:szCs w:val="26"/>
              </w:rPr>
              <w:t xml:space="preserve"> </w:t>
            </w:r>
            <w:r w:rsidR="001A470E" w:rsidRPr="00B67ACC">
              <w:rPr>
                <w:color w:val="000000"/>
                <w:sz w:val="26"/>
                <w:szCs w:val="26"/>
              </w:rPr>
              <w:t>Chính phủ</w:t>
            </w:r>
          </w:p>
        </w:tc>
        <w:tc>
          <w:tcPr>
            <w:tcW w:w="2410" w:type="dxa"/>
            <w:vAlign w:val="center"/>
          </w:tcPr>
          <w:p w:rsidR="001A470E" w:rsidRPr="00B67ACC" w:rsidRDefault="001A470E">
            <w:pPr>
              <w:rPr>
                <w:color w:val="000000"/>
                <w:sz w:val="26"/>
                <w:szCs w:val="26"/>
              </w:rPr>
            </w:pPr>
            <w:r w:rsidRPr="00B67ACC">
              <w:rPr>
                <w:color w:val="000000"/>
                <w:sz w:val="26"/>
                <w:szCs w:val="26"/>
              </w:rPr>
              <w:t>407/QĐ-TTg</w:t>
            </w:r>
          </w:p>
        </w:tc>
        <w:tc>
          <w:tcPr>
            <w:tcW w:w="1700" w:type="dxa"/>
            <w:vAlign w:val="center"/>
          </w:tcPr>
          <w:p w:rsidR="001A470E" w:rsidRPr="00B67ACC" w:rsidRDefault="001A470E">
            <w:pPr>
              <w:jc w:val="center"/>
              <w:rPr>
                <w:color w:val="000000"/>
                <w:sz w:val="26"/>
                <w:szCs w:val="26"/>
              </w:rPr>
            </w:pPr>
            <w:r w:rsidRPr="00B67ACC">
              <w:rPr>
                <w:color w:val="000000"/>
                <w:sz w:val="26"/>
                <w:szCs w:val="26"/>
              </w:rPr>
              <w:t>30/03/2022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quyết định Phê duyệt Đề án tổ chức truyền thông chính sách có tác động lớn đến xã hội trong quá trình xây dựng văn bản QPPL giai đoạn 2022-2027</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b/>
                <w:bCs/>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18</w:t>
            </w:r>
          </w:p>
        </w:tc>
        <w:tc>
          <w:tcPr>
            <w:tcW w:w="2552" w:type="dxa"/>
            <w:vAlign w:val="center"/>
          </w:tcPr>
          <w:p w:rsidR="001A470E" w:rsidRPr="00B67ACC" w:rsidRDefault="001A470E">
            <w:pPr>
              <w:rPr>
                <w:color w:val="000000"/>
                <w:sz w:val="26"/>
                <w:szCs w:val="26"/>
              </w:rPr>
            </w:pPr>
            <w:r w:rsidRPr="00B67ACC">
              <w:rPr>
                <w:color w:val="000000"/>
                <w:sz w:val="26"/>
                <w:szCs w:val="26"/>
              </w:rPr>
              <w:t>Bộ Nội vụ</w:t>
            </w:r>
          </w:p>
        </w:tc>
        <w:tc>
          <w:tcPr>
            <w:tcW w:w="2410" w:type="dxa"/>
            <w:vAlign w:val="center"/>
          </w:tcPr>
          <w:p w:rsidR="001A470E" w:rsidRPr="00B67ACC" w:rsidRDefault="001A470E">
            <w:pPr>
              <w:rPr>
                <w:color w:val="000000"/>
                <w:sz w:val="26"/>
                <w:szCs w:val="26"/>
              </w:rPr>
            </w:pPr>
            <w:r w:rsidRPr="00B67ACC">
              <w:rPr>
                <w:color w:val="000000"/>
                <w:sz w:val="26"/>
                <w:szCs w:val="26"/>
              </w:rPr>
              <w:t>285/QĐ-BNV</w:t>
            </w:r>
          </w:p>
        </w:tc>
        <w:tc>
          <w:tcPr>
            <w:tcW w:w="1700" w:type="dxa"/>
            <w:vAlign w:val="center"/>
          </w:tcPr>
          <w:p w:rsidR="001A470E" w:rsidRPr="00B67ACC" w:rsidRDefault="001A470E">
            <w:pPr>
              <w:jc w:val="center"/>
              <w:rPr>
                <w:color w:val="000000"/>
                <w:sz w:val="26"/>
                <w:szCs w:val="26"/>
              </w:rPr>
            </w:pPr>
            <w:r w:rsidRPr="00B67ACC">
              <w:rPr>
                <w:color w:val="000000"/>
                <w:sz w:val="26"/>
                <w:szCs w:val="26"/>
              </w:rPr>
              <w:t>05/04/2022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Quyết định phê duyệt Đề án: “Hoàn thiện hệ thống văn bản quy phạm pháp luật ngành Nội vụ giai đoạn 2022 – 2025, định hướng đến năm 2030”</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b/>
                <w:bCs/>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19</w:t>
            </w:r>
          </w:p>
        </w:tc>
        <w:tc>
          <w:tcPr>
            <w:tcW w:w="2552" w:type="dxa"/>
            <w:vAlign w:val="center"/>
          </w:tcPr>
          <w:p w:rsidR="001A470E" w:rsidRPr="00B67ACC" w:rsidRDefault="001A470E">
            <w:pPr>
              <w:rPr>
                <w:color w:val="000000"/>
                <w:sz w:val="26"/>
                <w:szCs w:val="26"/>
              </w:rPr>
            </w:pPr>
            <w:r w:rsidRPr="00B67ACC">
              <w:rPr>
                <w:color w:val="000000"/>
                <w:sz w:val="26"/>
                <w:szCs w:val="26"/>
              </w:rPr>
              <w:t>Văn phòng Chính phủ</w:t>
            </w:r>
          </w:p>
        </w:tc>
        <w:tc>
          <w:tcPr>
            <w:tcW w:w="2410" w:type="dxa"/>
            <w:vAlign w:val="center"/>
          </w:tcPr>
          <w:p w:rsidR="001A470E" w:rsidRPr="00B67ACC" w:rsidRDefault="001A470E" w:rsidP="00E63ADA">
            <w:pPr>
              <w:rPr>
                <w:color w:val="000000"/>
                <w:sz w:val="26"/>
                <w:szCs w:val="26"/>
              </w:rPr>
            </w:pPr>
            <w:r w:rsidRPr="00B67ACC">
              <w:rPr>
                <w:color w:val="000000"/>
                <w:sz w:val="26"/>
                <w:szCs w:val="26"/>
              </w:rPr>
              <w:t>42/QĐ-BCĐCCHC</w:t>
            </w:r>
          </w:p>
        </w:tc>
        <w:tc>
          <w:tcPr>
            <w:tcW w:w="1700" w:type="dxa"/>
            <w:vAlign w:val="center"/>
          </w:tcPr>
          <w:p w:rsidR="001A470E" w:rsidRPr="00B67ACC" w:rsidRDefault="001A470E">
            <w:pPr>
              <w:jc w:val="center"/>
              <w:rPr>
                <w:color w:val="000000"/>
                <w:sz w:val="26"/>
                <w:szCs w:val="26"/>
              </w:rPr>
            </w:pPr>
            <w:r w:rsidRPr="00B67ACC">
              <w:rPr>
                <w:color w:val="000000"/>
                <w:sz w:val="26"/>
                <w:szCs w:val="26"/>
              </w:rPr>
              <w:t>06/04/2022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QĐ về việc ban hành Kế hoạch hoạt động năm 2022 của Ban Chỉ đạo cải cách hành chính của CP</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color w:val="000000"/>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20</w:t>
            </w:r>
          </w:p>
        </w:tc>
        <w:tc>
          <w:tcPr>
            <w:tcW w:w="2552" w:type="dxa"/>
            <w:vAlign w:val="center"/>
          </w:tcPr>
          <w:p w:rsidR="001A470E" w:rsidRPr="00B67ACC" w:rsidRDefault="001A470E">
            <w:pPr>
              <w:rPr>
                <w:color w:val="000000"/>
                <w:sz w:val="26"/>
                <w:szCs w:val="26"/>
              </w:rPr>
            </w:pPr>
            <w:r w:rsidRPr="00B67ACC">
              <w:rPr>
                <w:color w:val="000000"/>
                <w:sz w:val="26"/>
                <w:szCs w:val="26"/>
              </w:rPr>
              <w:t>Bộ Nông nghiệp và Phát triển Nông thôn</w:t>
            </w:r>
          </w:p>
        </w:tc>
        <w:tc>
          <w:tcPr>
            <w:tcW w:w="2410" w:type="dxa"/>
            <w:vAlign w:val="center"/>
          </w:tcPr>
          <w:p w:rsidR="001A470E" w:rsidRPr="00B67ACC" w:rsidRDefault="001A470E">
            <w:pPr>
              <w:rPr>
                <w:color w:val="000000"/>
                <w:sz w:val="26"/>
                <w:szCs w:val="26"/>
              </w:rPr>
            </w:pPr>
            <w:r w:rsidRPr="00B67ACC">
              <w:rPr>
                <w:color w:val="000000"/>
                <w:sz w:val="26"/>
                <w:szCs w:val="26"/>
              </w:rPr>
              <w:t>2051/BNN-TY</w:t>
            </w:r>
          </w:p>
        </w:tc>
        <w:tc>
          <w:tcPr>
            <w:tcW w:w="1700" w:type="dxa"/>
            <w:vAlign w:val="center"/>
          </w:tcPr>
          <w:p w:rsidR="001A470E" w:rsidRPr="00B67ACC" w:rsidRDefault="001A470E">
            <w:pPr>
              <w:jc w:val="center"/>
              <w:rPr>
                <w:color w:val="000000"/>
                <w:sz w:val="26"/>
                <w:szCs w:val="26"/>
              </w:rPr>
            </w:pPr>
            <w:r w:rsidRPr="00B67ACC">
              <w:rPr>
                <w:color w:val="000000"/>
                <w:sz w:val="26"/>
                <w:szCs w:val="26"/>
              </w:rPr>
              <w:t>05/04/2022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Tăng cường công tác phòng, chống dịch bệnh gia súc, gia cầm</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color w:val="000000"/>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21</w:t>
            </w:r>
          </w:p>
        </w:tc>
        <w:tc>
          <w:tcPr>
            <w:tcW w:w="2552" w:type="dxa"/>
            <w:vAlign w:val="center"/>
          </w:tcPr>
          <w:p w:rsidR="001A470E" w:rsidRPr="00B67ACC" w:rsidRDefault="001A470E">
            <w:pPr>
              <w:rPr>
                <w:color w:val="000000"/>
                <w:sz w:val="26"/>
                <w:szCs w:val="26"/>
              </w:rPr>
            </w:pPr>
            <w:r w:rsidRPr="00B67ACC">
              <w:rPr>
                <w:color w:val="000000"/>
                <w:sz w:val="26"/>
                <w:szCs w:val="26"/>
              </w:rPr>
              <w:t>Bộ Nông nghiệp và Phát triển Nông thôn</w:t>
            </w:r>
          </w:p>
        </w:tc>
        <w:tc>
          <w:tcPr>
            <w:tcW w:w="2410" w:type="dxa"/>
            <w:vAlign w:val="center"/>
          </w:tcPr>
          <w:p w:rsidR="001A470E" w:rsidRPr="00B67ACC" w:rsidRDefault="001A470E">
            <w:pPr>
              <w:rPr>
                <w:color w:val="000000"/>
                <w:sz w:val="26"/>
                <w:szCs w:val="26"/>
              </w:rPr>
            </w:pPr>
            <w:r w:rsidRPr="00B67ACC">
              <w:rPr>
                <w:color w:val="000000"/>
                <w:sz w:val="26"/>
                <w:szCs w:val="26"/>
              </w:rPr>
              <w:t>2115/TB-BNN-VP</w:t>
            </w:r>
          </w:p>
        </w:tc>
        <w:tc>
          <w:tcPr>
            <w:tcW w:w="1700" w:type="dxa"/>
            <w:vAlign w:val="center"/>
          </w:tcPr>
          <w:p w:rsidR="001A470E" w:rsidRPr="00B67ACC" w:rsidRDefault="001A470E">
            <w:pPr>
              <w:jc w:val="center"/>
              <w:rPr>
                <w:color w:val="000000"/>
                <w:sz w:val="26"/>
                <w:szCs w:val="26"/>
              </w:rPr>
            </w:pPr>
            <w:r w:rsidRPr="00B67ACC">
              <w:rPr>
                <w:color w:val="000000"/>
                <w:sz w:val="26"/>
                <w:szCs w:val="26"/>
              </w:rPr>
              <w:t>07/04/2022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Thông báo Ý kiến kết luận của Thứ trưởng Phùng Đức Tiến tại Hội nghị thúc đẩy xuất khẩu động vật và sản phẩm động vật</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color w:val="000000"/>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22</w:t>
            </w:r>
          </w:p>
        </w:tc>
        <w:tc>
          <w:tcPr>
            <w:tcW w:w="2552" w:type="dxa"/>
            <w:vAlign w:val="center"/>
          </w:tcPr>
          <w:p w:rsidR="001A470E" w:rsidRPr="00B67ACC" w:rsidRDefault="001A470E">
            <w:pPr>
              <w:rPr>
                <w:color w:val="000000"/>
                <w:sz w:val="26"/>
                <w:szCs w:val="26"/>
              </w:rPr>
            </w:pPr>
            <w:r w:rsidRPr="00B67ACC">
              <w:rPr>
                <w:color w:val="000000"/>
                <w:sz w:val="26"/>
                <w:szCs w:val="26"/>
              </w:rPr>
              <w:t>Bộ Nội vụ</w:t>
            </w:r>
          </w:p>
        </w:tc>
        <w:tc>
          <w:tcPr>
            <w:tcW w:w="2410" w:type="dxa"/>
            <w:vAlign w:val="center"/>
          </w:tcPr>
          <w:p w:rsidR="001A470E" w:rsidRPr="00B67ACC" w:rsidRDefault="001A470E">
            <w:pPr>
              <w:rPr>
                <w:color w:val="000000"/>
                <w:sz w:val="26"/>
                <w:szCs w:val="26"/>
              </w:rPr>
            </w:pPr>
            <w:r w:rsidRPr="00B67ACC">
              <w:rPr>
                <w:color w:val="000000"/>
                <w:sz w:val="26"/>
                <w:szCs w:val="26"/>
              </w:rPr>
              <w:t>1/CTPH-BNV-TWĐTN</w:t>
            </w:r>
          </w:p>
        </w:tc>
        <w:tc>
          <w:tcPr>
            <w:tcW w:w="1700" w:type="dxa"/>
            <w:vAlign w:val="center"/>
          </w:tcPr>
          <w:p w:rsidR="001A470E" w:rsidRPr="00B67ACC" w:rsidRDefault="001A470E">
            <w:pPr>
              <w:jc w:val="center"/>
              <w:rPr>
                <w:color w:val="000000"/>
                <w:sz w:val="26"/>
                <w:szCs w:val="26"/>
              </w:rPr>
            </w:pPr>
            <w:r w:rsidRPr="00B67ACC">
              <w:rPr>
                <w:color w:val="000000"/>
                <w:sz w:val="26"/>
                <w:szCs w:val="26"/>
              </w:rPr>
              <w:t>24/03/2022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Chương trình phối hợp giữa Bộ Nội vụ và Trung ương Đoàn TNCS Hồ Chí Minh giai đoạn 2022-2026</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color w:val="000000"/>
                <w:sz w:val="27"/>
                <w:szCs w:val="27"/>
              </w:rPr>
            </w:pPr>
          </w:p>
        </w:tc>
      </w:tr>
      <w:tr w:rsidR="001A470E" w:rsidRPr="00C61B47" w:rsidTr="00D6079E">
        <w:trPr>
          <w:trHeight w:val="811"/>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23</w:t>
            </w:r>
          </w:p>
        </w:tc>
        <w:tc>
          <w:tcPr>
            <w:tcW w:w="2552" w:type="dxa"/>
            <w:vAlign w:val="center"/>
          </w:tcPr>
          <w:p w:rsidR="001A470E" w:rsidRPr="00B67ACC" w:rsidRDefault="001A470E">
            <w:pPr>
              <w:rPr>
                <w:color w:val="000000"/>
                <w:sz w:val="26"/>
                <w:szCs w:val="26"/>
              </w:rPr>
            </w:pPr>
            <w:r w:rsidRPr="00B67ACC">
              <w:rPr>
                <w:color w:val="000000"/>
                <w:sz w:val="26"/>
                <w:szCs w:val="26"/>
              </w:rPr>
              <w:t>Văn phòng Chính phủ</w:t>
            </w:r>
          </w:p>
        </w:tc>
        <w:tc>
          <w:tcPr>
            <w:tcW w:w="2410" w:type="dxa"/>
            <w:vAlign w:val="center"/>
          </w:tcPr>
          <w:p w:rsidR="001A470E" w:rsidRPr="00B67ACC" w:rsidRDefault="001A470E">
            <w:pPr>
              <w:rPr>
                <w:color w:val="000000"/>
                <w:sz w:val="26"/>
                <w:szCs w:val="26"/>
              </w:rPr>
            </w:pPr>
            <w:r w:rsidRPr="00B67ACC">
              <w:rPr>
                <w:color w:val="000000"/>
                <w:sz w:val="26"/>
                <w:szCs w:val="26"/>
              </w:rPr>
              <w:t>43/QĐ-BCĐPTDS</w:t>
            </w:r>
          </w:p>
        </w:tc>
        <w:tc>
          <w:tcPr>
            <w:tcW w:w="1700" w:type="dxa"/>
            <w:vAlign w:val="center"/>
          </w:tcPr>
          <w:p w:rsidR="001A470E" w:rsidRPr="00B67ACC" w:rsidRDefault="001A470E">
            <w:pPr>
              <w:jc w:val="center"/>
              <w:rPr>
                <w:color w:val="000000"/>
                <w:sz w:val="26"/>
                <w:szCs w:val="26"/>
              </w:rPr>
            </w:pPr>
            <w:r w:rsidRPr="00B67ACC">
              <w:rPr>
                <w:color w:val="000000"/>
                <w:sz w:val="26"/>
                <w:szCs w:val="26"/>
              </w:rPr>
              <w:t>07/04/2022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Quyết định ban hành Chương trình công tác năm 2022 của Ban chỉ đạo phòng thủ dân sự</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color w:val="000000"/>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24</w:t>
            </w:r>
          </w:p>
        </w:tc>
        <w:tc>
          <w:tcPr>
            <w:tcW w:w="2552" w:type="dxa"/>
            <w:vAlign w:val="center"/>
          </w:tcPr>
          <w:p w:rsidR="001A470E" w:rsidRPr="00B67ACC" w:rsidRDefault="001A470E">
            <w:pPr>
              <w:rPr>
                <w:color w:val="000000"/>
                <w:sz w:val="26"/>
                <w:szCs w:val="26"/>
              </w:rPr>
            </w:pPr>
            <w:r w:rsidRPr="00B67ACC">
              <w:rPr>
                <w:color w:val="000000"/>
                <w:sz w:val="26"/>
                <w:szCs w:val="26"/>
              </w:rPr>
              <w:t>Bộ Quốc phòng</w:t>
            </w:r>
          </w:p>
        </w:tc>
        <w:tc>
          <w:tcPr>
            <w:tcW w:w="2410" w:type="dxa"/>
            <w:vAlign w:val="center"/>
          </w:tcPr>
          <w:p w:rsidR="001A470E" w:rsidRPr="00B67ACC" w:rsidRDefault="001A470E">
            <w:pPr>
              <w:rPr>
                <w:color w:val="000000"/>
                <w:sz w:val="26"/>
                <w:szCs w:val="26"/>
              </w:rPr>
            </w:pPr>
            <w:r w:rsidRPr="00B67ACC">
              <w:rPr>
                <w:color w:val="000000"/>
                <w:sz w:val="26"/>
                <w:szCs w:val="26"/>
              </w:rPr>
              <w:t>22/2022/TT-BQP</w:t>
            </w:r>
          </w:p>
        </w:tc>
        <w:tc>
          <w:tcPr>
            <w:tcW w:w="1700" w:type="dxa"/>
            <w:vAlign w:val="center"/>
          </w:tcPr>
          <w:p w:rsidR="001A470E" w:rsidRPr="00B67ACC" w:rsidRDefault="001A470E">
            <w:pPr>
              <w:jc w:val="center"/>
              <w:rPr>
                <w:color w:val="000000"/>
                <w:sz w:val="26"/>
                <w:szCs w:val="26"/>
              </w:rPr>
            </w:pPr>
            <w:r w:rsidRPr="00B67ACC">
              <w:rPr>
                <w:color w:val="000000"/>
                <w:sz w:val="26"/>
                <w:szCs w:val="26"/>
              </w:rPr>
              <w:t>02/04/2022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Về việc quy định về điều chỉnh trợ cấp hằng tháng đối với quân nhân, người làm công tác cơ yếu hưởng lương như đối với quân nhân đã phục viên, xuất ngũ, thôi việc</w:t>
            </w:r>
          </w:p>
        </w:tc>
        <w:tc>
          <w:tcPr>
            <w:tcW w:w="1418" w:type="dxa"/>
            <w:vAlign w:val="center"/>
          </w:tcPr>
          <w:p w:rsidR="001A470E" w:rsidRPr="00C61B47" w:rsidRDefault="00077B84" w:rsidP="00CE741D">
            <w:pPr>
              <w:jc w:val="both"/>
              <w:rPr>
                <w:color w:val="000000"/>
                <w:sz w:val="27"/>
                <w:szCs w:val="27"/>
              </w:rPr>
            </w:pPr>
            <w:r>
              <w:rPr>
                <w:color w:val="000000"/>
                <w:sz w:val="27"/>
                <w:szCs w:val="27"/>
              </w:rPr>
              <w:t>16/5/2022</w:t>
            </w:r>
          </w:p>
        </w:tc>
        <w:tc>
          <w:tcPr>
            <w:tcW w:w="851" w:type="dxa"/>
            <w:vAlign w:val="center"/>
          </w:tcPr>
          <w:p w:rsidR="001A470E" w:rsidRPr="00C61B47" w:rsidRDefault="001A470E" w:rsidP="000070A8">
            <w:pPr>
              <w:spacing w:beforeLines="40" w:afterLines="40" w:line="340" w:lineRule="exact"/>
              <w:jc w:val="both"/>
              <w:rPr>
                <w:color w:val="000000"/>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25</w:t>
            </w:r>
          </w:p>
        </w:tc>
        <w:tc>
          <w:tcPr>
            <w:tcW w:w="2552" w:type="dxa"/>
            <w:vAlign w:val="center"/>
          </w:tcPr>
          <w:p w:rsidR="001A470E" w:rsidRPr="00B67ACC" w:rsidRDefault="001A470E">
            <w:pPr>
              <w:rPr>
                <w:color w:val="000000"/>
                <w:sz w:val="26"/>
                <w:szCs w:val="26"/>
              </w:rPr>
            </w:pPr>
            <w:r w:rsidRPr="00B67ACC">
              <w:rPr>
                <w:color w:val="000000"/>
                <w:sz w:val="26"/>
                <w:szCs w:val="26"/>
              </w:rPr>
              <w:t>Bộ Quốc phòng</w:t>
            </w:r>
          </w:p>
        </w:tc>
        <w:tc>
          <w:tcPr>
            <w:tcW w:w="2410" w:type="dxa"/>
            <w:vAlign w:val="center"/>
          </w:tcPr>
          <w:p w:rsidR="001A470E" w:rsidRPr="00B67ACC" w:rsidRDefault="001A470E">
            <w:pPr>
              <w:rPr>
                <w:color w:val="000000"/>
                <w:sz w:val="26"/>
                <w:szCs w:val="26"/>
              </w:rPr>
            </w:pPr>
            <w:r w:rsidRPr="00B67ACC">
              <w:rPr>
                <w:color w:val="000000"/>
                <w:sz w:val="26"/>
                <w:szCs w:val="26"/>
              </w:rPr>
              <w:t>23/2022/TT-BQP</w:t>
            </w:r>
          </w:p>
        </w:tc>
        <w:tc>
          <w:tcPr>
            <w:tcW w:w="1700" w:type="dxa"/>
            <w:vAlign w:val="center"/>
          </w:tcPr>
          <w:p w:rsidR="001A470E" w:rsidRPr="00B67ACC" w:rsidRDefault="001A470E">
            <w:pPr>
              <w:jc w:val="center"/>
              <w:rPr>
                <w:color w:val="000000"/>
                <w:sz w:val="26"/>
                <w:szCs w:val="26"/>
              </w:rPr>
            </w:pPr>
            <w:r w:rsidRPr="00B67ACC">
              <w:rPr>
                <w:color w:val="000000"/>
                <w:sz w:val="26"/>
                <w:szCs w:val="26"/>
              </w:rPr>
              <w:t>04/04/2022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Về việc ban hành quy chuẩn kỹ thuật quốc gia về đặc tính kỹ thuật mật mã sử dụng trong các sản phẩm mật mã dân sự thuộc nhóm sản phẩm bảo mật luồng IP sử dụng công nghệ IPsec và TLS</w:t>
            </w:r>
          </w:p>
        </w:tc>
        <w:tc>
          <w:tcPr>
            <w:tcW w:w="1418" w:type="dxa"/>
            <w:vAlign w:val="center"/>
          </w:tcPr>
          <w:p w:rsidR="001A470E" w:rsidRPr="00C61B47" w:rsidRDefault="00077B84" w:rsidP="00CE741D">
            <w:pPr>
              <w:jc w:val="both"/>
              <w:rPr>
                <w:color w:val="000000"/>
                <w:sz w:val="27"/>
                <w:szCs w:val="27"/>
              </w:rPr>
            </w:pPr>
            <w:r>
              <w:rPr>
                <w:color w:val="000000"/>
                <w:sz w:val="27"/>
                <w:szCs w:val="27"/>
              </w:rPr>
              <w:t>20/5/2022</w:t>
            </w:r>
          </w:p>
        </w:tc>
        <w:tc>
          <w:tcPr>
            <w:tcW w:w="851" w:type="dxa"/>
            <w:vAlign w:val="center"/>
          </w:tcPr>
          <w:p w:rsidR="001A470E" w:rsidRPr="00C61B47" w:rsidRDefault="001A470E" w:rsidP="000070A8">
            <w:pPr>
              <w:spacing w:beforeLines="40" w:afterLines="40" w:line="340" w:lineRule="exact"/>
              <w:jc w:val="both"/>
              <w:rPr>
                <w:color w:val="000000"/>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26</w:t>
            </w:r>
          </w:p>
        </w:tc>
        <w:tc>
          <w:tcPr>
            <w:tcW w:w="2552" w:type="dxa"/>
            <w:vAlign w:val="center"/>
          </w:tcPr>
          <w:p w:rsidR="001A470E" w:rsidRPr="00B67ACC" w:rsidRDefault="001A470E">
            <w:pPr>
              <w:rPr>
                <w:color w:val="000000"/>
                <w:sz w:val="26"/>
                <w:szCs w:val="26"/>
              </w:rPr>
            </w:pPr>
            <w:r w:rsidRPr="00B67ACC">
              <w:rPr>
                <w:color w:val="000000"/>
                <w:sz w:val="26"/>
                <w:szCs w:val="26"/>
              </w:rPr>
              <w:t>Bộ Công Thương</w:t>
            </w:r>
          </w:p>
        </w:tc>
        <w:tc>
          <w:tcPr>
            <w:tcW w:w="2410" w:type="dxa"/>
            <w:vAlign w:val="center"/>
          </w:tcPr>
          <w:p w:rsidR="001A470E" w:rsidRPr="00B67ACC" w:rsidRDefault="001A470E">
            <w:pPr>
              <w:rPr>
                <w:color w:val="000000"/>
                <w:sz w:val="26"/>
                <w:szCs w:val="26"/>
              </w:rPr>
            </w:pPr>
            <w:r w:rsidRPr="00B67ACC">
              <w:rPr>
                <w:color w:val="000000"/>
                <w:sz w:val="26"/>
                <w:szCs w:val="26"/>
              </w:rPr>
              <w:t>595/QĐ-BCT</w:t>
            </w:r>
          </w:p>
        </w:tc>
        <w:tc>
          <w:tcPr>
            <w:tcW w:w="1700" w:type="dxa"/>
            <w:vAlign w:val="center"/>
          </w:tcPr>
          <w:p w:rsidR="001A470E" w:rsidRPr="00B67ACC" w:rsidRDefault="001A470E">
            <w:pPr>
              <w:jc w:val="center"/>
              <w:rPr>
                <w:color w:val="000000"/>
                <w:sz w:val="26"/>
                <w:szCs w:val="26"/>
              </w:rPr>
            </w:pPr>
            <w:r w:rsidRPr="00B67ACC">
              <w:rPr>
                <w:color w:val="000000"/>
                <w:sz w:val="26"/>
                <w:szCs w:val="26"/>
              </w:rPr>
              <w:t>31/03/2022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Quyết định bổ sung danh mục máy móc, thiết bị, vật tư, nguyê liệu trong nước đã sản xuất được</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color w:val="000000"/>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27</w:t>
            </w:r>
          </w:p>
        </w:tc>
        <w:tc>
          <w:tcPr>
            <w:tcW w:w="2552" w:type="dxa"/>
            <w:vAlign w:val="center"/>
          </w:tcPr>
          <w:p w:rsidR="001A470E" w:rsidRPr="00B67ACC" w:rsidRDefault="001A470E">
            <w:pPr>
              <w:rPr>
                <w:color w:val="000000"/>
                <w:sz w:val="26"/>
                <w:szCs w:val="26"/>
              </w:rPr>
            </w:pPr>
            <w:r w:rsidRPr="00B67ACC">
              <w:rPr>
                <w:color w:val="000000"/>
                <w:sz w:val="26"/>
                <w:szCs w:val="26"/>
              </w:rPr>
              <w:t>Bộ Công Thương</w:t>
            </w:r>
          </w:p>
        </w:tc>
        <w:tc>
          <w:tcPr>
            <w:tcW w:w="2410" w:type="dxa"/>
            <w:vAlign w:val="center"/>
          </w:tcPr>
          <w:p w:rsidR="001A470E" w:rsidRPr="00B67ACC" w:rsidRDefault="001A470E">
            <w:pPr>
              <w:rPr>
                <w:color w:val="000000"/>
                <w:sz w:val="26"/>
                <w:szCs w:val="26"/>
              </w:rPr>
            </w:pPr>
            <w:r w:rsidRPr="00B67ACC">
              <w:rPr>
                <w:color w:val="000000"/>
                <w:sz w:val="26"/>
                <w:szCs w:val="26"/>
              </w:rPr>
              <w:t>596/QĐ-BCT</w:t>
            </w:r>
          </w:p>
        </w:tc>
        <w:tc>
          <w:tcPr>
            <w:tcW w:w="1700" w:type="dxa"/>
            <w:vAlign w:val="center"/>
          </w:tcPr>
          <w:p w:rsidR="001A470E" w:rsidRPr="00B67ACC" w:rsidRDefault="001A470E">
            <w:pPr>
              <w:jc w:val="center"/>
              <w:rPr>
                <w:color w:val="000000"/>
                <w:sz w:val="26"/>
                <w:szCs w:val="26"/>
              </w:rPr>
            </w:pPr>
            <w:r w:rsidRPr="00B67ACC">
              <w:rPr>
                <w:color w:val="000000"/>
                <w:sz w:val="26"/>
                <w:szCs w:val="26"/>
              </w:rPr>
              <w:t>31/03/2022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Quyết định bổ sung danh mục máy móc, thiết bị, vật tư, nguyên liệu trong nước đã sẳn xuất được</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color w:val="000000"/>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28</w:t>
            </w:r>
          </w:p>
        </w:tc>
        <w:tc>
          <w:tcPr>
            <w:tcW w:w="2552" w:type="dxa"/>
            <w:vAlign w:val="center"/>
          </w:tcPr>
          <w:p w:rsidR="001A470E" w:rsidRPr="00B67ACC" w:rsidRDefault="001A470E">
            <w:pPr>
              <w:rPr>
                <w:color w:val="000000"/>
                <w:sz w:val="26"/>
                <w:szCs w:val="26"/>
              </w:rPr>
            </w:pPr>
            <w:r w:rsidRPr="00B67ACC">
              <w:rPr>
                <w:color w:val="000000"/>
                <w:sz w:val="26"/>
                <w:szCs w:val="26"/>
              </w:rPr>
              <w:t>Bộ Công Thương</w:t>
            </w:r>
          </w:p>
        </w:tc>
        <w:tc>
          <w:tcPr>
            <w:tcW w:w="2410" w:type="dxa"/>
            <w:vAlign w:val="center"/>
          </w:tcPr>
          <w:p w:rsidR="001A470E" w:rsidRPr="00B67ACC" w:rsidRDefault="001A470E">
            <w:pPr>
              <w:rPr>
                <w:color w:val="000000"/>
                <w:sz w:val="26"/>
                <w:szCs w:val="26"/>
              </w:rPr>
            </w:pPr>
            <w:r w:rsidRPr="00B67ACC">
              <w:rPr>
                <w:color w:val="000000"/>
                <w:sz w:val="26"/>
                <w:szCs w:val="26"/>
              </w:rPr>
              <w:t>612/QĐ-BCT</w:t>
            </w:r>
          </w:p>
        </w:tc>
        <w:tc>
          <w:tcPr>
            <w:tcW w:w="1700" w:type="dxa"/>
            <w:vAlign w:val="center"/>
          </w:tcPr>
          <w:p w:rsidR="001A470E" w:rsidRPr="00B67ACC" w:rsidRDefault="001A470E">
            <w:pPr>
              <w:jc w:val="center"/>
              <w:rPr>
                <w:color w:val="000000"/>
                <w:sz w:val="26"/>
                <w:szCs w:val="26"/>
              </w:rPr>
            </w:pPr>
            <w:r w:rsidRPr="00B67ACC">
              <w:rPr>
                <w:color w:val="000000"/>
                <w:sz w:val="26"/>
                <w:szCs w:val="26"/>
              </w:rPr>
              <w:t>04/04/2022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 xml:space="preserve">Quyết định đính chính Thông tư số 04/2022/TT-BCT ngày 28/01/2022 của Bộ trưởng Bộ Công Thương hướng dẫn chức năng, nhiệm vụ, quyền hạn của cơ quan chuyên môn về công thương thuộc UBND cấp tỉnh, thành </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color w:val="000000"/>
                <w:sz w:val="27"/>
                <w:szCs w:val="27"/>
              </w:rPr>
            </w:pPr>
          </w:p>
        </w:tc>
      </w:tr>
      <w:tr w:rsidR="001A470E" w:rsidRPr="00C61B47" w:rsidTr="00676C08">
        <w:trPr>
          <w:tblHeader/>
        </w:trPr>
        <w:tc>
          <w:tcPr>
            <w:tcW w:w="882" w:type="dxa"/>
            <w:vAlign w:val="center"/>
          </w:tcPr>
          <w:p w:rsidR="001A470E" w:rsidRPr="00C61B47" w:rsidRDefault="001A470E" w:rsidP="00C3564E">
            <w:pPr>
              <w:jc w:val="center"/>
              <w:rPr>
                <w:color w:val="000000"/>
                <w:sz w:val="27"/>
                <w:szCs w:val="27"/>
              </w:rPr>
            </w:pPr>
            <w:r w:rsidRPr="00C61B47">
              <w:rPr>
                <w:color w:val="000000"/>
                <w:sz w:val="27"/>
                <w:szCs w:val="27"/>
              </w:rPr>
              <w:t>29</w:t>
            </w:r>
          </w:p>
        </w:tc>
        <w:tc>
          <w:tcPr>
            <w:tcW w:w="2552" w:type="dxa"/>
            <w:vAlign w:val="center"/>
          </w:tcPr>
          <w:p w:rsidR="001A470E" w:rsidRPr="00B67ACC" w:rsidRDefault="001A470E">
            <w:pPr>
              <w:rPr>
                <w:color w:val="000000"/>
                <w:sz w:val="26"/>
                <w:szCs w:val="26"/>
              </w:rPr>
            </w:pPr>
            <w:r w:rsidRPr="00B67ACC">
              <w:rPr>
                <w:color w:val="000000"/>
                <w:sz w:val="26"/>
                <w:szCs w:val="26"/>
              </w:rPr>
              <w:t>Bộ Nội vụ</w:t>
            </w:r>
          </w:p>
        </w:tc>
        <w:tc>
          <w:tcPr>
            <w:tcW w:w="2410" w:type="dxa"/>
            <w:vAlign w:val="center"/>
          </w:tcPr>
          <w:p w:rsidR="001A470E" w:rsidRPr="00B67ACC" w:rsidRDefault="001A470E">
            <w:pPr>
              <w:rPr>
                <w:color w:val="000000"/>
                <w:sz w:val="26"/>
                <w:szCs w:val="26"/>
              </w:rPr>
            </w:pPr>
            <w:r w:rsidRPr="00B67ACC">
              <w:rPr>
                <w:color w:val="000000"/>
                <w:sz w:val="26"/>
                <w:szCs w:val="26"/>
              </w:rPr>
              <w:t>273/QĐ-BNV</w:t>
            </w:r>
          </w:p>
        </w:tc>
        <w:tc>
          <w:tcPr>
            <w:tcW w:w="1700" w:type="dxa"/>
            <w:vAlign w:val="center"/>
          </w:tcPr>
          <w:p w:rsidR="001A470E" w:rsidRPr="00B67ACC" w:rsidRDefault="001A470E">
            <w:pPr>
              <w:jc w:val="center"/>
              <w:rPr>
                <w:color w:val="000000"/>
                <w:sz w:val="26"/>
                <w:szCs w:val="26"/>
              </w:rPr>
            </w:pPr>
            <w:r w:rsidRPr="00B67ACC">
              <w:rPr>
                <w:color w:val="000000"/>
                <w:sz w:val="26"/>
                <w:szCs w:val="26"/>
              </w:rPr>
              <w:t>04/04/2022</w:t>
            </w:r>
          </w:p>
        </w:tc>
        <w:tc>
          <w:tcPr>
            <w:tcW w:w="5386" w:type="dxa"/>
            <w:vAlign w:val="center"/>
          </w:tcPr>
          <w:p w:rsidR="001A470E" w:rsidRPr="00B67ACC" w:rsidRDefault="001A470E" w:rsidP="00B67ACC">
            <w:pPr>
              <w:jc w:val="both"/>
              <w:rPr>
                <w:color w:val="000000"/>
                <w:sz w:val="26"/>
                <w:szCs w:val="26"/>
              </w:rPr>
            </w:pPr>
            <w:r w:rsidRPr="00B67ACC">
              <w:rPr>
                <w:color w:val="000000"/>
                <w:sz w:val="26"/>
                <w:szCs w:val="26"/>
              </w:rPr>
              <w:t>Quyết định thành lập Ban chỉ đạo thực hiện Đề án "Bồi dưỡng nghiệp vụ đối với cán bộ, công chức làm công tác tín ngưỡng, tôn giáo giai đoạn 2022-2026"</w:t>
            </w:r>
          </w:p>
        </w:tc>
        <w:tc>
          <w:tcPr>
            <w:tcW w:w="1418" w:type="dxa"/>
            <w:vAlign w:val="center"/>
          </w:tcPr>
          <w:p w:rsidR="001A470E" w:rsidRPr="00C61B47" w:rsidRDefault="001A470E" w:rsidP="00CE741D">
            <w:pPr>
              <w:jc w:val="both"/>
              <w:rPr>
                <w:color w:val="000000"/>
                <w:sz w:val="27"/>
                <w:szCs w:val="27"/>
              </w:rPr>
            </w:pPr>
          </w:p>
        </w:tc>
        <w:tc>
          <w:tcPr>
            <w:tcW w:w="851" w:type="dxa"/>
            <w:vAlign w:val="center"/>
          </w:tcPr>
          <w:p w:rsidR="001A470E" w:rsidRPr="00C61B47" w:rsidRDefault="001A470E" w:rsidP="000070A8">
            <w:pPr>
              <w:spacing w:beforeLines="40" w:afterLines="40" w:line="340" w:lineRule="exact"/>
              <w:jc w:val="both"/>
              <w:rPr>
                <w:color w:val="000000"/>
                <w:sz w:val="27"/>
                <w:szCs w:val="27"/>
              </w:rPr>
            </w:pPr>
          </w:p>
        </w:tc>
      </w:tr>
    </w:tbl>
    <w:p w:rsidR="00984F72" w:rsidRPr="008440C0" w:rsidRDefault="00984F72" w:rsidP="008440C0">
      <w:pPr>
        <w:jc w:val="both"/>
        <w:rPr>
          <w:rFonts w:ascii="Times New Roman" w:eastAsia="Times New Roman" w:hAnsi="Times New Roman" w:cs="Times New Roman"/>
          <w:color w:val="000000"/>
          <w:sz w:val="27"/>
          <w:szCs w:val="27"/>
        </w:rPr>
      </w:pPr>
    </w:p>
    <w:sectPr w:rsidR="00984F72" w:rsidRPr="008440C0"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1A" w:rsidRDefault="00D93E1A" w:rsidP="00A53AAC">
      <w:pPr>
        <w:spacing w:after="0" w:line="240" w:lineRule="auto"/>
      </w:pPr>
      <w:r>
        <w:separator/>
      </w:r>
    </w:p>
  </w:endnote>
  <w:endnote w:type="continuationSeparator" w:id="0">
    <w:p w:rsidR="00D93E1A" w:rsidRDefault="00D93E1A"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1A" w:rsidRDefault="00D93E1A" w:rsidP="00A53AAC">
      <w:pPr>
        <w:spacing w:after="0" w:line="240" w:lineRule="auto"/>
      </w:pPr>
      <w:r>
        <w:separator/>
      </w:r>
    </w:p>
  </w:footnote>
  <w:footnote w:type="continuationSeparator" w:id="0">
    <w:p w:rsidR="00D93E1A" w:rsidRDefault="00D93E1A"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F00736" w:rsidRDefault="001A4062">
        <w:pPr>
          <w:pStyle w:val="Header"/>
          <w:jc w:val="center"/>
        </w:pPr>
        <w:fldSimple w:instr=" PAGE   \* MERGEFORMAT ">
          <w:r w:rsidR="00077B84">
            <w:rPr>
              <w:noProof/>
            </w:rPr>
            <w:t>4</w:t>
          </w:r>
        </w:fldSimple>
      </w:p>
    </w:sdtContent>
  </w:sdt>
  <w:p w:rsidR="00F00736" w:rsidRDefault="00F00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070A8"/>
    <w:rsid w:val="000117B7"/>
    <w:rsid w:val="00011971"/>
    <w:rsid w:val="0002094E"/>
    <w:rsid w:val="00027A9C"/>
    <w:rsid w:val="0003210A"/>
    <w:rsid w:val="000333CA"/>
    <w:rsid w:val="000339D1"/>
    <w:rsid w:val="00035386"/>
    <w:rsid w:val="0004364B"/>
    <w:rsid w:val="00044090"/>
    <w:rsid w:val="0005527A"/>
    <w:rsid w:val="000624B3"/>
    <w:rsid w:val="000659C6"/>
    <w:rsid w:val="00067887"/>
    <w:rsid w:val="00067CC5"/>
    <w:rsid w:val="00077B84"/>
    <w:rsid w:val="00081DAA"/>
    <w:rsid w:val="000820DE"/>
    <w:rsid w:val="00085947"/>
    <w:rsid w:val="00092F6C"/>
    <w:rsid w:val="0009631F"/>
    <w:rsid w:val="000A111A"/>
    <w:rsid w:val="000A6082"/>
    <w:rsid w:val="000A6A0F"/>
    <w:rsid w:val="000A78D9"/>
    <w:rsid w:val="000C5864"/>
    <w:rsid w:val="000D0663"/>
    <w:rsid w:val="000D52D0"/>
    <w:rsid w:val="000F6B91"/>
    <w:rsid w:val="00101070"/>
    <w:rsid w:val="00102F2B"/>
    <w:rsid w:val="001035FF"/>
    <w:rsid w:val="00106DCD"/>
    <w:rsid w:val="00110607"/>
    <w:rsid w:val="00113016"/>
    <w:rsid w:val="00116B17"/>
    <w:rsid w:val="0011743D"/>
    <w:rsid w:val="00120C5D"/>
    <w:rsid w:val="00123667"/>
    <w:rsid w:val="00125C0E"/>
    <w:rsid w:val="00131B98"/>
    <w:rsid w:val="00140B58"/>
    <w:rsid w:val="001445D1"/>
    <w:rsid w:val="00144891"/>
    <w:rsid w:val="00152789"/>
    <w:rsid w:val="001534C0"/>
    <w:rsid w:val="00153CC7"/>
    <w:rsid w:val="00157CCA"/>
    <w:rsid w:val="00165359"/>
    <w:rsid w:val="001762F7"/>
    <w:rsid w:val="0018608A"/>
    <w:rsid w:val="0019330F"/>
    <w:rsid w:val="00197DC6"/>
    <w:rsid w:val="001A0621"/>
    <w:rsid w:val="001A0FCE"/>
    <w:rsid w:val="001A195A"/>
    <w:rsid w:val="001A4062"/>
    <w:rsid w:val="001A470E"/>
    <w:rsid w:val="001B49BB"/>
    <w:rsid w:val="001C04C1"/>
    <w:rsid w:val="001C0846"/>
    <w:rsid w:val="001C7D1F"/>
    <w:rsid w:val="001D403A"/>
    <w:rsid w:val="001E27F4"/>
    <w:rsid w:val="001F1AE4"/>
    <w:rsid w:val="001F4A87"/>
    <w:rsid w:val="001F4B5E"/>
    <w:rsid w:val="001F7BF4"/>
    <w:rsid w:val="002007F8"/>
    <w:rsid w:val="00204523"/>
    <w:rsid w:val="002073A9"/>
    <w:rsid w:val="00207BB5"/>
    <w:rsid w:val="002162DB"/>
    <w:rsid w:val="00217145"/>
    <w:rsid w:val="00223111"/>
    <w:rsid w:val="00240CFA"/>
    <w:rsid w:val="00244A65"/>
    <w:rsid w:val="002478B8"/>
    <w:rsid w:val="0025001D"/>
    <w:rsid w:val="002564A4"/>
    <w:rsid w:val="002647CC"/>
    <w:rsid w:val="0027515A"/>
    <w:rsid w:val="00283313"/>
    <w:rsid w:val="002835F2"/>
    <w:rsid w:val="00283CAA"/>
    <w:rsid w:val="00293020"/>
    <w:rsid w:val="002975B0"/>
    <w:rsid w:val="002A1392"/>
    <w:rsid w:val="002A157D"/>
    <w:rsid w:val="002B528C"/>
    <w:rsid w:val="002B53D3"/>
    <w:rsid w:val="002C2621"/>
    <w:rsid w:val="002E5AD5"/>
    <w:rsid w:val="002F6BE1"/>
    <w:rsid w:val="002F7525"/>
    <w:rsid w:val="00305079"/>
    <w:rsid w:val="00307E64"/>
    <w:rsid w:val="0031552A"/>
    <w:rsid w:val="00317A82"/>
    <w:rsid w:val="00320B1B"/>
    <w:rsid w:val="00325D32"/>
    <w:rsid w:val="00331E2E"/>
    <w:rsid w:val="00343E84"/>
    <w:rsid w:val="00352342"/>
    <w:rsid w:val="00352F2F"/>
    <w:rsid w:val="00356C7F"/>
    <w:rsid w:val="0036500E"/>
    <w:rsid w:val="003654E4"/>
    <w:rsid w:val="0037188C"/>
    <w:rsid w:val="00373FA0"/>
    <w:rsid w:val="00376620"/>
    <w:rsid w:val="00390490"/>
    <w:rsid w:val="003A5EAF"/>
    <w:rsid w:val="003B02B8"/>
    <w:rsid w:val="003B141B"/>
    <w:rsid w:val="003B4A90"/>
    <w:rsid w:val="003B7640"/>
    <w:rsid w:val="003C0F59"/>
    <w:rsid w:val="003C1DF8"/>
    <w:rsid w:val="003C4A2C"/>
    <w:rsid w:val="003C5D73"/>
    <w:rsid w:val="003C5D8C"/>
    <w:rsid w:val="003D0FAB"/>
    <w:rsid w:val="003D4B25"/>
    <w:rsid w:val="003D56FA"/>
    <w:rsid w:val="003E1EEE"/>
    <w:rsid w:val="003E5788"/>
    <w:rsid w:val="003E6C52"/>
    <w:rsid w:val="003F24D7"/>
    <w:rsid w:val="003F35FB"/>
    <w:rsid w:val="00420CD2"/>
    <w:rsid w:val="004246A8"/>
    <w:rsid w:val="00430626"/>
    <w:rsid w:val="0043101E"/>
    <w:rsid w:val="00431739"/>
    <w:rsid w:val="00436BB1"/>
    <w:rsid w:val="0044106D"/>
    <w:rsid w:val="0044276B"/>
    <w:rsid w:val="00455004"/>
    <w:rsid w:val="00457931"/>
    <w:rsid w:val="00465473"/>
    <w:rsid w:val="0047619F"/>
    <w:rsid w:val="00477213"/>
    <w:rsid w:val="00490D12"/>
    <w:rsid w:val="00490E4F"/>
    <w:rsid w:val="00492C2A"/>
    <w:rsid w:val="00495B26"/>
    <w:rsid w:val="004B0102"/>
    <w:rsid w:val="004B019D"/>
    <w:rsid w:val="004B6234"/>
    <w:rsid w:val="004B7468"/>
    <w:rsid w:val="004C6B14"/>
    <w:rsid w:val="004D1172"/>
    <w:rsid w:val="004D48E3"/>
    <w:rsid w:val="004E0AD5"/>
    <w:rsid w:val="004E37B7"/>
    <w:rsid w:val="004E3F54"/>
    <w:rsid w:val="004E45C4"/>
    <w:rsid w:val="004E507E"/>
    <w:rsid w:val="004F06D7"/>
    <w:rsid w:val="004F39DC"/>
    <w:rsid w:val="004F492F"/>
    <w:rsid w:val="004F7E47"/>
    <w:rsid w:val="00500604"/>
    <w:rsid w:val="0050127E"/>
    <w:rsid w:val="00506EFB"/>
    <w:rsid w:val="005104C1"/>
    <w:rsid w:val="0051733F"/>
    <w:rsid w:val="005173BC"/>
    <w:rsid w:val="00517902"/>
    <w:rsid w:val="00531A01"/>
    <w:rsid w:val="0053234D"/>
    <w:rsid w:val="00535B1F"/>
    <w:rsid w:val="00537FA6"/>
    <w:rsid w:val="00546B2D"/>
    <w:rsid w:val="00547127"/>
    <w:rsid w:val="0055019D"/>
    <w:rsid w:val="00554047"/>
    <w:rsid w:val="005603EC"/>
    <w:rsid w:val="00560D6D"/>
    <w:rsid w:val="00564AB2"/>
    <w:rsid w:val="0056732B"/>
    <w:rsid w:val="00570FBB"/>
    <w:rsid w:val="0057173C"/>
    <w:rsid w:val="00573235"/>
    <w:rsid w:val="0059128E"/>
    <w:rsid w:val="005B1269"/>
    <w:rsid w:val="005C085C"/>
    <w:rsid w:val="005C17FE"/>
    <w:rsid w:val="005C3187"/>
    <w:rsid w:val="005C64CB"/>
    <w:rsid w:val="005C653D"/>
    <w:rsid w:val="005D125E"/>
    <w:rsid w:val="005D3462"/>
    <w:rsid w:val="005D40DA"/>
    <w:rsid w:val="005E1740"/>
    <w:rsid w:val="005E1C13"/>
    <w:rsid w:val="005E299C"/>
    <w:rsid w:val="005E3C6F"/>
    <w:rsid w:val="005E5BCB"/>
    <w:rsid w:val="005F1E95"/>
    <w:rsid w:val="005F20C4"/>
    <w:rsid w:val="005F2C68"/>
    <w:rsid w:val="005F65A2"/>
    <w:rsid w:val="006020E3"/>
    <w:rsid w:val="00604B04"/>
    <w:rsid w:val="006056CB"/>
    <w:rsid w:val="00607574"/>
    <w:rsid w:val="006101E4"/>
    <w:rsid w:val="006135C3"/>
    <w:rsid w:val="0062106D"/>
    <w:rsid w:val="00623583"/>
    <w:rsid w:val="00625087"/>
    <w:rsid w:val="006345F0"/>
    <w:rsid w:val="00637A52"/>
    <w:rsid w:val="006409B5"/>
    <w:rsid w:val="00640E74"/>
    <w:rsid w:val="0064460B"/>
    <w:rsid w:val="00660385"/>
    <w:rsid w:val="0067235B"/>
    <w:rsid w:val="006724D9"/>
    <w:rsid w:val="00676C08"/>
    <w:rsid w:val="006A5183"/>
    <w:rsid w:val="006A76AE"/>
    <w:rsid w:val="006B39AA"/>
    <w:rsid w:val="006B56D6"/>
    <w:rsid w:val="006C1D0D"/>
    <w:rsid w:val="006C29CF"/>
    <w:rsid w:val="006C2AA7"/>
    <w:rsid w:val="006D2E01"/>
    <w:rsid w:val="006D6BF9"/>
    <w:rsid w:val="006D75B9"/>
    <w:rsid w:val="006E162E"/>
    <w:rsid w:val="006E27B0"/>
    <w:rsid w:val="006E71F6"/>
    <w:rsid w:val="006F6A0C"/>
    <w:rsid w:val="006F6A4C"/>
    <w:rsid w:val="006F7F9F"/>
    <w:rsid w:val="0070057B"/>
    <w:rsid w:val="0070146C"/>
    <w:rsid w:val="00702711"/>
    <w:rsid w:val="007029D4"/>
    <w:rsid w:val="00702CD8"/>
    <w:rsid w:val="007046F0"/>
    <w:rsid w:val="00711954"/>
    <w:rsid w:val="00713010"/>
    <w:rsid w:val="0071595A"/>
    <w:rsid w:val="00716110"/>
    <w:rsid w:val="007167EE"/>
    <w:rsid w:val="007254E3"/>
    <w:rsid w:val="00726539"/>
    <w:rsid w:val="00727571"/>
    <w:rsid w:val="00730DFD"/>
    <w:rsid w:val="007314A6"/>
    <w:rsid w:val="00740C4B"/>
    <w:rsid w:val="00740DB3"/>
    <w:rsid w:val="00743FD2"/>
    <w:rsid w:val="00751DD8"/>
    <w:rsid w:val="007525F5"/>
    <w:rsid w:val="00753443"/>
    <w:rsid w:val="0075684B"/>
    <w:rsid w:val="007605F8"/>
    <w:rsid w:val="00761DCD"/>
    <w:rsid w:val="007768C5"/>
    <w:rsid w:val="00783204"/>
    <w:rsid w:val="00786972"/>
    <w:rsid w:val="00787453"/>
    <w:rsid w:val="00792B72"/>
    <w:rsid w:val="007944C9"/>
    <w:rsid w:val="007974E9"/>
    <w:rsid w:val="007A4209"/>
    <w:rsid w:val="007A6C8E"/>
    <w:rsid w:val="007B3D48"/>
    <w:rsid w:val="007B615F"/>
    <w:rsid w:val="007C3F57"/>
    <w:rsid w:val="007C5EA3"/>
    <w:rsid w:val="00810296"/>
    <w:rsid w:val="00811454"/>
    <w:rsid w:val="00811754"/>
    <w:rsid w:val="00812D0B"/>
    <w:rsid w:val="008137D4"/>
    <w:rsid w:val="00817A8A"/>
    <w:rsid w:val="008206C5"/>
    <w:rsid w:val="00822426"/>
    <w:rsid w:val="0083056C"/>
    <w:rsid w:val="00830730"/>
    <w:rsid w:val="00830DA7"/>
    <w:rsid w:val="00831957"/>
    <w:rsid w:val="00834591"/>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4695"/>
    <w:rsid w:val="008812DC"/>
    <w:rsid w:val="008840FB"/>
    <w:rsid w:val="008A7DA5"/>
    <w:rsid w:val="008B0209"/>
    <w:rsid w:val="008B119D"/>
    <w:rsid w:val="008B280C"/>
    <w:rsid w:val="008B6DC7"/>
    <w:rsid w:val="008D0B7C"/>
    <w:rsid w:val="008E024B"/>
    <w:rsid w:val="008E567A"/>
    <w:rsid w:val="008E75CF"/>
    <w:rsid w:val="00903228"/>
    <w:rsid w:val="00905924"/>
    <w:rsid w:val="00911C44"/>
    <w:rsid w:val="00915A9A"/>
    <w:rsid w:val="00916989"/>
    <w:rsid w:val="00934465"/>
    <w:rsid w:val="0093761F"/>
    <w:rsid w:val="00937F02"/>
    <w:rsid w:val="0094128A"/>
    <w:rsid w:val="00941308"/>
    <w:rsid w:val="00942274"/>
    <w:rsid w:val="00952391"/>
    <w:rsid w:val="00955075"/>
    <w:rsid w:val="00970063"/>
    <w:rsid w:val="00973C62"/>
    <w:rsid w:val="009821DC"/>
    <w:rsid w:val="0098394C"/>
    <w:rsid w:val="00984F72"/>
    <w:rsid w:val="00997B54"/>
    <w:rsid w:val="009A4354"/>
    <w:rsid w:val="009A48C2"/>
    <w:rsid w:val="009A5E32"/>
    <w:rsid w:val="009B00C2"/>
    <w:rsid w:val="009B58EC"/>
    <w:rsid w:val="009B7B32"/>
    <w:rsid w:val="009C00CE"/>
    <w:rsid w:val="009C6AE7"/>
    <w:rsid w:val="009C6D7C"/>
    <w:rsid w:val="009C75E0"/>
    <w:rsid w:val="009D0618"/>
    <w:rsid w:val="009E6C58"/>
    <w:rsid w:val="009F30C3"/>
    <w:rsid w:val="009F46DF"/>
    <w:rsid w:val="009F5103"/>
    <w:rsid w:val="00A06BE8"/>
    <w:rsid w:val="00A0751D"/>
    <w:rsid w:val="00A102C2"/>
    <w:rsid w:val="00A147FB"/>
    <w:rsid w:val="00A1731E"/>
    <w:rsid w:val="00A24A5D"/>
    <w:rsid w:val="00A26039"/>
    <w:rsid w:val="00A26100"/>
    <w:rsid w:val="00A26BCB"/>
    <w:rsid w:val="00A46436"/>
    <w:rsid w:val="00A500E8"/>
    <w:rsid w:val="00A50E58"/>
    <w:rsid w:val="00A51EEB"/>
    <w:rsid w:val="00A53AAC"/>
    <w:rsid w:val="00A53AE8"/>
    <w:rsid w:val="00A60580"/>
    <w:rsid w:val="00A62508"/>
    <w:rsid w:val="00A628D1"/>
    <w:rsid w:val="00A70460"/>
    <w:rsid w:val="00A708CE"/>
    <w:rsid w:val="00A73353"/>
    <w:rsid w:val="00A81BFB"/>
    <w:rsid w:val="00A82A00"/>
    <w:rsid w:val="00A82AA2"/>
    <w:rsid w:val="00A92215"/>
    <w:rsid w:val="00A96797"/>
    <w:rsid w:val="00AB06AC"/>
    <w:rsid w:val="00AC0F0F"/>
    <w:rsid w:val="00AC30A3"/>
    <w:rsid w:val="00AC3C42"/>
    <w:rsid w:val="00AC438D"/>
    <w:rsid w:val="00AC6739"/>
    <w:rsid w:val="00AD40A5"/>
    <w:rsid w:val="00AF3247"/>
    <w:rsid w:val="00B0030C"/>
    <w:rsid w:val="00B112AE"/>
    <w:rsid w:val="00B1423E"/>
    <w:rsid w:val="00B1602E"/>
    <w:rsid w:val="00B23CFF"/>
    <w:rsid w:val="00B26626"/>
    <w:rsid w:val="00B3169D"/>
    <w:rsid w:val="00B31887"/>
    <w:rsid w:val="00B35E53"/>
    <w:rsid w:val="00B36C3F"/>
    <w:rsid w:val="00B4405F"/>
    <w:rsid w:val="00B440D4"/>
    <w:rsid w:val="00B507B9"/>
    <w:rsid w:val="00B53D5F"/>
    <w:rsid w:val="00B6367D"/>
    <w:rsid w:val="00B67ACC"/>
    <w:rsid w:val="00B7511F"/>
    <w:rsid w:val="00B81951"/>
    <w:rsid w:val="00B90E16"/>
    <w:rsid w:val="00B91FBF"/>
    <w:rsid w:val="00B9525F"/>
    <w:rsid w:val="00B97AD5"/>
    <w:rsid w:val="00BA0237"/>
    <w:rsid w:val="00BA0B60"/>
    <w:rsid w:val="00BA15DB"/>
    <w:rsid w:val="00BB573C"/>
    <w:rsid w:val="00BB6946"/>
    <w:rsid w:val="00BB72EA"/>
    <w:rsid w:val="00BB7BC5"/>
    <w:rsid w:val="00BC32A9"/>
    <w:rsid w:val="00BC4A26"/>
    <w:rsid w:val="00BC5C8F"/>
    <w:rsid w:val="00BC63A9"/>
    <w:rsid w:val="00BC7AE9"/>
    <w:rsid w:val="00BD2A0E"/>
    <w:rsid w:val="00BD7EA3"/>
    <w:rsid w:val="00BE1A1A"/>
    <w:rsid w:val="00BE40F8"/>
    <w:rsid w:val="00BE6852"/>
    <w:rsid w:val="00C0092B"/>
    <w:rsid w:val="00C01D61"/>
    <w:rsid w:val="00C06020"/>
    <w:rsid w:val="00C10390"/>
    <w:rsid w:val="00C15975"/>
    <w:rsid w:val="00C20094"/>
    <w:rsid w:val="00C2092B"/>
    <w:rsid w:val="00C242FE"/>
    <w:rsid w:val="00C3564E"/>
    <w:rsid w:val="00C43DF2"/>
    <w:rsid w:val="00C51D13"/>
    <w:rsid w:val="00C54A63"/>
    <w:rsid w:val="00C567CB"/>
    <w:rsid w:val="00C57D2A"/>
    <w:rsid w:val="00C61B47"/>
    <w:rsid w:val="00C651F6"/>
    <w:rsid w:val="00C6658D"/>
    <w:rsid w:val="00C66C1E"/>
    <w:rsid w:val="00C715CE"/>
    <w:rsid w:val="00C73BEF"/>
    <w:rsid w:val="00C74840"/>
    <w:rsid w:val="00C8170C"/>
    <w:rsid w:val="00C87CC5"/>
    <w:rsid w:val="00C91743"/>
    <w:rsid w:val="00C92ABE"/>
    <w:rsid w:val="00C93231"/>
    <w:rsid w:val="00CA0310"/>
    <w:rsid w:val="00CA09E2"/>
    <w:rsid w:val="00CB1E5A"/>
    <w:rsid w:val="00CD279F"/>
    <w:rsid w:val="00CD5726"/>
    <w:rsid w:val="00CD5D1D"/>
    <w:rsid w:val="00CD6824"/>
    <w:rsid w:val="00CE741D"/>
    <w:rsid w:val="00D0766A"/>
    <w:rsid w:val="00D2037F"/>
    <w:rsid w:val="00D20801"/>
    <w:rsid w:val="00D20BB3"/>
    <w:rsid w:val="00D21CAF"/>
    <w:rsid w:val="00D21F45"/>
    <w:rsid w:val="00D22229"/>
    <w:rsid w:val="00D23F17"/>
    <w:rsid w:val="00D313EC"/>
    <w:rsid w:val="00D40937"/>
    <w:rsid w:val="00D425E0"/>
    <w:rsid w:val="00D45411"/>
    <w:rsid w:val="00D476D9"/>
    <w:rsid w:val="00D507EA"/>
    <w:rsid w:val="00D53D1A"/>
    <w:rsid w:val="00D6079E"/>
    <w:rsid w:val="00D66814"/>
    <w:rsid w:val="00D81434"/>
    <w:rsid w:val="00D8633F"/>
    <w:rsid w:val="00D91812"/>
    <w:rsid w:val="00D91BF2"/>
    <w:rsid w:val="00D93779"/>
    <w:rsid w:val="00D93E1A"/>
    <w:rsid w:val="00DA0DB7"/>
    <w:rsid w:val="00DA29A4"/>
    <w:rsid w:val="00DA59CE"/>
    <w:rsid w:val="00DB2039"/>
    <w:rsid w:val="00DB2B03"/>
    <w:rsid w:val="00DB413E"/>
    <w:rsid w:val="00DC1A79"/>
    <w:rsid w:val="00DC2C8D"/>
    <w:rsid w:val="00DC687C"/>
    <w:rsid w:val="00DD701D"/>
    <w:rsid w:val="00DE3CE9"/>
    <w:rsid w:val="00DE4979"/>
    <w:rsid w:val="00DF3253"/>
    <w:rsid w:val="00DF58DF"/>
    <w:rsid w:val="00E01013"/>
    <w:rsid w:val="00E01371"/>
    <w:rsid w:val="00E02AC3"/>
    <w:rsid w:val="00E02AFC"/>
    <w:rsid w:val="00E04156"/>
    <w:rsid w:val="00E044D5"/>
    <w:rsid w:val="00E1425D"/>
    <w:rsid w:val="00E2238F"/>
    <w:rsid w:val="00E24BD7"/>
    <w:rsid w:val="00E2750D"/>
    <w:rsid w:val="00E51560"/>
    <w:rsid w:val="00E51F5A"/>
    <w:rsid w:val="00E63ADA"/>
    <w:rsid w:val="00E6685B"/>
    <w:rsid w:val="00E85A24"/>
    <w:rsid w:val="00E9044B"/>
    <w:rsid w:val="00E91CDD"/>
    <w:rsid w:val="00E938D1"/>
    <w:rsid w:val="00E94F5B"/>
    <w:rsid w:val="00EA0538"/>
    <w:rsid w:val="00EA7735"/>
    <w:rsid w:val="00EB1915"/>
    <w:rsid w:val="00EB23AD"/>
    <w:rsid w:val="00EB448B"/>
    <w:rsid w:val="00EB777D"/>
    <w:rsid w:val="00EC1D5C"/>
    <w:rsid w:val="00EC31BD"/>
    <w:rsid w:val="00EE1A11"/>
    <w:rsid w:val="00EE235C"/>
    <w:rsid w:val="00EE26BD"/>
    <w:rsid w:val="00EE66AF"/>
    <w:rsid w:val="00EF2403"/>
    <w:rsid w:val="00EF7642"/>
    <w:rsid w:val="00F00736"/>
    <w:rsid w:val="00F06EEE"/>
    <w:rsid w:val="00F15F60"/>
    <w:rsid w:val="00F167D5"/>
    <w:rsid w:val="00F16922"/>
    <w:rsid w:val="00F16E2C"/>
    <w:rsid w:val="00F1763F"/>
    <w:rsid w:val="00F17994"/>
    <w:rsid w:val="00F214E6"/>
    <w:rsid w:val="00F21AAF"/>
    <w:rsid w:val="00F35E39"/>
    <w:rsid w:val="00F51938"/>
    <w:rsid w:val="00F553D3"/>
    <w:rsid w:val="00F56585"/>
    <w:rsid w:val="00F57431"/>
    <w:rsid w:val="00F579A8"/>
    <w:rsid w:val="00F70E06"/>
    <w:rsid w:val="00F72BF6"/>
    <w:rsid w:val="00F75512"/>
    <w:rsid w:val="00F80C3D"/>
    <w:rsid w:val="00F84623"/>
    <w:rsid w:val="00F85DCE"/>
    <w:rsid w:val="00F908BD"/>
    <w:rsid w:val="00F91B73"/>
    <w:rsid w:val="00F9214A"/>
    <w:rsid w:val="00F92719"/>
    <w:rsid w:val="00FA14A6"/>
    <w:rsid w:val="00FB6810"/>
    <w:rsid w:val="00FB6F2C"/>
    <w:rsid w:val="00FB7F87"/>
    <w:rsid w:val="00FC01BA"/>
    <w:rsid w:val="00FD1183"/>
    <w:rsid w:val="00FD1911"/>
    <w:rsid w:val="00FD1CB6"/>
    <w:rsid w:val="00FD72A4"/>
    <w:rsid w:val="00FE13D7"/>
    <w:rsid w:val="00FF210E"/>
    <w:rsid w:val="00FF30A6"/>
    <w:rsid w:val="00FF3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14</cp:revision>
  <dcterms:created xsi:type="dcterms:W3CDTF">2022-04-12T03:58:00Z</dcterms:created>
  <dcterms:modified xsi:type="dcterms:W3CDTF">2022-04-12T04:11:00Z</dcterms:modified>
</cp:coreProperties>
</file>