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786C72" w14:paraId="3B76317E" w14:textId="77777777" w:rsidTr="00915A9A">
        <w:trPr>
          <w:trHeight w:val="795"/>
        </w:trPr>
        <w:tc>
          <w:tcPr>
            <w:tcW w:w="4211" w:type="dxa"/>
            <w:hideMark/>
          </w:tcPr>
          <w:p w14:paraId="1BD9B41C" w14:textId="77777777" w:rsidR="000A111A" w:rsidRPr="00D812BF" w:rsidRDefault="000A111A" w:rsidP="00915A9A">
            <w:pPr>
              <w:spacing w:after="0" w:line="240" w:lineRule="auto"/>
              <w:jc w:val="center"/>
              <w:rPr>
                <w:rFonts w:ascii="Times New Roman" w:hAnsi="Times New Roman" w:cs="Times New Roman"/>
                <w:sz w:val="28"/>
                <w:szCs w:val="28"/>
              </w:rPr>
            </w:pPr>
            <w:r w:rsidRPr="00D812BF">
              <w:rPr>
                <w:rFonts w:ascii="Times New Roman" w:hAnsi="Times New Roman" w:cs="Times New Roman"/>
                <w:sz w:val="28"/>
                <w:szCs w:val="28"/>
              </w:rPr>
              <w:t>UBND TỈNH TUYÊN QUANG</w:t>
            </w:r>
          </w:p>
          <w:p w14:paraId="09DF5138" w14:textId="5CB62398" w:rsidR="000A111A" w:rsidRPr="00786C72" w:rsidRDefault="00AF58FA" w:rsidP="00915A9A">
            <w:pPr>
              <w:spacing w:after="0" w:line="240" w:lineRule="auto"/>
              <w:jc w:val="center"/>
              <w:rPr>
                <w:rFonts w:ascii="Times New Roman" w:hAnsi="Times New Roman" w:cs="Times New Roman"/>
                <w:sz w:val="24"/>
                <w:szCs w:val="24"/>
              </w:rPr>
            </w:pPr>
            <w:r w:rsidRPr="00D812B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812BF">
              <w:rPr>
                <w:rFonts w:ascii="Times New Roman" w:hAnsi="Times New Roman" w:cs="Times New Roman"/>
                <w:b/>
                <w:sz w:val="28"/>
                <w:szCs w:val="28"/>
              </w:rPr>
              <w:t>VĂN PHÒNG</w:t>
            </w:r>
          </w:p>
        </w:tc>
        <w:tc>
          <w:tcPr>
            <w:tcW w:w="3268" w:type="dxa"/>
          </w:tcPr>
          <w:p w14:paraId="573B89EA" w14:textId="77777777" w:rsidR="000A111A" w:rsidRPr="00786C72"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786C72" w:rsidRDefault="000A111A" w:rsidP="00915A9A">
            <w:pPr>
              <w:spacing w:after="0" w:line="240" w:lineRule="auto"/>
              <w:jc w:val="center"/>
              <w:rPr>
                <w:rFonts w:ascii="Times New Roman" w:hAnsi="Times New Roman" w:cs="Times New Roman"/>
                <w:b/>
                <w:sz w:val="28"/>
                <w:szCs w:val="28"/>
              </w:rPr>
            </w:pPr>
            <w:r w:rsidRPr="00786C72">
              <w:rPr>
                <w:rFonts w:ascii="Times New Roman" w:hAnsi="Times New Roman" w:cs="Times New Roman"/>
                <w:b/>
                <w:sz w:val="28"/>
                <w:szCs w:val="28"/>
              </w:rPr>
              <w:t>CỘNG HÒA XÃ HỘI CHỦ NGHĨA VIỆT NAM</w:t>
            </w:r>
          </w:p>
          <w:p w14:paraId="42010052" w14:textId="20D521A6" w:rsidR="000A111A" w:rsidRPr="00786C72" w:rsidRDefault="00AF58FA" w:rsidP="00915A9A">
            <w:pPr>
              <w:spacing w:after="0" w:line="240" w:lineRule="auto"/>
              <w:jc w:val="center"/>
              <w:rPr>
                <w:rFonts w:ascii="Times New Roman" w:hAnsi="Times New Roman" w:cs="Times New Roman"/>
                <w:b/>
                <w:sz w:val="24"/>
                <w:szCs w:val="24"/>
              </w:rPr>
            </w:pPr>
            <w:r w:rsidRPr="00786C7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786C72">
              <w:rPr>
                <w:rFonts w:ascii="Times New Roman" w:hAnsi="Times New Roman" w:cs="Times New Roman"/>
                <w:b/>
                <w:sz w:val="28"/>
                <w:szCs w:val="28"/>
              </w:rPr>
              <w:t>Độc lập – Tự do – Hạnh phúc</w:t>
            </w:r>
          </w:p>
        </w:tc>
      </w:tr>
      <w:tr w:rsidR="000A111A" w:rsidRPr="00786C72" w14:paraId="5AF8CF67" w14:textId="77777777" w:rsidTr="00915A9A">
        <w:trPr>
          <w:trHeight w:val="390"/>
        </w:trPr>
        <w:tc>
          <w:tcPr>
            <w:tcW w:w="4211" w:type="dxa"/>
            <w:hideMark/>
          </w:tcPr>
          <w:p w14:paraId="4055713C" w14:textId="77777777" w:rsidR="000A111A" w:rsidRPr="00786C72" w:rsidRDefault="000A111A" w:rsidP="00915A9A">
            <w:pPr>
              <w:spacing w:after="0"/>
              <w:rPr>
                <w:rFonts w:ascii="Times New Roman" w:hAnsi="Times New Roman" w:cs="Times New Roman"/>
                <w:sz w:val="24"/>
                <w:szCs w:val="24"/>
              </w:rPr>
            </w:pPr>
          </w:p>
        </w:tc>
        <w:tc>
          <w:tcPr>
            <w:tcW w:w="3268" w:type="dxa"/>
          </w:tcPr>
          <w:p w14:paraId="28E5E90F" w14:textId="77777777" w:rsidR="000A111A" w:rsidRPr="00786C72"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786C72" w:rsidRDefault="000A111A" w:rsidP="00915A9A">
            <w:pPr>
              <w:spacing w:after="0"/>
              <w:rPr>
                <w:rFonts w:ascii="Times New Roman" w:hAnsi="Times New Roman" w:cs="Times New Roman"/>
                <w:sz w:val="24"/>
                <w:szCs w:val="24"/>
              </w:rPr>
            </w:pPr>
          </w:p>
        </w:tc>
      </w:tr>
    </w:tbl>
    <w:p w14:paraId="163986C0" w14:textId="77777777" w:rsidR="000A111A" w:rsidRPr="00786C72" w:rsidRDefault="000A111A" w:rsidP="000A111A">
      <w:pPr>
        <w:spacing w:after="0"/>
        <w:jc w:val="center"/>
        <w:rPr>
          <w:rFonts w:ascii="Times New Roman" w:hAnsi="Times New Roman" w:cs="Times New Roman"/>
          <w:b/>
          <w:sz w:val="24"/>
          <w:szCs w:val="24"/>
        </w:rPr>
      </w:pPr>
    </w:p>
    <w:p w14:paraId="37F32F8B" w14:textId="77777777" w:rsidR="000A111A" w:rsidRPr="00D812BF" w:rsidRDefault="000A111A" w:rsidP="000A111A">
      <w:pPr>
        <w:spacing w:after="0"/>
        <w:jc w:val="center"/>
        <w:rPr>
          <w:rFonts w:ascii="Times New Roman" w:hAnsi="Times New Roman" w:cs="Times New Roman"/>
          <w:b/>
          <w:sz w:val="26"/>
          <w:szCs w:val="26"/>
        </w:rPr>
      </w:pPr>
      <w:r w:rsidRPr="00D812BF">
        <w:rPr>
          <w:rFonts w:ascii="Times New Roman" w:hAnsi="Times New Roman" w:cs="Times New Roman"/>
          <w:b/>
          <w:sz w:val="26"/>
          <w:szCs w:val="26"/>
        </w:rPr>
        <w:t>BIỂU TỔNG HỢP DANH MỤC VĂN BẢN CÁC CƠ QUAN TRUNG ƯƠNG ĐẾN</w:t>
      </w:r>
    </w:p>
    <w:p w14:paraId="0773BF64" w14:textId="3CDBFF6F" w:rsidR="000A111A" w:rsidRPr="00786C72" w:rsidRDefault="00AF58FA" w:rsidP="000A111A">
      <w:pPr>
        <w:spacing w:after="0"/>
        <w:jc w:val="center"/>
        <w:rPr>
          <w:rFonts w:ascii="Times New Roman" w:hAnsi="Times New Roman" w:cs="Times New Roman"/>
          <w:b/>
          <w:sz w:val="24"/>
          <w:szCs w:val="24"/>
        </w:rPr>
      </w:pPr>
      <w:r w:rsidRPr="00D812BF">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812BF">
        <w:rPr>
          <w:rFonts w:ascii="Times New Roman" w:hAnsi="Times New Roman" w:cs="Times New Roman"/>
          <w:b/>
          <w:sz w:val="26"/>
          <w:szCs w:val="26"/>
        </w:rPr>
        <w:t xml:space="preserve">Từ ngày </w:t>
      </w:r>
      <w:r w:rsidR="00C016AD">
        <w:rPr>
          <w:rFonts w:ascii="Times New Roman" w:hAnsi="Times New Roman" w:cs="Times New Roman"/>
          <w:b/>
          <w:sz w:val="26"/>
          <w:szCs w:val="26"/>
        </w:rPr>
        <w:t>01</w:t>
      </w:r>
      <w:r w:rsidR="0037188C" w:rsidRPr="00D812BF">
        <w:rPr>
          <w:rFonts w:ascii="Times New Roman" w:hAnsi="Times New Roman" w:cs="Times New Roman"/>
          <w:b/>
          <w:sz w:val="26"/>
          <w:szCs w:val="26"/>
        </w:rPr>
        <w:t>/</w:t>
      </w:r>
      <w:r w:rsidR="00C016AD">
        <w:rPr>
          <w:rFonts w:ascii="Times New Roman" w:hAnsi="Times New Roman" w:cs="Times New Roman"/>
          <w:b/>
          <w:sz w:val="26"/>
          <w:szCs w:val="26"/>
        </w:rPr>
        <w:t>10</w:t>
      </w:r>
      <w:r w:rsidR="00874695" w:rsidRPr="00D812BF">
        <w:rPr>
          <w:rFonts w:ascii="Times New Roman" w:hAnsi="Times New Roman" w:cs="Times New Roman"/>
          <w:b/>
          <w:sz w:val="26"/>
          <w:szCs w:val="26"/>
        </w:rPr>
        <w:t>/2022</w:t>
      </w:r>
      <w:r w:rsidR="000A111A" w:rsidRPr="00D812BF">
        <w:rPr>
          <w:rFonts w:ascii="Times New Roman" w:hAnsi="Times New Roman" w:cs="Times New Roman"/>
          <w:b/>
          <w:sz w:val="26"/>
          <w:szCs w:val="26"/>
        </w:rPr>
        <w:t xml:space="preserve"> đến ngày </w:t>
      </w:r>
      <w:r w:rsidR="00C016AD">
        <w:rPr>
          <w:rFonts w:ascii="Times New Roman" w:hAnsi="Times New Roman" w:cs="Times New Roman"/>
          <w:b/>
          <w:sz w:val="26"/>
          <w:szCs w:val="26"/>
        </w:rPr>
        <w:t>1</w:t>
      </w:r>
      <w:r w:rsidR="0048160B" w:rsidRPr="00D812BF">
        <w:rPr>
          <w:rFonts w:ascii="Times New Roman" w:hAnsi="Times New Roman" w:cs="Times New Roman"/>
          <w:b/>
          <w:sz w:val="26"/>
          <w:szCs w:val="26"/>
        </w:rPr>
        <w:t>0</w:t>
      </w:r>
      <w:r w:rsidR="00874695" w:rsidRPr="00D812BF">
        <w:rPr>
          <w:rFonts w:ascii="Times New Roman" w:hAnsi="Times New Roman" w:cs="Times New Roman"/>
          <w:b/>
          <w:sz w:val="26"/>
          <w:szCs w:val="26"/>
        </w:rPr>
        <w:t>/</w:t>
      </w:r>
      <w:r w:rsidR="00C016AD">
        <w:rPr>
          <w:rFonts w:ascii="Times New Roman" w:hAnsi="Times New Roman" w:cs="Times New Roman"/>
          <w:b/>
          <w:sz w:val="26"/>
          <w:szCs w:val="26"/>
        </w:rPr>
        <w:t>10</w:t>
      </w:r>
      <w:r w:rsidR="00874695" w:rsidRPr="00D812BF">
        <w:rPr>
          <w:rFonts w:ascii="Times New Roman" w:hAnsi="Times New Roman" w:cs="Times New Roman"/>
          <w:b/>
          <w:sz w:val="26"/>
          <w:szCs w:val="26"/>
        </w:rPr>
        <w:t>/2022</w:t>
      </w:r>
    </w:p>
    <w:p w14:paraId="01421976" w14:textId="77777777" w:rsidR="0092701C" w:rsidRPr="00786C72" w:rsidRDefault="0092701C" w:rsidP="000A111A">
      <w:pPr>
        <w:spacing w:after="0"/>
        <w:jc w:val="center"/>
        <w:rPr>
          <w:rFonts w:ascii="Times New Roman" w:hAnsi="Times New Roman" w:cs="Times New Roman"/>
          <w:b/>
          <w:sz w:val="24"/>
          <w:szCs w:val="24"/>
        </w:rPr>
      </w:pPr>
    </w:p>
    <w:tbl>
      <w:tblPr>
        <w:tblStyle w:val="TableGrid"/>
        <w:tblW w:w="14317" w:type="dxa"/>
        <w:tblInd w:w="-5" w:type="dxa"/>
        <w:tblLook w:val="04A0" w:firstRow="1" w:lastRow="0" w:firstColumn="1" w:lastColumn="0" w:noHBand="0" w:noVBand="1"/>
      </w:tblPr>
      <w:tblGrid>
        <w:gridCol w:w="564"/>
        <w:gridCol w:w="2584"/>
        <w:gridCol w:w="2097"/>
        <w:gridCol w:w="1985"/>
        <w:gridCol w:w="3963"/>
        <w:gridCol w:w="1822"/>
        <w:gridCol w:w="1302"/>
      </w:tblGrid>
      <w:tr w:rsidR="00467F80" w:rsidRPr="00786C72" w14:paraId="1B1E3CEC" w14:textId="0529F9AE" w:rsidTr="002D14B7">
        <w:tc>
          <w:tcPr>
            <w:tcW w:w="564" w:type="dxa"/>
            <w:vAlign w:val="center"/>
          </w:tcPr>
          <w:p w14:paraId="5BC923E2" w14:textId="0A3FAE10" w:rsidR="0092701C" w:rsidRPr="00D812BF" w:rsidRDefault="0092701C" w:rsidP="0092701C">
            <w:pPr>
              <w:jc w:val="center"/>
              <w:rPr>
                <w:b/>
                <w:sz w:val="26"/>
                <w:szCs w:val="26"/>
              </w:rPr>
            </w:pPr>
            <w:r w:rsidRPr="00D812BF">
              <w:rPr>
                <w:b/>
                <w:bCs/>
                <w:sz w:val="26"/>
                <w:szCs w:val="26"/>
              </w:rPr>
              <w:t>TT</w:t>
            </w:r>
          </w:p>
        </w:tc>
        <w:tc>
          <w:tcPr>
            <w:tcW w:w="2584" w:type="dxa"/>
            <w:vAlign w:val="center"/>
          </w:tcPr>
          <w:p w14:paraId="4E72789B" w14:textId="4805556F" w:rsidR="0092701C" w:rsidRPr="00D812BF" w:rsidRDefault="0092701C" w:rsidP="0092701C">
            <w:pPr>
              <w:jc w:val="center"/>
              <w:rPr>
                <w:b/>
                <w:sz w:val="26"/>
                <w:szCs w:val="26"/>
              </w:rPr>
            </w:pPr>
            <w:r w:rsidRPr="00D812BF">
              <w:rPr>
                <w:b/>
                <w:bCs/>
                <w:sz w:val="26"/>
                <w:szCs w:val="26"/>
              </w:rPr>
              <w:t>Tên cơ quan, tổ chức ban hành văn bản</w:t>
            </w:r>
          </w:p>
        </w:tc>
        <w:tc>
          <w:tcPr>
            <w:tcW w:w="2097" w:type="dxa"/>
            <w:vAlign w:val="center"/>
          </w:tcPr>
          <w:p w14:paraId="0FAB50F4" w14:textId="77777777" w:rsidR="0092701C" w:rsidRPr="00D812BF" w:rsidRDefault="0092701C" w:rsidP="003C399F">
            <w:pPr>
              <w:jc w:val="center"/>
              <w:rPr>
                <w:b/>
                <w:bCs/>
                <w:sz w:val="26"/>
                <w:szCs w:val="26"/>
              </w:rPr>
            </w:pPr>
            <w:r w:rsidRPr="00D812BF">
              <w:rPr>
                <w:b/>
                <w:bCs/>
                <w:sz w:val="26"/>
                <w:szCs w:val="26"/>
              </w:rPr>
              <w:t xml:space="preserve">Số, ký hiệu </w:t>
            </w:r>
          </w:p>
          <w:p w14:paraId="1889B48B" w14:textId="3A4D5B03" w:rsidR="0092701C" w:rsidRPr="00D812BF" w:rsidRDefault="0092701C" w:rsidP="003C399F">
            <w:pPr>
              <w:jc w:val="center"/>
              <w:rPr>
                <w:b/>
                <w:sz w:val="26"/>
                <w:szCs w:val="26"/>
              </w:rPr>
            </w:pPr>
            <w:r w:rsidRPr="00D812BF">
              <w:rPr>
                <w:b/>
                <w:bCs/>
                <w:sz w:val="26"/>
                <w:szCs w:val="26"/>
              </w:rPr>
              <w:t>văn bản</w:t>
            </w:r>
          </w:p>
        </w:tc>
        <w:tc>
          <w:tcPr>
            <w:tcW w:w="1985" w:type="dxa"/>
            <w:vAlign w:val="center"/>
          </w:tcPr>
          <w:p w14:paraId="75DFF0FD" w14:textId="44A948AC" w:rsidR="0092701C" w:rsidRPr="00D812BF" w:rsidRDefault="0092701C" w:rsidP="0092701C">
            <w:pPr>
              <w:jc w:val="center"/>
              <w:rPr>
                <w:b/>
                <w:sz w:val="26"/>
                <w:szCs w:val="26"/>
              </w:rPr>
            </w:pPr>
            <w:r w:rsidRPr="00D812BF">
              <w:rPr>
                <w:b/>
                <w:bCs/>
                <w:sz w:val="26"/>
                <w:szCs w:val="26"/>
              </w:rPr>
              <w:t>Ngày, tháng, năm ban hành Văn bản</w:t>
            </w:r>
          </w:p>
        </w:tc>
        <w:tc>
          <w:tcPr>
            <w:tcW w:w="3963" w:type="dxa"/>
            <w:vAlign w:val="center"/>
          </w:tcPr>
          <w:p w14:paraId="2D55CC5F" w14:textId="77777777" w:rsidR="0092701C" w:rsidRPr="00D812BF" w:rsidRDefault="0092701C" w:rsidP="0092701C">
            <w:pPr>
              <w:jc w:val="center"/>
              <w:rPr>
                <w:b/>
                <w:bCs/>
                <w:sz w:val="26"/>
                <w:szCs w:val="26"/>
              </w:rPr>
            </w:pPr>
            <w:r w:rsidRPr="00D812BF">
              <w:rPr>
                <w:b/>
                <w:bCs/>
                <w:sz w:val="26"/>
                <w:szCs w:val="26"/>
              </w:rPr>
              <w:t>Tên loại và trích yếu</w:t>
            </w:r>
          </w:p>
          <w:p w14:paraId="2B2D1877" w14:textId="4F8E22D7" w:rsidR="0092701C" w:rsidRPr="00D812BF" w:rsidRDefault="0092701C" w:rsidP="0092701C">
            <w:pPr>
              <w:jc w:val="center"/>
              <w:rPr>
                <w:b/>
                <w:sz w:val="26"/>
                <w:szCs w:val="26"/>
              </w:rPr>
            </w:pPr>
            <w:r w:rsidRPr="00D812BF">
              <w:rPr>
                <w:b/>
                <w:bCs/>
                <w:sz w:val="26"/>
                <w:szCs w:val="26"/>
              </w:rPr>
              <w:t>nội dung của Văn bản</w:t>
            </w:r>
          </w:p>
        </w:tc>
        <w:tc>
          <w:tcPr>
            <w:tcW w:w="1822" w:type="dxa"/>
            <w:vAlign w:val="center"/>
          </w:tcPr>
          <w:p w14:paraId="7C105F20" w14:textId="1ADB7324" w:rsidR="0092701C" w:rsidRPr="00D812BF" w:rsidRDefault="0092701C" w:rsidP="0092701C">
            <w:pPr>
              <w:jc w:val="center"/>
              <w:rPr>
                <w:b/>
                <w:sz w:val="26"/>
                <w:szCs w:val="26"/>
              </w:rPr>
            </w:pPr>
            <w:r w:rsidRPr="00D812BF">
              <w:rPr>
                <w:b/>
                <w:sz w:val="26"/>
                <w:szCs w:val="26"/>
              </w:rPr>
              <w:t>Hiệu lực thi hành</w:t>
            </w:r>
          </w:p>
        </w:tc>
        <w:tc>
          <w:tcPr>
            <w:tcW w:w="1302" w:type="dxa"/>
            <w:vAlign w:val="center"/>
          </w:tcPr>
          <w:p w14:paraId="365C33E5" w14:textId="6FDCE82B" w:rsidR="0092701C" w:rsidRPr="00786C72" w:rsidRDefault="0092701C" w:rsidP="0092701C">
            <w:pPr>
              <w:rPr>
                <w:b/>
                <w:sz w:val="24"/>
                <w:szCs w:val="24"/>
              </w:rPr>
            </w:pPr>
            <w:r w:rsidRPr="00786C72">
              <w:rPr>
                <w:b/>
                <w:bCs/>
                <w:sz w:val="24"/>
                <w:szCs w:val="24"/>
              </w:rPr>
              <w:t>Ghi chú</w:t>
            </w:r>
          </w:p>
        </w:tc>
      </w:tr>
      <w:tr w:rsidR="00E8484D" w:rsidRPr="00E07292" w14:paraId="5C426002" w14:textId="77777777" w:rsidTr="002D14B7">
        <w:tblPrEx>
          <w:tblLook w:val="01E0" w:firstRow="1" w:lastRow="1" w:firstColumn="1" w:lastColumn="1" w:noHBand="0" w:noVBand="0"/>
        </w:tblPrEx>
        <w:trPr>
          <w:trHeight w:val="454"/>
          <w:tblHeader/>
        </w:trPr>
        <w:tc>
          <w:tcPr>
            <w:tcW w:w="564" w:type="dxa"/>
            <w:vAlign w:val="center"/>
          </w:tcPr>
          <w:p w14:paraId="0EE81B2C" w14:textId="77777777" w:rsidR="00E8484D" w:rsidRPr="00E07292" w:rsidRDefault="00E8484D" w:rsidP="00E8484D">
            <w:pPr>
              <w:jc w:val="center"/>
              <w:rPr>
                <w:color w:val="000000"/>
                <w:sz w:val="24"/>
                <w:szCs w:val="24"/>
              </w:rPr>
            </w:pPr>
            <w:bookmarkStart w:id="0" w:name="_GoBack" w:colFirst="0" w:colLast="6"/>
            <w:r w:rsidRPr="00E07292">
              <w:rPr>
                <w:color w:val="000000"/>
                <w:sz w:val="24"/>
                <w:szCs w:val="24"/>
              </w:rPr>
              <w:t>1</w:t>
            </w:r>
          </w:p>
          <w:p w14:paraId="2487B2CD" w14:textId="2B87AC42" w:rsidR="00E8484D" w:rsidRPr="00E07292" w:rsidRDefault="00E8484D" w:rsidP="00E8484D">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04E33679" w14:textId="6CD06D9F" w:rsidR="00E8484D" w:rsidRPr="00E07292" w:rsidRDefault="00E8484D" w:rsidP="00E8484D">
            <w:pPr>
              <w:jc w:val="center"/>
              <w:rPr>
                <w:color w:val="000000"/>
                <w:sz w:val="24"/>
                <w:szCs w:val="24"/>
              </w:rPr>
            </w:pPr>
            <w:r w:rsidRPr="00E07292">
              <w:rPr>
                <w:color w:val="000000"/>
                <w:sz w:val="24"/>
                <w:szCs w:val="24"/>
              </w:rPr>
              <w:t>Trường cán bộ Thanh tra</w:t>
            </w:r>
          </w:p>
        </w:tc>
        <w:tc>
          <w:tcPr>
            <w:tcW w:w="2097" w:type="dxa"/>
            <w:tcBorders>
              <w:top w:val="nil"/>
              <w:left w:val="nil"/>
              <w:bottom w:val="single" w:sz="4" w:space="0" w:color="000000"/>
              <w:right w:val="single" w:sz="4" w:space="0" w:color="000000"/>
            </w:tcBorders>
            <w:shd w:val="clear" w:color="auto" w:fill="auto"/>
            <w:vAlign w:val="center"/>
          </w:tcPr>
          <w:p w14:paraId="1BAD64D3" w14:textId="130A6FF7" w:rsidR="00E8484D" w:rsidRPr="00E07292" w:rsidRDefault="00E8484D" w:rsidP="00E8484D">
            <w:pPr>
              <w:jc w:val="center"/>
              <w:rPr>
                <w:color w:val="000000"/>
                <w:sz w:val="24"/>
                <w:szCs w:val="24"/>
              </w:rPr>
            </w:pPr>
            <w:r w:rsidRPr="00E07292">
              <w:rPr>
                <w:color w:val="000000"/>
                <w:sz w:val="24"/>
                <w:szCs w:val="24"/>
              </w:rPr>
              <w:t>499/TCBTT-TT</w:t>
            </w:r>
          </w:p>
        </w:tc>
        <w:tc>
          <w:tcPr>
            <w:tcW w:w="1985" w:type="dxa"/>
            <w:tcBorders>
              <w:top w:val="nil"/>
              <w:left w:val="nil"/>
              <w:bottom w:val="single" w:sz="4" w:space="0" w:color="000000"/>
              <w:right w:val="single" w:sz="4" w:space="0" w:color="000000"/>
            </w:tcBorders>
            <w:shd w:val="clear" w:color="auto" w:fill="auto"/>
            <w:vAlign w:val="center"/>
          </w:tcPr>
          <w:p w14:paraId="6601B436" w14:textId="12760C4F" w:rsidR="00E8484D" w:rsidRPr="00E07292" w:rsidRDefault="00E8484D" w:rsidP="00E8484D">
            <w:pPr>
              <w:jc w:val="center"/>
              <w:rPr>
                <w:color w:val="000000"/>
                <w:sz w:val="24"/>
                <w:szCs w:val="24"/>
              </w:rPr>
            </w:pPr>
            <w:r w:rsidRPr="00E0729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6A6B7958" w14:textId="2B51C950" w:rsidR="00E8484D" w:rsidRPr="00E07292" w:rsidRDefault="00E8484D" w:rsidP="00E8484D">
            <w:pPr>
              <w:jc w:val="both"/>
              <w:rPr>
                <w:color w:val="000000"/>
                <w:sz w:val="24"/>
                <w:szCs w:val="24"/>
              </w:rPr>
            </w:pPr>
            <w:r w:rsidRPr="00E07292">
              <w:rPr>
                <w:color w:val="000000"/>
                <w:sz w:val="24"/>
                <w:szCs w:val="24"/>
              </w:rPr>
              <w:t>Về việc</w:t>
            </w:r>
            <w:r w:rsidRPr="00E07292">
              <w:rPr>
                <w:color w:val="000000"/>
                <w:sz w:val="24"/>
                <w:szCs w:val="24"/>
              </w:rPr>
              <w:t xml:space="preserve"> chiêu sinh lớp bồi dưỡng lãnh đạo, quản lý cấp phòng học trực tuyến năm 2022</w:t>
            </w:r>
          </w:p>
        </w:tc>
        <w:tc>
          <w:tcPr>
            <w:tcW w:w="1822" w:type="dxa"/>
            <w:tcBorders>
              <w:top w:val="nil"/>
              <w:left w:val="nil"/>
              <w:bottom w:val="single" w:sz="4" w:space="0" w:color="000000"/>
              <w:right w:val="single" w:sz="4" w:space="0" w:color="000000"/>
            </w:tcBorders>
            <w:shd w:val="clear" w:color="auto" w:fill="auto"/>
            <w:vAlign w:val="center"/>
          </w:tcPr>
          <w:p w14:paraId="381B1D3B" w14:textId="1EC3B6D7" w:rsidR="00E8484D" w:rsidRPr="00E07292" w:rsidRDefault="00E8484D" w:rsidP="00E8484D">
            <w:pPr>
              <w:jc w:val="both"/>
              <w:rPr>
                <w:color w:val="000000"/>
                <w:sz w:val="24"/>
                <w:szCs w:val="24"/>
              </w:rPr>
            </w:pPr>
          </w:p>
        </w:tc>
        <w:tc>
          <w:tcPr>
            <w:tcW w:w="1302" w:type="dxa"/>
            <w:vAlign w:val="center"/>
          </w:tcPr>
          <w:p w14:paraId="033D285E" w14:textId="77777777" w:rsidR="00E8484D" w:rsidRPr="00E07292" w:rsidRDefault="00E8484D" w:rsidP="00E8484D">
            <w:pPr>
              <w:jc w:val="both"/>
              <w:rPr>
                <w:color w:val="000000"/>
                <w:sz w:val="24"/>
                <w:szCs w:val="24"/>
              </w:rPr>
            </w:pPr>
          </w:p>
        </w:tc>
      </w:tr>
      <w:tr w:rsidR="00D633C8" w:rsidRPr="00E07292" w14:paraId="0F6EBA06" w14:textId="77777777" w:rsidTr="002D14B7">
        <w:tblPrEx>
          <w:tblLook w:val="01E0" w:firstRow="1" w:lastRow="1" w:firstColumn="1" w:lastColumn="1" w:noHBand="0" w:noVBand="0"/>
        </w:tblPrEx>
        <w:trPr>
          <w:trHeight w:val="20"/>
          <w:tblHeader/>
        </w:trPr>
        <w:tc>
          <w:tcPr>
            <w:tcW w:w="564" w:type="dxa"/>
            <w:vAlign w:val="center"/>
          </w:tcPr>
          <w:p w14:paraId="796A1FF7" w14:textId="7AEF618A" w:rsidR="00D633C8" w:rsidRPr="00E07292" w:rsidRDefault="00D633C8" w:rsidP="00D633C8">
            <w:pPr>
              <w:jc w:val="center"/>
              <w:rPr>
                <w:color w:val="000000"/>
                <w:sz w:val="24"/>
                <w:szCs w:val="24"/>
              </w:rPr>
            </w:pPr>
            <w:r w:rsidRPr="00E07292">
              <w:rPr>
                <w:color w:val="000000"/>
                <w:sz w:val="24"/>
                <w:szCs w:val="24"/>
              </w:rPr>
              <w:t>2</w:t>
            </w:r>
          </w:p>
        </w:tc>
        <w:tc>
          <w:tcPr>
            <w:tcW w:w="2584" w:type="dxa"/>
            <w:tcBorders>
              <w:top w:val="nil"/>
              <w:left w:val="nil"/>
              <w:bottom w:val="single" w:sz="4" w:space="0" w:color="000000"/>
              <w:right w:val="single" w:sz="4" w:space="0" w:color="000000"/>
            </w:tcBorders>
            <w:shd w:val="clear" w:color="auto" w:fill="auto"/>
            <w:vAlign w:val="center"/>
          </w:tcPr>
          <w:p w14:paraId="77594582" w14:textId="69B7BD67" w:rsidR="00D633C8" w:rsidRPr="00E07292" w:rsidRDefault="00D633C8" w:rsidP="00D633C8">
            <w:pPr>
              <w:spacing w:before="240"/>
              <w:jc w:val="center"/>
              <w:rPr>
                <w:sz w:val="24"/>
                <w:szCs w:val="24"/>
              </w:rPr>
            </w:pPr>
            <w:r w:rsidRPr="00E07292">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36CC72F4" w14:textId="48EA0DE8" w:rsidR="00D633C8" w:rsidRPr="00E07292" w:rsidRDefault="00D633C8" w:rsidP="00D633C8">
            <w:pPr>
              <w:spacing w:before="240"/>
              <w:jc w:val="center"/>
              <w:rPr>
                <w:sz w:val="24"/>
                <w:szCs w:val="24"/>
              </w:rPr>
            </w:pPr>
            <w:r w:rsidRPr="00E07292">
              <w:rPr>
                <w:color w:val="000000"/>
                <w:sz w:val="24"/>
                <w:szCs w:val="24"/>
              </w:rPr>
              <w:t>21/2022/TT-BKHĐT</w:t>
            </w:r>
          </w:p>
        </w:tc>
        <w:tc>
          <w:tcPr>
            <w:tcW w:w="1985" w:type="dxa"/>
            <w:tcBorders>
              <w:top w:val="nil"/>
              <w:left w:val="nil"/>
              <w:bottom w:val="single" w:sz="4" w:space="0" w:color="000000"/>
              <w:right w:val="single" w:sz="4" w:space="0" w:color="000000"/>
            </w:tcBorders>
            <w:shd w:val="clear" w:color="auto" w:fill="auto"/>
            <w:vAlign w:val="center"/>
          </w:tcPr>
          <w:p w14:paraId="5C62D5AD" w14:textId="56244FED" w:rsidR="00D633C8" w:rsidRPr="00E07292" w:rsidRDefault="00D633C8" w:rsidP="00D633C8">
            <w:pPr>
              <w:spacing w:before="240"/>
              <w:jc w:val="center"/>
              <w:rPr>
                <w:sz w:val="24"/>
                <w:szCs w:val="24"/>
              </w:rPr>
            </w:pPr>
            <w:r w:rsidRPr="00E0729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56AC4249" w14:textId="0795B1DB" w:rsidR="00D633C8" w:rsidRPr="00E07292" w:rsidRDefault="00D633C8" w:rsidP="00D633C8">
            <w:pPr>
              <w:jc w:val="both"/>
              <w:rPr>
                <w:sz w:val="24"/>
                <w:szCs w:val="24"/>
              </w:rPr>
            </w:pPr>
            <w:r w:rsidRPr="00E07292">
              <w:rPr>
                <w:color w:val="000000"/>
                <w:sz w:val="24"/>
                <w:szCs w:val="24"/>
              </w:rPr>
              <w:t xml:space="preserve"> Thông </w:t>
            </w:r>
            <w:r w:rsidRPr="00E07292">
              <w:rPr>
                <w:color w:val="000000"/>
                <w:sz w:val="24"/>
                <w:szCs w:val="24"/>
              </w:rPr>
              <w:t>tư quy định chi tiết về lập hồ sơ mời thàu dịch vụ phi tư vấn đối với gói thầu thuộc phạm vi điều chỉnh của Hiệp định đối tác Toàn điện và Tiến bộ xuyên Thái Bình Dương, Hiệp định Thương mại tự do giữa Cộng hoà xã hội chủ nghĩa Việt Nam và Liên minh Châu Âu, Hiệp định thương mại tự do giữa Việt Nam và Liên minh Vương quốc Anh và Bắc Ailen</w:t>
            </w:r>
          </w:p>
        </w:tc>
        <w:tc>
          <w:tcPr>
            <w:tcW w:w="1822" w:type="dxa"/>
            <w:tcBorders>
              <w:top w:val="nil"/>
              <w:left w:val="nil"/>
              <w:bottom w:val="single" w:sz="4" w:space="0" w:color="000000"/>
              <w:right w:val="single" w:sz="4" w:space="0" w:color="000000"/>
            </w:tcBorders>
            <w:shd w:val="clear" w:color="auto" w:fill="auto"/>
            <w:vAlign w:val="center"/>
          </w:tcPr>
          <w:p w14:paraId="2977CEB3" w14:textId="62BDF0F5" w:rsidR="00D633C8" w:rsidRPr="00E07292" w:rsidRDefault="00D633C8" w:rsidP="00D633C8">
            <w:pPr>
              <w:jc w:val="both"/>
              <w:rPr>
                <w:color w:val="000000"/>
                <w:sz w:val="24"/>
                <w:szCs w:val="24"/>
              </w:rPr>
            </w:pPr>
          </w:p>
        </w:tc>
        <w:tc>
          <w:tcPr>
            <w:tcW w:w="1302" w:type="dxa"/>
          </w:tcPr>
          <w:p w14:paraId="74417D3E" w14:textId="5CAFC150" w:rsidR="00D633C8" w:rsidRPr="00E07292" w:rsidRDefault="00D633C8" w:rsidP="00D633C8">
            <w:pPr>
              <w:jc w:val="both"/>
              <w:rPr>
                <w:color w:val="000000"/>
                <w:sz w:val="24"/>
                <w:szCs w:val="24"/>
              </w:rPr>
            </w:pPr>
          </w:p>
        </w:tc>
      </w:tr>
      <w:tr w:rsidR="00D633C8" w:rsidRPr="00E07292" w14:paraId="0EFDF9E8" w14:textId="77777777" w:rsidTr="00CD182F">
        <w:tblPrEx>
          <w:tblLook w:val="01E0" w:firstRow="1" w:lastRow="1" w:firstColumn="1" w:lastColumn="1" w:noHBand="0" w:noVBand="0"/>
        </w:tblPrEx>
        <w:trPr>
          <w:trHeight w:val="20"/>
          <w:tblHeader/>
        </w:trPr>
        <w:tc>
          <w:tcPr>
            <w:tcW w:w="564" w:type="dxa"/>
            <w:vAlign w:val="center"/>
          </w:tcPr>
          <w:p w14:paraId="3CDC843B" w14:textId="4C7DF66D" w:rsidR="00D633C8" w:rsidRPr="00E07292" w:rsidRDefault="00D633C8" w:rsidP="00D633C8">
            <w:pPr>
              <w:jc w:val="center"/>
              <w:rPr>
                <w:color w:val="000000"/>
                <w:sz w:val="24"/>
                <w:szCs w:val="24"/>
              </w:rPr>
            </w:pPr>
            <w:r w:rsidRPr="00E07292">
              <w:rPr>
                <w:color w:val="000000"/>
                <w:sz w:val="24"/>
                <w:szCs w:val="24"/>
              </w:rPr>
              <w:t>3</w:t>
            </w:r>
          </w:p>
        </w:tc>
        <w:tc>
          <w:tcPr>
            <w:tcW w:w="2584" w:type="dxa"/>
            <w:tcBorders>
              <w:top w:val="nil"/>
              <w:left w:val="nil"/>
              <w:bottom w:val="single" w:sz="4" w:space="0" w:color="000000"/>
              <w:right w:val="single" w:sz="4" w:space="0" w:color="000000"/>
            </w:tcBorders>
            <w:shd w:val="clear" w:color="auto" w:fill="auto"/>
          </w:tcPr>
          <w:p w14:paraId="72C9911D" w14:textId="6EE213BD" w:rsidR="00D633C8" w:rsidRPr="00E07292" w:rsidRDefault="00D633C8" w:rsidP="00CD182F">
            <w:pPr>
              <w:spacing w:before="240"/>
              <w:jc w:val="center"/>
              <w:rPr>
                <w:color w:val="000000"/>
                <w:sz w:val="24"/>
                <w:szCs w:val="24"/>
              </w:rPr>
            </w:pPr>
            <w:r w:rsidRPr="00E07292">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tcPr>
          <w:p w14:paraId="39D102E4" w14:textId="721C2495" w:rsidR="00D633C8" w:rsidRPr="00E07292" w:rsidRDefault="00D633C8" w:rsidP="00CD182F">
            <w:pPr>
              <w:spacing w:before="240"/>
              <w:jc w:val="center"/>
              <w:rPr>
                <w:color w:val="000000"/>
                <w:sz w:val="24"/>
                <w:szCs w:val="24"/>
              </w:rPr>
            </w:pPr>
            <w:r w:rsidRPr="00E07292">
              <w:rPr>
                <w:color w:val="000000"/>
                <w:sz w:val="24"/>
                <w:szCs w:val="24"/>
              </w:rPr>
              <w:t>6192/BCT-TTTN</w:t>
            </w:r>
          </w:p>
        </w:tc>
        <w:tc>
          <w:tcPr>
            <w:tcW w:w="1985" w:type="dxa"/>
            <w:tcBorders>
              <w:top w:val="nil"/>
              <w:left w:val="nil"/>
              <w:bottom w:val="single" w:sz="4" w:space="0" w:color="000000"/>
              <w:right w:val="single" w:sz="4" w:space="0" w:color="000000"/>
            </w:tcBorders>
            <w:shd w:val="clear" w:color="auto" w:fill="auto"/>
          </w:tcPr>
          <w:p w14:paraId="2268BA53" w14:textId="3CB449C3" w:rsidR="00D633C8" w:rsidRPr="00E07292" w:rsidRDefault="00D633C8" w:rsidP="00CD182F">
            <w:pPr>
              <w:spacing w:before="240"/>
              <w:jc w:val="center"/>
              <w:rPr>
                <w:color w:val="000000"/>
                <w:sz w:val="24"/>
                <w:szCs w:val="24"/>
              </w:rPr>
            </w:pPr>
            <w:r w:rsidRPr="00E07292">
              <w:rPr>
                <w:color w:val="000000"/>
                <w:sz w:val="24"/>
                <w:szCs w:val="24"/>
              </w:rPr>
              <w:t>07/10/2022</w:t>
            </w:r>
          </w:p>
        </w:tc>
        <w:tc>
          <w:tcPr>
            <w:tcW w:w="3963" w:type="dxa"/>
            <w:tcBorders>
              <w:top w:val="nil"/>
              <w:left w:val="nil"/>
              <w:bottom w:val="single" w:sz="4" w:space="0" w:color="000000"/>
              <w:right w:val="single" w:sz="4" w:space="0" w:color="000000"/>
            </w:tcBorders>
            <w:shd w:val="clear" w:color="auto" w:fill="auto"/>
          </w:tcPr>
          <w:p w14:paraId="26C0BF4C" w14:textId="1F6A2EF2" w:rsidR="00D633C8" w:rsidRPr="00E07292" w:rsidRDefault="00D633C8" w:rsidP="00CD182F">
            <w:pPr>
              <w:jc w:val="center"/>
              <w:rPr>
                <w:color w:val="000000"/>
                <w:sz w:val="24"/>
                <w:szCs w:val="24"/>
              </w:rPr>
            </w:pPr>
            <w:r w:rsidRPr="00E07292">
              <w:rPr>
                <w:color w:val="000000"/>
                <w:sz w:val="24"/>
                <w:szCs w:val="24"/>
              </w:rPr>
              <w:t>Bảo đảm nguồn cung xăng dầu tại địa phương</w:t>
            </w:r>
          </w:p>
        </w:tc>
        <w:tc>
          <w:tcPr>
            <w:tcW w:w="1822" w:type="dxa"/>
            <w:tcBorders>
              <w:top w:val="nil"/>
              <w:left w:val="nil"/>
              <w:bottom w:val="single" w:sz="4" w:space="0" w:color="000000"/>
              <w:right w:val="single" w:sz="4" w:space="0" w:color="000000"/>
            </w:tcBorders>
            <w:shd w:val="clear" w:color="auto" w:fill="auto"/>
            <w:vAlign w:val="center"/>
          </w:tcPr>
          <w:p w14:paraId="4B77827A" w14:textId="667727B5" w:rsidR="00D633C8" w:rsidRPr="00E07292" w:rsidRDefault="00D633C8" w:rsidP="00D633C8">
            <w:pPr>
              <w:spacing w:before="120" w:line="600" w:lineRule="exact"/>
              <w:jc w:val="center"/>
              <w:rPr>
                <w:color w:val="000000"/>
                <w:sz w:val="24"/>
                <w:szCs w:val="24"/>
              </w:rPr>
            </w:pPr>
          </w:p>
        </w:tc>
        <w:tc>
          <w:tcPr>
            <w:tcW w:w="1302" w:type="dxa"/>
            <w:tcBorders>
              <w:bottom w:val="single" w:sz="4" w:space="0" w:color="auto"/>
            </w:tcBorders>
          </w:tcPr>
          <w:p w14:paraId="42D5612E" w14:textId="7F80BC98" w:rsidR="00D633C8" w:rsidRPr="00E07292" w:rsidRDefault="00D633C8" w:rsidP="00D633C8">
            <w:pPr>
              <w:jc w:val="both"/>
              <w:rPr>
                <w:color w:val="000000"/>
                <w:sz w:val="24"/>
                <w:szCs w:val="24"/>
              </w:rPr>
            </w:pPr>
          </w:p>
        </w:tc>
      </w:tr>
      <w:tr w:rsidR="00CD182F" w:rsidRPr="00E07292" w14:paraId="170E30B3" w14:textId="77777777" w:rsidTr="002D14B7">
        <w:tblPrEx>
          <w:tblLook w:val="01E0" w:firstRow="1" w:lastRow="1" w:firstColumn="1" w:lastColumn="1" w:noHBand="0" w:noVBand="0"/>
        </w:tblPrEx>
        <w:trPr>
          <w:trHeight w:val="20"/>
          <w:tblHeader/>
        </w:trPr>
        <w:tc>
          <w:tcPr>
            <w:tcW w:w="564" w:type="dxa"/>
            <w:vAlign w:val="center"/>
          </w:tcPr>
          <w:p w14:paraId="4068E4BD" w14:textId="336634DD" w:rsidR="00CD182F" w:rsidRPr="00E07292" w:rsidRDefault="00CD182F" w:rsidP="00CD182F">
            <w:pPr>
              <w:jc w:val="center"/>
              <w:rPr>
                <w:color w:val="000000"/>
                <w:sz w:val="24"/>
                <w:szCs w:val="24"/>
              </w:rPr>
            </w:pPr>
            <w:r w:rsidRPr="00E07292">
              <w:rPr>
                <w:color w:val="000000"/>
                <w:sz w:val="24"/>
                <w:szCs w:val="24"/>
              </w:rPr>
              <w:t>4</w:t>
            </w:r>
          </w:p>
        </w:tc>
        <w:tc>
          <w:tcPr>
            <w:tcW w:w="2584" w:type="dxa"/>
            <w:tcBorders>
              <w:top w:val="nil"/>
              <w:left w:val="nil"/>
              <w:bottom w:val="single" w:sz="4" w:space="0" w:color="000000"/>
              <w:right w:val="single" w:sz="4" w:space="0" w:color="000000"/>
            </w:tcBorders>
            <w:shd w:val="clear" w:color="auto" w:fill="auto"/>
            <w:vAlign w:val="center"/>
          </w:tcPr>
          <w:p w14:paraId="131C0DFD" w14:textId="453311BE" w:rsidR="00CD182F" w:rsidRPr="00E07292" w:rsidRDefault="00CD182F" w:rsidP="00CD182F">
            <w:pPr>
              <w:spacing w:before="240"/>
              <w:jc w:val="center"/>
              <w:rPr>
                <w:color w:val="000000"/>
                <w:sz w:val="24"/>
                <w:szCs w:val="24"/>
              </w:rPr>
            </w:pPr>
            <w:r w:rsidRPr="00E0729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365168E5" w14:textId="533C8050" w:rsidR="00CD182F" w:rsidRPr="00E07292" w:rsidRDefault="00CD182F" w:rsidP="00CD182F">
            <w:pPr>
              <w:spacing w:before="240"/>
              <w:jc w:val="center"/>
              <w:rPr>
                <w:color w:val="000000"/>
                <w:sz w:val="24"/>
                <w:szCs w:val="24"/>
              </w:rPr>
            </w:pPr>
            <w:r w:rsidRPr="00E07292">
              <w:rPr>
                <w:color w:val="000000"/>
                <w:sz w:val="24"/>
                <w:szCs w:val="24"/>
              </w:rPr>
              <w:t>9975/BTC-HCSN</w:t>
            </w:r>
          </w:p>
        </w:tc>
        <w:tc>
          <w:tcPr>
            <w:tcW w:w="1985" w:type="dxa"/>
            <w:tcBorders>
              <w:top w:val="nil"/>
              <w:left w:val="nil"/>
              <w:bottom w:val="single" w:sz="4" w:space="0" w:color="000000"/>
              <w:right w:val="single" w:sz="4" w:space="0" w:color="000000"/>
            </w:tcBorders>
            <w:shd w:val="clear" w:color="auto" w:fill="auto"/>
            <w:vAlign w:val="center"/>
          </w:tcPr>
          <w:p w14:paraId="6C31E5B1" w14:textId="5313522E" w:rsidR="00CD182F" w:rsidRPr="00E07292" w:rsidRDefault="00CD182F" w:rsidP="00CD182F">
            <w:pPr>
              <w:spacing w:before="240"/>
              <w:jc w:val="center"/>
              <w:rPr>
                <w:color w:val="000000"/>
                <w:sz w:val="24"/>
                <w:szCs w:val="24"/>
              </w:rPr>
            </w:pPr>
            <w:r w:rsidRPr="00E0729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5145A299" w14:textId="787A9C3D" w:rsidR="00CD182F" w:rsidRPr="00E07292" w:rsidRDefault="00CD182F" w:rsidP="00CD182F">
            <w:pPr>
              <w:jc w:val="both"/>
              <w:rPr>
                <w:color w:val="000000"/>
                <w:sz w:val="24"/>
                <w:szCs w:val="24"/>
              </w:rPr>
            </w:pPr>
            <w:r w:rsidRPr="00E07292">
              <w:rPr>
                <w:color w:val="000000"/>
                <w:sz w:val="24"/>
                <w:szCs w:val="24"/>
              </w:rPr>
              <w:t>Hướng dẫn các Bộ, cơ quan trung ương và địa phương thực hiện phương án phân loại tự chủ tài chính của đơn vị SNCL trong năm 2022</w:t>
            </w:r>
          </w:p>
        </w:tc>
        <w:tc>
          <w:tcPr>
            <w:tcW w:w="1822" w:type="dxa"/>
            <w:tcBorders>
              <w:top w:val="nil"/>
              <w:left w:val="nil"/>
              <w:bottom w:val="single" w:sz="4" w:space="0" w:color="000000"/>
              <w:right w:val="single" w:sz="4" w:space="0" w:color="000000"/>
            </w:tcBorders>
            <w:shd w:val="clear" w:color="auto" w:fill="auto"/>
            <w:vAlign w:val="center"/>
          </w:tcPr>
          <w:p w14:paraId="777BA59D" w14:textId="25AC158B" w:rsidR="00CD182F" w:rsidRPr="00E07292" w:rsidRDefault="00CD182F" w:rsidP="00CD182F">
            <w:pPr>
              <w:jc w:val="both"/>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5D8D76AA" w14:textId="6A786D22" w:rsidR="00CD182F" w:rsidRPr="00E07292" w:rsidRDefault="00CD182F" w:rsidP="00CD182F">
            <w:pPr>
              <w:jc w:val="both"/>
              <w:rPr>
                <w:color w:val="000000"/>
                <w:sz w:val="24"/>
                <w:szCs w:val="24"/>
              </w:rPr>
            </w:pPr>
          </w:p>
        </w:tc>
      </w:tr>
      <w:tr w:rsidR="00AA308F" w:rsidRPr="00E07292" w14:paraId="0E471A46" w14:textId="77777777" w:rsidTr="002D14B7">
        <w:tblPrEx>
          <w:tblLook w:val="01E0" w:firstRow="1" w:lastRow="1" w:firstColumn="1" w:lastColumn="1" w:noHBand="0" w:noVBand="0"/>
        </w:tblPrEx>
        <w:trPr>
          <w:trHeight w:val="20"/>
          <w:tblHeader/>
        </w:trPr>
        <w:tc>
          <w:tcPr>
            <w:tcW w:w="564" w:type="dxa"/>
            <w:vAlign w:val="center"/>
          </w:tcPr>
          <w:p w14:paraId="422455F2" w14:textId="2D69EE04" w:rsidR="00AA308F" w:rsidRPr="00E07292" w:rsidRDefault="00AA308F" w:rsidP="00AA308F">
            <w:pPr>
              <w:jc w:val="center"/>
              <w:rPr>
                <w:color w:val="000000"/>
                <w:sz w:val="24"/>
                <w:szCs w:val="24"/>
              </w:rPr>
            </w:pPr>
            <w:r w:rsidRPr="00E07292">
              <w:rPr>
                <w:color w:val="000000"/>
                <w:sz w:val="24"/>
                <w:szCs w:val="24"/>
              </w:rPr>
              <w:t>5</w:t>
            </w:r>
          </w:p>
        </w:tc>
        <w:tc>
          <w:tcPr>
            <w:tcW w:w="2584" w:type="dxa"/>
            <w:tcBorders>
              <w:top w:val="nil"/>
              <w:left w:val="nil"/>
              <w:bottom w:val="single" w:sz="4" w:space="0" w:color="000000"/>
              <w:right w:val="single" w:sz="4" w:space="0" w:color="000000"/>
            </w:tcBorders>
            <w:shd w:val="clear" w:color="auto" w:fill="auto"/>
            <w:vAlign w:val="center"/>
          </w:tcPr>
          <w:p w14:paraId="0701FF22" w14:textId="0C72F723" w:rsidR="00AA308F" w:rsidRPr="00E07292" w:rsidRDefault="00AA308F" w:rsidP="00AA308F">
            <w:pPr>
              <w:jc w:val="center"/>
              <w:rPr>
                <w:sz w:val="24"/>
                <w:szCs w:val="24"/>
              </w:rPr>
            </w:pPr>
            <w:r w:rsidRPr="00E0729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2A56323" w14:textId="317FBDE7" w:rsidR="00AA308F" w:rsidRPr="00E07292" w:rsidRDefault="00AA308F" w:rsidP="00AA308F">
            <w:pPr>
              <w:spacing w:before="240"/>
              <w:jc w:val="center"/>
              <w:rPr>
                <w:sz w:val="24"/>
                <w:szCs w:val="24"/>
              </w:rPr>
            </w:pPr>
            <w:r w:rsidRPr="00E07292">
              <w:rPr>
                <w:color w:val="000000"/>
                <w:sz w:val="24"/>
                <w:szCs w:val="24"/>
              </w:rPr>
              <w:t>889/CĐ-TTg</w:t>
            </w:r>
          </w:p>
        </w:tc>
        <w:tc>
          <w:tcPr>
            <w:tcW w:w="1985" w:type="dxa"/>
            <w:tcBorders>
              <w:top w:val="nil"/>
              <w:left w:val="nil"/>
              <w:bottom w:val="single" w:sz="4" w:space="0" w:color="000000"/>
              <w:right w:val="single" w:sz="4" w:space="0" w:color="000000"/>
            </w:tcBorders>
            <w:shd w:val="clear" w:color="auto" w:fill="auto"/>
            <w:vAlign w:val="center"/>
          </w:tcPr>
          <w:p w14:paraId="4DD920DD" w14:textId="0CA505A3" w:rsidR="00AA308F" w:rsidRPr="00E07292" w:rsidRDefault="00AA308F" w:rsidP="00AA308F">
            <w:pPr>
              <w:spacing w:before="240"/>
              <w:jc w:val="center"/>
              <w:rPr>
                <w:sz w:val="24"/>
                <w:szCs w:val="24"/>
              </w:rPr>
            </w:pPr>
            <w:r w:rsidRPr="00E07292">
              <w:rPr>
                <w:color w:val="000000"/>
                <w:sz w:val="24"/>
                <w:szCs w:val="24"/>
              </w:rPr>
              <w:t>01/10/2022</w:t>
            </w:r>
          </w:p>
        </w:tc>
        <w:tc>
          <w:tcPr>
            <w:tcW w:w="3963" w:type="dxa"/>
            <w:tcBorders>
              <w:top w:val="nil"/>
              <w:left w:val="nil"/>
              <w:bottom w:val="single" w:sz="4" w:space="0" w:color="000000"/>
              <w:right w:val="single" w:sz="4" w:space="0" w:color="000000"/>
            </w:tcBorders>
            <w:shd w:val="clear" w:color="auto" w:fill="auto"/>
            <w:vAlign w:val="center"/>
          </w:tcPr>
          <w:p w14:paraId="1DCE8E89" w14:textId="04028F63" w:rsidR="00AA308F" w:rsidRPr="00E07292" w:rsidRDefault="00AA308F" w:rsidP="00AA308F">
            <w:pPr>
              <w:jc w:val="both"/>
              <w:rPr>
                <w:sz w:val="24"/>
                <w:szCs w:val="24"/>
              </w:rPr>
            </w:pPr>
            <w:r w:rsidRPr="00E07292">
              <w:rPr>
                <w:color w:val="000000"/>
                <w:sz w:val="24"/>
                <w:szCs w:val="24"/>
              </w:rPr>
              <w:t>Công điện về nâng cao hiệu quả công tác quản lý thu thế đối với hoạt động thương mại điện tử, kinh doanh trên nền tảng số</w:t>
            </w:r>
          </w:p>
        </w:tc>
        <w:tc>
          <w:tcPr>
            <w:tcW w:w="1822" w:type="dxa"/>
            <w:tcBorders>
              <w:top w:val="nil"/>
              <w:left w:val="nil"/>
              <w:bottom w:val="single" w:sz="4" w:space="0" w:color="000000"/>
              <w:right w:val="single" w:sz="4" w:space="0" w:color="000000"/>
            </w:tcBorders>
            <w:shd w:val="clear" w:color="auto" w:fill="auto"/>
            <w:vAlign w:val="center"/>
          </w:tcPr>
          <w:p w14:paraId="183EE5DA" w14:textId="680BCD00" w:rsidR="00AA308F" w:rsidRPr="00E07292" w:rsidRDefault="00AA308F" w:rsidP="00AA308F">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4004ABFF" w14:textId="28FF9EE6" w:rsidR="00AA308F" w:rsidRPr="00E07292" w:rsidRDefault="00AA308F" w:rsidP="00AA308F">
            <w:pPr>
              <w:jc w:val="both"/>
              <w:rPr>
                <w:color w:val="000000"/>
                <w:sz w:val="24"/>
                <w:szCs w:val="24"/>
              </w:rPr>
            </w:pPr>
          </w:p>
        </w:tc>
      </w:tr>
      <w:tr w:rsidR="00DA4ED6" w:rsidRPr="00E07292" w14:paraId="597E33EA" w14:textId="77777777" w:rsidTr="00EC0A23">
        <w:tblPrEx>
          <w:tblLook w:val="01E0" w:firstRow="1" w:lastRow="1" w:firstColumn="1" w:lastColumn="1" w:noHBand="0" w:noVBand="0"/>
        </w:tblPrEx>
        <w:trPr>
          <w:gridAfter w:val="1"/>
          <w:wAfter w:w="1302" w:type="dxa"/>
          <w:trHeight w:val="721"/>
          <w:tblHeader/>
        </w:trPr>
        <w:tc>
          <w:tcPr>
            <w:tcW w:w="564" w:type="dxa"/>
            <w:vAlign w:val="center"/>
          </w:tcPr>
          <w:p w14:paraId="3D9E0FA6" w14:textId="3A90EC1B" w:rsidR="00DA4ED6" w:rsidRPr="00E07292" w:rsidRDefault="00DA4ED6" w:rsidP="00EC0A23">
            <w:pPr>
              <w:spacing w:before="240"/>
              <w:jc w:val="center"/>
              <w:rPr>
                <w:color w:val="000000"/>
                <w:sz w:val="24"/>
                <w:szCs w:val="24"/>
              </w:rPr>
            </w:pPr>
            <w:r w:rsidRPr="00E07292">
              <w:rPr>
                <w:color w:val="000000"/>
                <w:sz w:val="24"/>
                <w:szCs w:val="24"/>
              </w:rPr>
              <w:lastRenderedPageBreak/>
              <w:t>6</w:t>
            </w:r>
          </w:p>
        </w:tc>
        <w:tc>
          <w:tcPr>
            <w:tcW w:w="2584" w:type="dxa"/>
            <w:tcBorders>
              <w:top w:val="nil"/>
              <w:left w:val="nil"/>
              <w:bottom w:val="single" w:sz="4" w:space="0" w:color="000000"/>
              <w:right w:val="single" w:sz="4" w:space="0" w:color="000000"/>
            </w:tcBorders>
            <w:shd w:val="clear" w:color="auto" w:fill="auto"/>
            <w:vAlign w:val="center"/>
          </w:tcPr>
          <w:p w14:paraId="73CB27F9" w14:textId="77777777" w:rsidR="00DA4ED6" w:rsidRPr="00E07292" w:rsidRDefault="00DA4ED6" w:rsidP="00EC0A23">
            <w:pPr>
              <w:spacing w:before="240"/>
              <w:jc w:val="center"/>
              <w:rPr>
                <w:sz w:val="24"/>
                <w:szCs w:val="24"/>
              </w:rPr>
            </w:pPr>
            <w:r w:rsidRPr="00E0729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53C95F09" w14:textId="77777777" w:rsidR="00DA4ED6" w:rsidRPr="00E07292" w:rsidRDefault="00DA4ED6" w:rsidP="00EC0A23">
            <w:pPr>
              <w:spacing w:before="240"/>
              <w:jc w:val="center"/>
              <w:rPr>
                <w:sz w:val="24"/>
                <w:szCs w:val="24"/>
              </w:rPr>
            </w:pPr>
            <w:r w:rsidRPr="00E07292">
              <w:rPr>
                <w:color w:val="000000"/>
                <w:sz w:val="24"/>
                <w:szCs w:val="24"/>
              </w:rPr>
              <w:t>10070/BTC-TCDN</w:t>
            </w:r>
          </w:p>
        </w:tc>
        <w:tc>
          <w:tcPr>
            <w:tcW w:w="1985" w:type="dxa"/>
            <w:tcBorders>
              <w:top w:val="nil"/>
              <w:left w:val="nil"/>
              <w:bottom w:val="single" w:sz="4" w:space="0" w:color="000000"/>
              <w:right w:val="single" w:sz="4" w:space="0" w:color="000000"/>
            </w:tcBorders>
            <w:shd w:val="clear" w:color="auto" w:fill="auto"/>
            <w:vAlign w:val="center"/>
          </w:tcPr>
          <w:p w14:paraId="6F4FC58B" w14:textId="77777777" w:rsidR="00DA4ED6" w:rsidRPr="00E07292" w:rsidRDefault="00DA4ED6" w:rsidP="00EC0A23">
            <w:pPr>
              <w:spacing w:before="240"/>
              <w:jc w:val="center"/>
              <w:rPr>
                <w:sz w:val="24"/>
                <w:szCs w:val="24"/>
              </w:rPr>
            </w:pPr>
            <w:r w:rsidRPr="00E07292">
              <w:rPr>
                <w:color w:val="000000"/>
                <w:sz w:val="24"/>
                <w:szCs w:val="24"/>
              </w:rPr>
              <w:t>04/10/2022</w:t>
            </w:r>
          </w:p>
        </w:tc>
        <w:tc>
          <w:tcPr>
            <w:tcW w:w="3963" w:type="dxa"/>
            <w:tcBorders>
              <w:top w:val="nil"/>
              <w:left w:val="nil"/>
              <w:bottom w:val="single" w:sz="4" w:space="0" w:color="000000"/>
              <w:right w:val="single" w:sz="4" w:space="0" w:color="000000"/>
            </w:tcBorders>
            <w:shd w:val="clear" w:color="auto" w:fill="auto"/>
            <w:vAlign w:val="center"/>
          </w:tcPr>
          <w:p w14:paraId="625A4733" w14:textId="77777777" w:rsidR="00DA4ED6" w:rsidRPr="00E07292" w:rsidRDefault="00DA4ED6" w:rsidP="00EC0A23">
            <w:pPr>
              <w:spacing w:before="240"/>
              <w:jc w:val="both"/>
              <w:rPr>
                <w:sz w:val="24"/>
                <w:szCs w:val="24"/>
              </w:rPr>
            </w:pPr>
            <w:r w:rsidRPr="00E07292">
              <w:rPr>
                <w:color w:val="000000"/>
                <w:sz w:val="24"/>
                <w:szCs w:val="24"/>
              </w:rPr>
              <w:t xml:space="preserve"> Về việc triển khai Thông tư số 57/2022/TT-BTC ngày 16/9/2022</w:t>
            </w:r>
          </w:p>
        </w:tc>
        <w:tc>
          <w:tcPr>
            <w:tcW w:w="1822" w:type="dxa"/>
            <w:tcBorders>
              <w:top w:val="nil"/>
              <w:left w:val="nil"/>
              <w:bottom w:val="single" w:sz="4" w:space="0" w:color="000000"/>
              <w:right w:val="single" w:sz="4" w:space="0" w:color="000000"/>
            </w:tcBorders>
            <w:shd w:val="clear" w:color="auto" w:fill="auto"/>
            <w:vAlign w:val="center"/>
          </w:tcPr>
          <w:p w14:paraId="3C6A6A56" w14:textId="77777777" w:rsidR="00DA4ED6" w:rsidRPr="00E07292" w:rsidRDefault="00DA4ED6" w:rsidP="00EC0A23">
            <w:pPr>
              <w:spacing w:before="240" w:line="720" w:lineRule="auto"/>
              <w:jc w:val="center"/>
              <w:rPr>
                <w:color w:val="000000"/>
                <w:sz w:val="24"/>
                <w:szCs w:val="24"/>
              </w:rPr>
            </w:pPr>
          </w:p>
        </w:tc>
      </w:tr>
      <w:tr w:rsidR="00DA4ED6" w:rsidRPr="00E07292" w14:paraId="5E232F96"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599A8D92" w14:textId="15DB6772" w:rsidR="00DA4ED6" w:rsidRPr="00E07292" w:rsidRDefault="00E91E13" w:rsidP="00EC0A23">
            <w:pPr>
              <w:jc w:val="center"/>
              <w:rPr>
                <w:color w:val="000000"/>
                <w:sz w:val="24"/>
                <w:szCs w:val="24"/>
              </w:rPr>
            </w:pPr>
            <w:r w:rsidRPr="00E07292">
              <w:rPr>
                <w:color w:val="000000"/>
                <w:sz w:val="24"/>
                <w:szCs w:val="24"/>
              </w:rPr>
              <w:t>7</w:t>
            </w:r>
          </w:p>
        </w:tc>
        <w:tc>
          <w:tcPr>
            <w:tcW w:w="2584" w:type="dxa"/>
            <w:tcBorders>
              <w:top w:val="nil"/>
              <w:left w:val="nil"/>
              <w:bottom w:val="single" w:sz="4" w:space="0" w:color="000000"/>
              <w:right w:val="single" w:sz="4" w:space="0" w:color="000000"/>
            </w:tcBorders>
            <w:shd w:val="clear" w:color="auto" w:fill="auto"/>
            <w:vAlign w:val="center"/>
          </w:tcPr>
          <w:p w14:paraId="1935F3A8" w14:textId="77777777" w:rsidR="00DA4ED6" w:rsidRPr="00E07292" w:rsidRDefault="00DA4ED6" w:rsidP="00EC0A23">
            <w:pPr>
              <w:spacing w:before="240"/>
              <w:jc w:val="center"/>
              <w:rPr>
                <w:color w:val="000000"/>
                <w:sz w:val="24"/>
                <w:szCs w:val="24"/>
              </w:rPr>
            </w:pPr>
            <w:r w:rsidRPr="00E0729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45D130CC" w14:textId="77777777" w:rsidR="00DA4ED6" w:rsidRPr="00E07292" w:rsidRDefault="00DA4ED6" w:rsidP="00EC0A23">
            <w:pPr>
              <w:spacing w:before="240"/>
              <w:jc w:val="center"/>
              <w:rPr>
                <w:color w:val="000000"/>
                <w:sz w:val="24"/>
                <w:szCs w:val="24"/>
              </w:rPr>
            </w:pPr>
            <w:r w:rsidRPr="00E07292">
              <w:rPr>
                <w:color w:val="000000"/>
                <w:sz w:val="24"/>
                <w:szCs w:val="24"/>
              </w:rPr>
              <w:t>6622/VPCP-KTTH</w:t>
            </w:r>
          </w:p>
        </w:tc>
        <w:tc>
          <w:tcPr>
            <w:tcW w:w="1985" w:type="dxa"/>
            <w:tcBorders>
              <w:top w:val="nil"/>
              <w:left w:val="nil"/>
              <w:bottom w:val="single" w:sz="4" w:space="0" w:color="000000"/>
              <w:right w:val="single" w:sz="4" w:space="0" w:color="000000"/>
            </w:tcBorders>
            <w:shd w:val="clear" w:color="auto" w:fill="auto"/>
            <w:vAlign w:val="center"/>
          </w:tcPr>
          <w:p w14:paraId="0549E7DE" w14:textId="77777777" w:rsidR="00DA4ED6" w:rsidRPr="00E07292" w:rsidRDefault="00DA4ED6" w:rsidP="00EC0A23">
            <w:pPr>
              <w:spacing w:before="240"/>
              <w:jc w:val="center"/>
              <w:rPr>
                <w:color w:val="000000"/>
                <w:sz w:val="24"/>
                <w:szCs w:val="24"/>
              </w:rPr>
            </w:pPr>
            <w:r w:rsidRPr="00E07292">
              <w:rPr>
                <w:color w:val="000000"/>
                <w:sz w:val="24"/>
                <w:szCs w:val="24"/>
              </w:rPr>
              <w:t>04/10/2022</w:t>
            </w:r>
          </w:p>
        </w:tc>
        <w:tc>
          <w:tcPr>
            <w:tcW w:w="3963" w:type="dxa"/>
            <w:tcBorders>
              <w:top w:val="nil"/>
              <w:left w:val="nil"/>
              <w:bottom w:val="single" w:sz="4" w:space="0" w:color="000000"/>
              <w:right w:val="single" w:sz="4" w:space="0" w:color="000000"/>
            </w:tcBorders>
            <w:shd w:val="clear" w:color="auto" w:fill="auto"/>
            <w:vAlign w:val="center"/>
          </w:tcPr>
          <w:p w14:paraId="7F50D662" w14:textId="77777777" w:rsidR="00DA4ED6" w:rsidRPr="00E07292" w:rsidRDefault="00DA4ED6" w:rsidP="00EC0A23">
            <w:pPr>
              <w:jc w:val="both"/>
              <w:rPr>
                <w:color w:val="000000"/>
                <w:sz w:val="24"/>
                <w:szCs w:val="24"/>
              </w:rPr>
            </w:pPr>
            <w:r w:rsidRPr="00E07292">
              <w:rPr>
                <w:color w:val="000000"/>
                <w:sz w:val="24"/>
                <w:szCs w:val="24"/>
              </w:rPr>
              <w:t>V/v quản lý điều hành giá</w:t>
            </w:r>
          </w:p>
        </w:tc>
        <w:tc>
          <w:tcPr>
            <w:tcW w:w="1822" w:type="dxa"/>
            <w:tcBorders>
              <w:top w:val="nil"/>
              <w:left w:val="nil"/>
              <w:bottom w:val="single" w:sz="4" w:space="0" w:color="000000"/>
              <w:right w:val="single" w:sz="4" w:space="0" w:color="000000"/>
            </w:tcBorders>
            <w:shd w:val="clear" w:color="auto" w:fill="auto"/>
            <w:vAlign w:val="center"/>
          </w:tcPr>
          <w:p w14:paraId="5B3D6A48" w14:textId="77777777" w:rsidR="00DA4ED6" w:rsidRPr="00E07292" w:rsidRDefault="00DA4ED6" w:rsidP="00EC0A23">
            <w:pPr>
              <w:jc w:val="center"/>
              <w:rPr>
                <w:color w:val="000000"/>
                <w:sz w:val="24"/>
                <w:szCs w:val="24"/>
              </w:rPr>
            </w:pPr>
          </w:p>
        </w:tc>
      </w:tr>
      <w:tr w:rsidR="00E91E13" w:rsidRPr="00E07292" w14:paraId="49E2727B"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06E568C2" w14:textId="2EB944DE" w:rsidR="00E91E13" w:rsidRPr="00E07292" w:rsidRDefault="00E91E13" w:rsidP="00E91E13">
            <w:pPr>
              <w:jc w:val="center"/>
              <w:rPr>
                <w:color w:val="000000"/>
                <w:sz w:val="24"/>
                <w:szCs w:val="24"/>
              </w:rPr>
            </w:pPr>
            <w:r w:rsidRPr="00E07292">
              <w:rPr>
                <w:color w:val="000000"/>
                <w:sz w:val="24"/>
                <w:szCs w:val="24"/>
              </w:rPr>
              <w:t>8</w:t>
            </w:r>
          </w:p>
        </w:tc>
        <w:tc>
          <w:tcPr>
            <w:tcW w:w="2584" w:type="dxa"/>
            <w:tcBorders>
              <w:top w:val="nil"/>
              <w:left w:val="nil"/>
              <w:bottom w:val="single" w:sz="4" w:space="0" w:color="000000"/>
              <w:right w:val="single" w:sz="4" w:space="0" w:color="000000"/>
            </w:tcBorders>
            <w:shd w:val="clear" w:color="auto" w:fill="auto"/>
            <w:vAlign w:val="center"/>
          </w:tcPr>
          <w:p w14:paraId="29F09718" w14:textId="77777777" w:rsidR="00E91E13" w:rsidRPr="00E07292" w:rsidRDefault="00E91E13" w:rsidP="00E91E13">
            <w:pPr>
              <w:jc w:val="center"/>
              <w:rPr>
                <w:color w:val="000000"/>
                <w:sz w:val="24"/>
                <w:szCs w:val="24"/>
              </w:rPr>
            </w:pPr>
            <w:r w:rsidRPr="00E0729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0DE14B8A" w14:textId="77777777" w:rsidR="00E91E13" w:rsidRPr="00E07292" w:rsidRDefault="00E91E13" w:rsidP="00E91E13">
            <w:pPr>
              <w:spacing w:before="240"/>
              <w:jc w:val="center"/>
              <w:rPr>
                <w:color w:val="000000"/>
                <w:sz w:val="24"/>
                <w:szCs w:val="24"/>
              </w:rPr>
            </w:pPr>
            <w:r w:rsidRPr="00E07292">
              <w:rPr>
                <w:color w:val="000000"/>
                <w:sz w:val="24"/>
                <w:szCs w:val="24"/>
              </w:rPr>
              <w:t>62/2022/TT-BTC</w:t>
            </w:r>
          </w:p>
        </w:tc>
        <w:tc>
          <w:tcPr>
            <w:tcW w:w="1985" w:type="dxa"/>
            <w:tcBorders>
              <w:top w:val="nil"/>
              <w:left w:val="nil"/>
              <w:bottom w:val="single" w:sz="4" w:space="0" w:color="000000"/>
              <w:right w:val="single" w:sz="4" w:space="0" w:color="000000"/>
            </w:tcBorders>
            <w:shd w:val="clear" w:color="auto" w:fill="auto"/>
            <w:vAlign w:val="center"/>
          </w:tcPr>
          <w:p w14:paraId="171B9C1E" w14:textId="77777777" w:rsidR="00E91E13" w:rsidRPr="00E07292" w:rsidRDefault="00E91E13" w:rsidP="00E91E13">
            <w:pPr>
              <w:spacing w:before="240"/>
              <w:jc w:val="center"/>
              <w:rPr>
                <w:color w:val="000000"/>
                <w:sz w:val="24"/>
                <w:szCs w:val="24"/>
              </w:rPr>
            </w:pPr>
            <w:r w:rsidRPr="00E07292">
              <w:rPr>
                <w:color w:val="000000"/>
                <w:sz w:val="24"/>
                <w:szCs w:val="24"/>
              </w:rPr>
              <w:t>05/10/2022</w:t>
            </w:r>
          </w:p>
        </w:tc>
        <w:tc>
          <w:tcPr>
            <w:tcW w:w="3963" w:type="dxa"/>
            <w:tcBorders>
              <w:top w:val="nil"/>
              <w:left w:val="nil"/>
              <w:bottom w:val="single" w:sz="4" w:space="0" w:color="000000"/>
              <w:right w:val="single" w:sz="4" w:space="0" w:color="000000"/>
            </w:tcBorders>
            <w:shd w:val="clear" w:color="auto" w:fill="auto"/>
            <w:vAlign w:val="center"/>
          </w:tcPr>
          <w:p w14:paraId="1940DA1B" w14:textId="77777777" w:rsidR="00E91E13" w:rsidRPr="00E07292" w:rsidRDefault="00E91E13" w:rsidP="00E91E13">
            <w:pPr>
              <w:jc w:val="both"/>
              <w:rPr>
                <w:color w:val="000000"/>
                <w:sz w:val="24"/>
                <w:szCs w:val="24"/>
              </w:rPr>
            </w:pPr>
            <w:r w:rsidRPr="00E07292">
              <w:rPr>
                <w:color w:val="000000"/>
                <w:sz w:val="24"/>
                <w:szCs w:val="24"/>
              </w:rPr>
              <w:t>Thông tư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tc>
        <w:tc>
          <w:tcPr>
            <w:tcW w:w="1822" w:type="dxa"/>
            <w:tcBorders>
              <w:top w:val="nil"/>
              <w:left w:val="nil"/>
              <w:bottom w:val="single" w:sz="4" w:space="0" w:color="000000"/>
              <w:right w:val="single" w:sz="4" w:space="0" w:color="000000"/>
            </w:tcBorders>
            <w:shd w:val="clear" w:color="auto" w:fill="auto"/>
            <w:vAlign w:val="center"/>
          </w:tcPr>
          <w:p w14:paraId="67FC01EB" w14:textId="77777777" w:rsidR="00E91E13" w:rsidRPr="00E07292" w:rsidRDefault="00E91E13" w:rsidP="00E91E13">
            <w:pPr>
              <w:jc w:val="center"/>
              <w:rPr>
                <w:color w:val="000000"/>
                <w:sz w:val="24"/>
                <w:szCs w:val="24"/>
              </w:rPr>
            </w:pPr>
          </w:p>
        </w:tc>
      </w:tr>
      <w:tr w:rsidR="00E91E13" w:rsidRPr="00E07292" w14:paraId="41064253"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0F4EB7EC" w14:textId="1493B3D8" w:rsidR="00E91E13" w:rsidRPr="00E07292" w:rsidRDefault="00E91E13" w:rsidP="00E91E13">
            <w:pPr>
              <w:jc w:val="center"/>
              <w:rPr>
                <w:color w:val="000000"/>
                <w:sz w:val="24"/>
                <w:szCs w:val="24"/>
              </w:rPr>
            </w:pPr>
            <w:r w:rsidRPr="00E07292">
              <w:rPr>
                <w:color w:val="000000"/>
                <w:sz w:val="24"/>
                <w:szCs w:val="24"/>
              </w:rPr>
              <w:t>9</w:t>
            </w:r>
          </w:p>
        </w:tc>
        <w:tc>
          <w:tcPr>
            <w:tcW w:w="2584" w:type="dxa"/>
            <w:tcBorders>
              <w:top w:val="nil"/>
              <w:left w:val="nil"/>
              <w:bottom w:val="single" w:sz="4" w:space="0" w:color="000000"/>
              <w:right w:val="single" w:sz="4" w:space="0" w:color="000000"/>
            </w:tcBorders>
            <w:shd w:val="clear" w:color="auto" w:fill="auto"/>
            <w:vAlign w:val="center"/>
          </w:tcPr>
          <w:p w14:paraId="59F2870A" w14:textId="77777777" w:rsidR="00E91E13" w:rsidRPr="00E07292" w:rsidRDefault="00E91E13" w:rsidP="00E91E13">
            <w:pPr>
              <w:spacing w:before="240"/>
              <w:jc w:val="center"/>
              <w:rPr>
                <w:color w:val="000000"/>
                <w:sz w:val="24"/>
                <w:szCs w:val="24"/>
              </w:rPr>
            </w:pPr>
            <w:r w:rsidRPr="00E0729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48336E36" w14:textId="77777777" w:rsidR="00E91E13" w:rsidRPr="00E07292" w:rsidRDefault="00E91E13" w:rsidP="00E91E13">
            <w:pPr>
              <w:spacing w:before="240"/>
              <w:jc w:val="center"/>
              <w:rPr>
                <w:color w:val="000000"/>
                <w:sz w:val="24"/>
                <w:szCs w:val="24"/>
              </w:rPr>
            </w:pPr>
            <w:r w:rsidRPr="00E07292">
              <w:rPr>
                <w:color w:val="000000"/>
                <w:sz w:val="24"/>
                <w:szCs w:val="24"/>
              </w:rPr>
              <w:t>2904/QĐ-BGDĐT</w:t>
            </w:r>
          </w:p>
        </w:tc>
        <w:tc>
          <w:tcPr>
            <w:tcW w:w="1985" w:type="dxa"/>
            <w:tcBorders>
              <w:top w:val="nil"/>
              <w:left w:val="nil"/>
              <w:bottom w:val="single" w:sz="4" w:space="0" w:color="000000"/>
              <w:right w:val="single" w:sz="4" w:space="0" w:color="000000"/>
            </w:tcBorders>
            <w:shd w:val="clear" w:color="auto" w:fill="auto"/>
            <w:vAlign w:val="center"/>
          </w:tcPr>
          <w:p w14:paraId="7817F6D0" w14:textId="77777777" w:rsidR="00E91E13" w:rsidRPr="00E07292" w:rsidRDefault="00E91E13" w:rsidP="00E91E13">
            <w:pPr>
              <w:spacing w:before="240"/>
              <w:jc w:val="center"/>
              <w:rPr>
                <w:color w:val="000000"/>
                <w:sz w:val="24"/>
                <w:szCs w:val="24"/>
              </w:rPr>
            </w:pPr>
            <w:r w:rsidRPr="00E07292">
              <w:rPr>
                <w:color w:val="000000"/>
                <w:sz w:val="24"/>
                <w:szCs w:val="24"/>
              </w:rPr>
              <w:t>07/10/2022</w:t>
            </w:r>
          </w:p>
        </w:tc>
        <w:tc>
          <w:tcPr>
            <w:tcW w:w="3963" w:type="dxa"/>
            <w:tcBorders>
              <w:top w:val="nil"/>
              <w:left w:val="nil"/>
              <w:bottom w:val="single" w:sz="4" w:space="0" w:color="000000"/>
              <w:right w:val="single" w:sz="4" w:space="0" w:color="000000"/>
            </w:tcBorders>
            <w:shd w:val="clear" w:color="auto" w:fill="auto"/>
            <w:vAlign w:val="center"/>
          </w:tcPr>
          <w:p w14:paraId="4A648AAA" w14:textId="77777777" w:rsidR="00E91E13" w:rsidRPr="00E07292" w:rsidRDefault="00E91E13" w:rsidP="00E91E13">
            <w:pPr>
              <w:jc w:val="both"/>
              <w:rPr>
                <w:color w:val="000000"/>
                <w:sz w:val="24"/>
                <w:szCs w:val="24"/>
              </w:rPr>
            </w:pPr>
            <w:r w:rsidRPr="00E07292">
              <w:rPr>
                <w:color w:val="000000"/>
                <w:sz w:val="24"/>
                <w:szCs w:val="24"/>
              </w:rPr>
              <w:t>Đính chính Phụ lục 1 và Phụ lục 2 ban hành kèm theo Thông tư số 27/2020/TT-BGDĐT ngày 09 tháng 4 năm 2022 của Bộ trưởng Bộ Giáo dục và Đào tạo ban hành Quy định đánh giá học sinh tiểu học</w:t>
            </w:r>
          </w:p>
        </w:tc>
        <w:tc>
          <w:tcPr>
            <w:tcW w:w="1822" w:type="dxa"/>
            <w:tcBorders>
              <w:top w:val="nil"/>
              <w:left w:val="nil"/>
              <w:bottom w:val="single" w:sz="4" w:space="0" w:color="000000"/>
              <w:right w:val="single" w:sz="4" w:space="0" w:color="000000"/>
            </w:tcBorders>
            <w:shd w:val="clear" w:color="auto" w:fill="auto"/>
            <w:vAlign w:val="center"/>
          </w:tcPr>
          <w:p w14:paraId="0E287467" w14:textId="77777777" w:rsidR="00E91E13" w:rsidRPr="00E07292" w:rsidRDefault="00E91E13" w:rsidP="00E91E13">
            <w:pPr>
              <w:jc w:val="center"/>
              <w:rPr>
                <w:color w:val="000000"/>
                <w:sz w:val="24"/>
                <w:szCs w:val="24"/>
              </w:rPr>
            </w:pPr>
          </w:p>
        </w:tc>
      </w:tr>
      <w:tr w:rsidR="00E91E13" w:rsidRPr="00E07292" w14:paraId="5C1B54C0"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282B38C1" w14:textId="01672BFB" w:rsidR="00E91E13" w:rsidRPr="00E07292" w:rsidRDefault="00E91E13" w:rsidP="00E91E13">
            <w:pPr>
              <w:jc w:val="center"/>
              <w:rPr>
                <w:color w:val="000000"/>
                <w:sz w:val="24"/>
                <w:szCs w:val="24"/>
              </w:rPr>
            </w:pPr>
            <w:r w:rsidRPr="00E07292">
              <w:rPr>
                <w:color w:val="000000"/>
                <w:sz w:val="24"/>
                <w:szCs w:val="24"/>
              </w:rPr>
              <w:t>10</w:t>
            </w:r>
          </w:p>
        </w:tc>
        <w:tc>
          <w:tcPr>
            <w:tcW w:w="2584" w:type="dxa"/>
            <w:tcBorders>
              <w:top w:val="nil"/>
              <w:left w:val="nil"/>
              <w:bottom w:val="single" w:sz="4" w:space="0" w:color="000000"/>
              <w:right w:val="single" w:sz="4" w:space="0" w:color="000000"/>
            </w:tcBorders>
            <w:shd w:val="clear" w:color="auto" w:fill="auto"/>
            <w:vAlign w:val="center"/>
          </w:tcPr>
          <w:p w14:paraId="1D2D0C59" w14:textId="77777777" w:rsidR="00E91E13" w:rsidRPr="00E07292" w:rsidRDefault="00E91E13" w:rsidP="00E91E13">
            <w:pPr>
              <w:spacing w:before="240"/>
              <w:jc w:val="center"/>
              <w:rPr>
                <w:color w:val="000000"/>
                <w:sz w:val="24"/>
                <w:szCs w:val="24"/>
              </w:rPr>
            </w:pPr>
            <w:r w:rsidRPr="00E0729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643F69B4" w14:textId="77777777" w:rsidR="00E91E13" w:rsidRPr="00E07292" w:rsidRDefault="00E91E13" w:rsidP="00E91E13">
            <w:pPr>
              <w:spacing w:before="240"/>
              <w:jc w:val="center"/>
              <w:rPr>
                <w:color w:val="000000"/>
                <w:sz w:val="24"/>
                <w:szCs w:val="24"/>
              </w:rPr>
            </w:pPr>
            <w:r w:rsidRPr="00E07292">
              <w:rPr>
                <w:color w:val="000000"/>
                <w:sz w:val="24"/>
                <w:szCs w:val="24"/>
              </w:rPr>
              <w:t>61/2022/TT-BTC</w:t>
            </w:r>
          </w:p>
        </w:tc>
        <w:tc>
          <w:tcPr>
            <w:tcW w:w="1985" w:type="dxa"/>
            <w:tcBorders>
              <w:top w:val="nil"/>
              <w:left w:val="nil"/>
              <w:bottom w:val="single" w:sz="4" w:space="0" w:color="000000"/>
              <w:right w:val="single" w:sz="4" w:space="0" w:color="000000"/>
            </w:tcBorders>
            <w:shd w:val="clear" w:color="auto" w:fill="auto"/>
            <w:vAlign w:val="center"/>
          </w:tcPr>
          <w:p w14:paraId="6FC70125" w14:textId="77777777" w:rsidR="00E91E13" w:rsidRPr="00E07292" w:rsidRDefault="00E91E13" w:rsidP="00E91E13">
            <w:pPr>
              <w:spacing w:before="240"/>
              <w:jc w:val="center"/>
              <w:rPr>
                <w:color w:val="000000"/>
                <w:sz w:val="24"/>
                <w:szCs w:val="24"/>
              </w:rPr>
            </w:pPr>
            <w:r w:rsidRPr="00E07292">
              <w:rPr>
                <w:color w:val="000000"/>
                <w:sz w:val="24"/>
                <w:szCs w:val="24"/>
              </w:rPr>
              <w:t>05/10/2022</w:t>
            </w:r>
          </w:p>
        </w:tc>
        <w:tc>
          <w:tcPr>
            <w:tcW w:w="3963" w:type="dxa"/>
            <w:tcBorders>
              <w:top w:val="nil"/>
              <w:left w:val="nil"/>
              <w:bottom w:val="single" w:sz="4" w:space="0" w:color="000000"/>
              <w:right w:val="single" w:sz="4" w:space="0" w:color="000000"/>
            </w:tcBorders>
            <w:shd w:val="clear" w:color="auto" w:fill="auto"/>
            <w:vAlign w:val="center"/>
          </w:tcPr>
          <w:p w14:paraId="4083D1B7" w14:textId="77777777" w:rsidR="00E91E13" w:rsidRPr="00E07292" w:rsidRDefault="00E91E13" w:rsidP="00E91E13">
            <w:pPr>
              <w:jc w:val="both"/>
              <w:rPr>
                <w:color w:val="000000"/>
                <w:sz w:val="24"/>
                <w:szCs w:val="24"/>
              </w:rPr>
            </w:pPr>
            <w:r w:rsidRPr="00E07292">
              <w:rPr>
                <w:color w:val="000000"/>
                <w:sz w:val="24"/>
                <w:szCs w:val="24"/>
              </w:rPr>
              <w:t>Thông tư hướng dẫn việc lập dự toán, sử dụng và thanh, quyết toán kinh phí tổ chức thực hiện bồi thường, hỗ trợ, tái định cư khi Nhà nước thu hồi đất</w:t>
            </w:r>
          </w:p>
        </w:tc>
        <w:tc>
          <w:tcPr>
            <w:tcW w:w="1822" w:type="dxa"/>
            <w:tcBorders>
              <w:top w:val="nil"/>
              <w:left w:val="nil"/>
              <w:bottom w:val="single" w:sz="4" w:space="0" w:color="000000"/>
              <w:right w:val="single" w:sz="4" w:space="0" w:color="000000"/>
            </w:tcBorders>
            <w:shd w:val="clear" w:color="auto" w:fill="auto"/>
            <w:vAlign w:val="center"/>
          </w:tcPr>
          <w:p w14:paraId="1C113B44" w14:textId="77777777" w:rsidR="00E91E13" w:rsidRPr="00E07292" w:rsidRDefault="00E91E13" w:rsidP="00E91E13">
            <w:pPr>
              <w:jc w:val="both"/>
              <w:rPr>
                <w:color w:val="000000"/>
                <w:sz w:val="24"/>
                <w:szCs w:val="24"/>
              </w:rPr>
            </w:pPr>
          </w:p>
        </w:tc>
      </w:tr>
      <w:tr w:rsidR="00E91E13" w:rsidRPr="00E07292" w14:paraId="74226190" w14:textId="77777777" w:rsidTr="00EC0A23">
        <w:tblPrEx>
          <w:tblLook w:val="01E0" w:firstRow="1" w:lastRow="1" w:firstColumn="1" w:lastColumn="1" w:noHBand="0" w:noVBand="0"/>
        </w:tblPrEx>
        <w:trPr>
          <w:gridAfter w:val="1"/>
          <w:wAfter w:w="1302" w:type="dxa"/>
          <w:trHeight w:val="754"/>
          <w:tblHeader/>
        </w:trPr>
        <w:tc>
          <w:tcPr>
            <w:tcW w:w="564" w:type="dxa"/>
            <w:vAlign w:val="center"/>
          </w:tcPr>
          <w:p w14:paraId="1F8F3AAB" w14:textId="4D9CDD1C" w:rsidR="00E91E13" w:rsidRPr="00E07292" w:rsidRDefault="00E91E13" w:rsidP="00E91E13">
            <w:pPr>
              <w:jc w:val="center"/>
              <w:rPr>
                <w:color w:val="000000"/>
                <w:sz w:val="24"/>
                <w:szCs w:val="24"/>
              </w:rPr>
            </w:pPr>
            <w:r w:rsidRPr="00E07292">
              <w:rPr>
                <w:color w:val="000000"/>
                <w:sz w:val="24"/>
                <w:szCs w:val="24"/>
              </w:rPr>
              <w:t>11</w:t>
            </w:r>
          </w:p>
        </w:tc>
        <w:tc>
          <w:tcPr>
            <w:tcW w:w="2584" w:type="dxa"/>
            <w:tcBorders>
              <w:top w:val="nil"/>
              <w:left w:val="nil"/>
              <w:bottom w:val="single" w:sz="4" w:space="0" w:color="000000"/>
              <w:right w:val="single" w:sz="4" w:space="0" w:color="000000"/>
            </w:tcBorders>
            <w:shd w:val="clear" w:color="auto" w:fill="auto"/>
            <w:vAlign w:val="center"/>
          </w:tcPr>
          <w:p w14:paraId="54CA81B2" w14:textId="77777777" w:rsidR="00E91E13" w:rsidRPr="00E07292" w:rsidRDefault="00E91E13" w:rsidP="00E91E13">
            <w:pPr>
              <w:jc w:val="center"/>
              <w:rPr>
                <w:color w:val="000000"/>
                <w:sz w:val="24"/>
                <w:szCs w:val="24"/>
              </w:rPr>
            </w:pPr>
            <w:r w:rsidRPr="00E0729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77DE5FC1" w14:textId="77777777" w:rsidR="00E91E13" w:rsidRPr="00E07292" w:rsidRDefault="00E91E13" w:rsidP="00E91E13">
            <w:pPr>
              <w:spacing w:before="240"/>
              <w:jc w:val="center"/>
              <w:rPr>
                <w:color w:val="000000"/>
                <w:sz w:val="24"/>
                <w:szCs w:val="24"/>
              </w:rPr>
            </w:pPr>
            <w:r w:rsidRPr="00E07292">
              <w:rPr>
                <w:color w:val="000000"/>
                <w:sz w:val="24"/>
                <w:szCs w:val="24"/>
              </w:rPr>
              <w:t>71/2022/NĐ-CP</w:t>
            </w:r>
          </w:p>
        </w:tc>
        <w:tc>
          <w:tcPr>
            <w:tcW w:w="1985" w:type="dxa"/>
            <w:tcBorders>
              <w:top w:val="nil"/>
              <w:left w:val="nil"/>
              <w:bottom w:val="single" w:sz="4" w:space="0" w:color="000000"/>
              <w:right w:val="single" w:sz="4" w:space="0" w:color="000000"/>
            </w:tcBorders>
            <w:shd w:val="clear" w:color="auto" w:fill="auto"/>
            <w:vAlign w:val="center"/>
          </w:tcPr>
          <w:p w14:paraId="290C6401" w14:textId="77777777" w:rsidR="00E91E13" w:rsidRPr="00E07292" w:rsidRDefault="00E91E13" w:rsidP="00E91E13">
            <w:pPr>
              <w:spacing w:before="240"/>
              <w:jc w:val="center"/>
              <w:rPr>
                <w:color w:val="000000"/>
                <w:sz w:val="24"/>
                <w:szCs w:val="24"/>
              </w:rPr>
            </w:pPr>
            <w:r w:rsidRPr="00E07292">
              <w:rPr>
                <w:color w:val="000000"/>
                <w:sz w:val="24"/>
                <w:szCs w:val="24"/>
              </w:rPr>
              <w:t>01/10/2022</w:t>
            </w:r>
          </w:p>
        </w:tc>
        <w:tc>
          <w:tcPr>
            <w:tcW w:w="3963" w:type="dxa"/>
            <w:tcBorders>
              <w:top w:val="nil"/>
              <w:left w:val="nil"/>
              <w:bottom w:val="single" w:sz="4" w:space="0" w:color="000000"/>
              <w:right w:val="single" w:sz="4" w:space="0" w:color="000000"/>
            </w:tcBorders>
            <w:shd w:val="clear" w:color="auto" w:fill="auto"/>
            <w:vAlign w:val="center"/>
          </w:tcPr>
          <w:p w14:paraId="5B653BA0" w14:textId="77777777" w:rsidR="00E91E13" w:rsidRPr="00E07292" w:rsidRDefault="00E91E13" w:rsidP="00E91E13">
            <w:pPr>
              <w:jc w:val="both"/>
              <w:rPr>
                <w:color w:val="000000"/>
                <w:sz w:val="24"/>
                <w:szCs w:val="24"/>
              </w:rPr>
            </w:pPr>
            <w:r w:rsidRPr="00E07292">
              <w:rPr>
                <w:color w:val="000000"/>
                <w:sz w:val="24"/>
                <w:szCs w:val="24"/>
              </w:rPr>
              <w:t>Nghị định Sửa đổi, bổ sung một số điều của Nghị định số 06/2016/NĐ-CP ngày 18 tháng 01 năm 2016 của Chính phủ về quản lý, cung cấp và sử dụng dịch vụ phát thanh, truyền hình</w:t>
            </w:r>
          </w:p>
        </w:tc>
        <w:tc>
          <w:tcPr>
            <w:tcW w:w="1822" w:type="dxa"/>
            <w:tcBorders>
              <w:top w:val="nil"/>
              <w:left w:val="nil"/>
              <w:bottom w:val="single" w:sz="4" w:space="0" w:color="000000"/>
              <w:right w:val="single" w:sz="4" w:space="0" w:color="000000"/>
            </w:tcBorders>
            <w:shd w:val="clear" w:color="auto" w:fill="auto"/>
            <w:vAlign w:val="center"/>
          </w:tcPr>
          <w:p w14:paraId="55AD4AFB" w14:textId="77777777" w:rsidR="00E91E13" w:rsidRPr="00E07292" w:rsidRDefault="00E91E13" w:rsidP="00E91E13">
            <w:pPr>
              <w:jc w:val="both"/>
              <w:rPr>
                <w:color w:val="000000"/>
                <w:sz w:val="24"/>
                <w:szCs w:val="24"/>
              </w:rPr>
            </w:pPr>
            <w:r w:rsidRPr="00E07292">
              <w:rPr>
                <w:color w:val="000000"/>
                <w:sz w:val="24"/>
                <w:szCs w:val="24"/>
              </w:rPr>
              <w:t>01/01/2023</w:t>
            </w:r>
          </w:p>
        </w:tc>
      </w:tr>
      <w:tr w:rsidR="00DA4ED6" w:rsidRPr="00E07292" w14:paraId="60355621" w14:textId="77777777" w:rsidTr="00EC0A23">
        <w:tblPrEx>
          <w:tblLook w:val="01E0" w:firstRow="1" w:lastRow="1" w:firstColumn="1" w:lastColumn="1" w:noHBand="0" w:noVBand="0"/>
        </w:tblPrEx>
        <w:trPr>
          <w:gridAfter w:val="1"/>
          <w:wAfter w:w="1302" w:type="dxa"/>
          <w:trHeight w:val="1276"/>
          <w:tblHeader/>
        </w:trPr>
        <w:tc>
          <w:tcPr>
            <w:tcW w:w="564" w:type="dxa"/>
            <w:vAlign w:val="center"/>
          </w:tcPr>
          <w:p w14:paraId="6605BE1B" w14:textId="7EAE4E89" w:rsidR="00DA4ED6" w:rsidRPr="00E07292" w:rsidRDefault="00E91E13" w:rsidP="00EC0A23">
            <w:pPr>
              <w:jc w:val="center"/>
              <w:rPr>
                <w:color w:val="000000"/>
                <w:sz w:val="24"/>
                <w:szCs w:val="24"/>
              </w:rPr>
            </w:pPr>
            <w:r w:rsidRPr="00E07292">
              <w:rPr>
                <w:color w:val="000000"/>
                <w:sz w:val="24"/>
                <w:szCs w:val="24"/>
              </w:rPr>
              <w:t>12</w:t>
            </w:r>
          </w:p>
        </w:tc>
        <w:tc>
          <w:tcPr>
            <w:tcW w:w="2584" w:type="dxa"/>
            <w:tcBorders>
              <w:top w:val="nil"/>
              <w:left w:val="nil"/>
              <w:bottom w:val="single" w:sz="4" w:space="0" w:color="000000"/>
              <w:right w:val="single" w:sz="4" w:space="0" w:color="000000"/>
            </w:tcBorders>
            <w:shd w:val="clear" w:color="auto" w:fill="auto"/>
            <w:vAlign w:val="center"/>
          </w:tcPr>
          <w:p w14:paraId="055B0820" w14:textId="77777777" w:rsidR="00DA4ED6" w:rsidRPr="00E07292" w:rsidRDefault="00DA4ED6" w:rsidP="00EC0A23">
            <w:pPr>
              <w:jc w:val="center"/>
              <w:rPr>
                <w:b/>
                <w:color w:val="000000"/>
                <w:sz w:val="24"/>
                <w:szCs w:val="24"/>
              </w:rPr>
            </w:pPr>
            <w:r w:rsidRPr="00E0729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10535FD6" w14:textId="77777777" w:rsidR="00DA4ED6" w:rsidRPr="00E07292" w:rsidRDefault="00DA4ED6" w:rsidP="00EC0A23">
            <w:pPr>
              <w:spacing w:before="240"/>
              <w:jc w:val="center"/>
              <w:rPr>
                <w:color w:val="000000"/>
                <w:sz w:val="24"/>
                <w:szCs w:val="24"/>
              </w:rPr>
            </w:pPr>
            <w:r w:rsidRPr="00E07292">
              <w:rPr>
                <w:color w:val="000000"/>
                <w:sz w:val="24"/>
                <w:szCs w:val="24"/>
              </w:rPr>
              <w:t>72/2022/NĐ-CP</w:t>
            </w:r>
          </w:p>
        </w:tc>
        <w:tc>
          <w:tcPr>
            <w:tcW w:w="1985" w:type="dxa"/>
            <w:tcBorders>
              <w:top w:val="nil"/>
              <w:left w:val="nil"/>
              <w:bottom w:val="single" w:sz="4" w:space="0" w:color="000000"/>
              <w:right w:val="single" w:sz="4" w:space="0" w:color="000000"/>
            </w:tcBorders>
            <w:shd w:val="clear" w:color="auto" w:fill="auto"/>
            <w:vAlign w:val="center"/>
          </w:tcPr>
          <w:p w14:paraId="69904EA9" w14:textId="77777777" w:rsidR="00DA4ED6" w:rsidRPr="00E07292" w:rsidRDefault="00DA4ED6" w:rsidP="00EC0A23">
            <w:pPr>
              <w:spacing w:before="240"/>
              <w:jc w:val="center"/>
              <w:rPr>
                <w:color w:val="000000"/>
                <w:sz w:val="24"/>
                <w:szCs w:val="24"/>
              </w:rPr>
            </w:pPr>
            <w:r w:rsidRPr="00E07292">
              <w:rPr>
                <w:color w:val="000000"/>
                <w:sz w:val="24"/>
                <w:szCs w:val="24"/>
              </w:rPr>
              <w:t>04/10/2022</w:t>
            </w:r>
          </w:p>
        </w:tc>
        <w:tc>
          <w:tcPr>
            <w:tcW w:w="3963" w:type="dxa"/>
            <w:tcBorders>
              <w:top w:val="nil"/>
              <w:left w:val="nil"/>
              <w:bottom w:val="single" w:sz="4" w:space="0" w:color="000000"/>
              <w:right w:val="single" w:sz="4" w:space="0" w:color="000000"/>
            </w:tcBorders>
            <w:shd w:val="clear" w:color="auto" w:fill="auto"/>
            <w:vAlign w:val="center"/>
          </w:tcPr>
          <w:p w14:paraId="602692E4" w14:textId="77777777" w:rsidR="00DA4ED6" w:rsidRPr="00E07292" w:rsidRDefault="00DA4ED6" w:rsidP="00EC0A23">
            <w:pPr>
              <w:jc w:val="both"/>
              <w:rPr>
                <w:color w:val="000000"/>
                <w:sz w:val="24"/>
                <w:szCs w:val="24"/>
              </w:rPr>
            </w:pPr>
            <w:r w:rsidRPr="00E07292">
              <w:rPr>
                <w:color w:val="000000"/>
                <w:sz w:val="24"/>
                <w:szCs w:val="24"/>
              </w:rPr>
              <w:t xml:space="preserve"> Nghị định sửa đổi, bổ sung một số điều của Nghị định số 60/2014/NĐ-CP ngày 19 tháng 6 năm 2014 của Chính phủ quy định về hoạt động in và Nghị định số 25/2018/NĐ-CP ngày 28 tháng 02 năm 2018 của Chính phủ sửa đổi, bổ sung một số điều của Nghị định số 60/2014/NĐ-CP ngày 19 tháng 6 năm </w:t>
            </w:r>
            <w:r w:rsidRPr="00E07292">
              <w:rPr>
                <w:color w:val="000000"/>
                <w:sz w:val="24"/>
                <w:szCs w:val="24"/>
              </w:rPr>
              <w:lastRenderedPageBreak/>
              <w:t>2014 của Chính phủ quy định về hoạt động in</w:t>
            </w:r>
          </w:p>
        </w:tc>
        <w:tc>
          <w:tcPr>
            <w:tcW w:w="1822" w:type="dxa"/>
            <w:tcBorders>
              <w:top w:val="nil"/>
              <w:left w:val="nil"/>
              <w:bottom w:val="single" w:sz="4" w:space="0" w:color="000000"/>
              <w:right w:val="single" w:sz="4" w:space="0" w:color="000000"/>
            </w:tcBorders>
            <w:shd w:val="clear" w:color="auto" w:fill="auto"/>
            <w:vAlign w:val="center"/>
          </w:tcPr>
          <w:p w14:paraId="42DE2B71" w14:textId="77777777" w:rsidR="00DA4ED6" w:rsidRPr="00E07292" w:rsidRDefault="00DA4ED6" w:rsidP="00EC0A23">
            <w:pPr>
              <w:jc w:val="both"/>
              <w:rPr>
                <w:color w:val="000000"/>
                <w:sz w:val="24"/>
                <w:szCs w:val="24"/>
              </w:rPr>
            </w:pPr>
          </w:p>
        </w:tc>
      </w:tr>
      <w:tr w:rsidR="00DA4ED6" w:rsidRPr="00E07292" w14:paraId="31DDF856"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79362626" w14:textId="0AF83B91" w:rsidR="00DA4ED6" w:rsidRPr="00E07292" w:rsidRDefault="00E91E13" w:rsidP="00EC0A23">
            <w:pPr>
              <w:jc w:val="center"/>
              <w:rPr>
                <w:color w:val="000000"/>
                <w:sz w:val="24"/>
                <w:szCs w:val="24"/>
              </w:rPr>
            </w:pPr>
            <w:r w:rsidRPr="00E07292">
              <w:rPr>
                <w:color w:val="000000"/>
                <w:sz w:val="24"/>
                <w:szCs w:val="24"/>
              </w:rPr>
              <w:t>13</w:t>
            </w:r>
          </w:p>
        </w:tc>
        <w:tc>
          <w:tcPr>
            <w:tcW w:w="2584" w:type="dxa"/>
            <w:tcBorders>
              <w:top w:val="nil"/>
              <w:left w:val="nil"/>
              <w:bottom w:val="single" w:sz="4" w:space="0" w:color="000000"/>
              <w:right w:val="single" w:sz="4" w:space="0" w:color="000000"/>
            </w:tcBorders>
            <w:shd w:val="clear" w:color="auto" w:fill="auto"/>
            <w:vAlign w:val="center"/>
          </w:tcPr>
          <w:p w14:paraId="2D626ACE" w14:textId="77777777" w:rsidR="00DA4ED6" w:rsidRPr="00E07292" w:rsidRDefault="00DA4ED6" w:rsidP="00EC0A23">
            <w:pPr>
              <w:jc w:val="center"/>
              <w:rPr>
                <w:color w:val="000000"/>
                <w:sz w:val="24"/>
                <w:szCs w:val="24"/>
              </w:rPr>
            </w:pPr>
            <w:r w:rsidRPr="00E0729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33A82300" w14:textId="77777777" w:rsidR="00DA4ED6" w:rsidRPr="00E07292" w:rsidRDefault="00DA4ED6" w:rsidP="00EC0A23">
            <w:pPr>
              <w:spacing w:before="240"/>
              <w:jc w:val="center"/>
              <w:rPr>
                <w:color w:val="000000"/>
                <w:sz w:val="24"/>
                <w:szCs w:val="24"/>
              </w:rPr>
            </w:pPr>
            <w:r w:rsidRPr="00E07292">
              <w:rPr>
                <w:color w:val="000000"/>
                <w:sz w:val="24"/>
                <w:szCs w:val="24"/>
              </w:rPr>
              <w:t>126/NQ-CP</w:t>
            </w:r>
          </w:p>
        </w:tc>
        <w:tc>
          <w:tcPr>
            <w:tcW w:w="1985" w:type="dxa"/>
            <w:tcBorders>
              <w:top w:val="nil"/>
              <w:left w:val="nil"/>
              <w:bottom w:val="single" w:sz="4" w:space="0" w:color="000000"/>
              <w:right w:val="single" w:sz="4" w:space="0" w:color="000000"/>
            </w:tcBorders>
            <w:shd w:val="clear" w:color="auto" w:fill="auto"/>
            <w:vAlign w:val="center"/>
          </w:tcPr>
          <w:p w14:paraId="54537963" w14:textId="77777777" w:rsidR="00DA4ED6" w:rsidRPr="00E07292" w:rsidRDefault="00DA4ED6" w:rsidP="00EC0A23">
            <w:pPr>
              <w:spacing w:before="240"/>
              <w:jc w:val="center"/>
              <w:rPr>
                <w:color w:val="000000"/>
                <w:sz w:val="24"/>
                <w:szCs w:val="24"/>
              </w:rPr>
            </w:pPr>
            <w:r w:rsidRPr="00E0729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2164A242" w14:textId="77777777" w:rsidR="00DA4ED6" w:rsidRPr="00E07292" w:rsidRDefault="00DA4ED6" w:rsidP="00EC0A23">
            <w:pPr>
              <w:jc w:val="both"/>
              <w:rPr>
                <w:color w:val="000000"/>
                <w:sz w:val="24"/>
                <w:szCs w:val="24"/>
              </w:rPr>
            </w:pPr>
            <w:r w:rsidRPr="00E07292">
              <w:rPr>
                <w:color w:val="000000"/>
                <w:sz w:val="24"/>
                <w:szCs w:val="24"/>
              </w:rPr>
              <w:t>Nghị quyết phiên họp Chính phủ chuyên đề tháng 9 năm 2022</w:t>
            </w:r>
          </w:p>
        </w:tc>
        <w:tc>
          <w:tcPr>
            <w:tcW w:w="1822" w:type="dxa"/>
            <w:tcBorders>
              <w:top w:val="nil"/>
              <w:left w:val="nil"/>
              <w:bottom w:val="single" w:sz="4" w:space="0" w:color="000000"/>
              <w:right w:val="single" w:sz="4" w:space="0" w:color="000000"/>
            </w:tcBorders>
            <w:shd w:val="clear" w:color="auto" w:fill="auto"/>
            <w:vAlign w:val="center"/>
          </w:tcPr>
          <w:p w14:paraId="2CB188E8" w14:textId="77777777" w:rsidR="00DA4ED6" w:rsidRPr="00E07292" w:rsidRDefault="00DA4ED6" w:rsidP="00EC0A23">
            <w:pPr>
              <w:spacing w:before="240"/>
              <w:jc w:val="center"/>
              <w:rPr>
                <w:color w:val="000000"/>
                <w:sz w:val="24"/>
                <w:szCs w:val="24"/>
              </w:rPr>
            </w:pPr>
          </w:p>
        </w:tc>
      </w:tr>
      <w:tr w:rsidR="00DA4ED6" w:rsidRPr="00E07292" w14:paraId="0845F51A" w14:textId="77777777" w:rsidTr="00EC0A23">
        <w:tblPrEx>
          <w:tblLook w:val="01E0" w:firstRow="1" w:lastRow="1" w:firstColumn="1" w:lastColumn="1" w:noHBand="0" w:noVBand="0"/>
        </w:tblPrEx>
        <w:trPr>
          <w:gridAfter w:val="1"/>
          <w:wAfter w:w="1302" w:type="dxa"/>
          <w:trHeight w:val="312"/>
          <w:tblHeader/>
        </w:trPr>
        <w:tc>
          <w:tcPr>
            <w:tcW w:w="564" w:type="dxa"/>
            <w:vAlign w:val="center"/>
          </w:tcPr>
          <w:p w14:paraId="2B8CBCBB" w14:textId="769AA724" w:rsidR="00DA4ED6" w:rsidRPr="00E07292" w:rsidRDefault="00E91E13" w:rsidP="00EC0A23">
            <w:pPr>
              <w:jc w:val="center"/>
              <w:rPr>
                <w:color w:val="000000"/>
                <w:sz w:val="24"/>
                <w:szCs w:val="24"/>
              </w:rPr>
            </w:pPr>
            <w:r w:rsidRPr="00E07292">
              <w:rPr>
                <w:color w:val="000000"/>
                <w:sz w:val="24"/>
                <w:szCs w:val="24"/>
              </w:rPr>
              <w:t>14</w:t>
            </w:r>
          </w:p>
        </w:tc>
        <w:tc>
          <w:tcPr>
            <w:tcW w:w="2584" w:type="dxa"/>
            <w:tcBorders>
              <w:top w:val="nil"/>
              <w:left w:val="nil"/>
              <w:bottom w:val="single" w:sz="4" w:space="0" w:color="000000"/>
              <w:right w:val="single" w:sz="4" w:space="0" w:color="000000"/>
            </w:tcBorders>
            <w:shd w:val="clear" w:color="auto" w:fill="auto"/>
            <w:vAlign w:val="center"/>
          </w:tcPr>
          <w:p w14:paraId="51312255" w14:textId="77777777" w:rsidR="00DA4ED6" w:rsidRPr="00E07292" w:rsidRDefault="00DA4ED6" w:rsidP="00EC0A23">
            <w:pPr>
              <w:jc w:val="center"/>
              <w:rPr>
                <w:color w:val="000000"/>
                <w:sz w:val="24"/>
                <w:szCs w:val="24"/>
              </w:rPr>
            </w:pPr>
            <w:r w:rsidRPr="00E0729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64FEECE5" w14:textId="77777777" w:rsidR="00DA4ED6" w:rsidRPr="00E07292" w:rsidRDefault="00DA4ED6" w:rsidP="00EC0A23">
            <w:pPr>
              <w:spacing w:before="240"/>
              <w:jc w:val="center"/>
              <w:rPr>
                <w:color w:val="000000"/>
                <w:sz w:val="24"/>
                <w:szCs w:val="24"/>
              </w:rPr>
            </w:pPr>
            <w:r w:rsidRPr="00E07292">
              <w:rPr>
                <w:color w:val="000000"/>
                <w:sz w:val="24"/>
                <w:szCs w:val="24"/>
              </w:rPr>
              <w:t>9972/BTC-QLNo</w:t>
            </w:r>
          </w:p>
        </w:tc>
        <w:tc>
          <w:tcPr>
            <w:tcW w:w="1985" w:type="dxa"/>
            <w:tcBorders>
              <w:top w:val="nil"/>
              <w:left w:val="nil"/>
              <w:bottom w:val="single" w:sz="4" w:space="0" w:color="000000"/>
              <w:right w:val="single" w:sz="4" w:space="0" w:color="000000"/>
            </w:tcBorders>
            <w:shd w:val="clear" w:color="auto" w:fill="auto"/>
            <w:vAlign w:val="center"/>
          </w:tcPr>
          <w:p w14:paraId="22D2FB1D" w14:textId="77777777" w:rsidR="00DA4ED6" w:rsidRPr="00E07292" w:rsidRDefault="00DA4ED6" w:rsidP="00EC0A23">
            <w:pPr>
              <w:spacing w:before="240"/>
              <w:jc w:val="center"/>
              <w:rPr>
                <w:color w:val="000000"/>
                <w:sz w:val="24"/>
                <w:szCs w:val="24"/>
              </w:rPr>
            </w:pPr>
            <w:r w:rsidRPr="00E0729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12F84CEC" w14:textId="77777777" w:rsidR="00DA4ED6" w:rsidRPr="00E07292" w:rsidRDefault="00DA4ED6" w:rsidP="00EC0A23">
            <w:pPr>
              <w:jc w:val="both"/>
              <w:rPr>
                <w:color w:val="000000"/>
                <w:sz w:val="24"/>
                <w:szCs w:val="24"/>
              </w:rPr>
            </w:pPr>
            <w:r w:rsidRPr="00E07292">
              <w:rPr>
                <w:color w:val="000000"/>
                <w:sz w:val="24"/>
                <w:szCs w:val="24"/>
              </w:rPr>
              <w:t>Đẩy mạnh giải ngân đầu tư công nguồn vốn nước ngoài năm 2022</w:t>
            </w:r>
          </w:p>
        </w:tc>
        <w:tc>
          <w:tcPr>
            <w:tcW w:w="1822" w:type="dxa"/>
            <w:tcBorders>
              <w:top w:val="nil"/>
              <w:left w:val="nil"/>
              <w:bottom w:val="single" w:sz="4" w:space="0" w:color="000000"/>
              <w:right w:val="single" w:sz="4" w:space="0" w:color="000000"/>
            </w:tcBorders>
            <w:shd w:val="clear" w:color="auto" w:fill="auto"/>
            <w:vAlign w:val="center"/>
          </w:tcPr>
          <w:p w14:paraId="5AABB4DA" w14:textId="77777777" w:rsidR="00DA4ED6" w:rsidRPr="00E07292" w:rsidRDefault="00DA4ED6" w:rsidP="00EC0A23">
            <w:pPr>
              <w:jc w:val="both"/>
              <w:rPr>
                <w:color w:val="000000"/>
                <w:sz w:val="24"/>
                <w:szCs w:val="24"/>
              </w:rPr>
            </w:pPr>
          </w:p>
        </w:tc>
      </w:tr>
      <w:tr w:rsidR="00DA4ED6" w:rsidRPr="00E07292" w14:paraId="52338180"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7ED89B1E" w14:textId="10A7B57A" w:rsidR="00DA4ED6" w:rsidRPr="00E07292" w:rsidRDefault="00E91E13" w:rsidP="00EC0A23">
            <w:pPr>
              <w:jc w:val="center"/>
              <w:rPr>
                <w:color w:val="000000"/>
                <w:sz w:val="24"/>
                <w:szCs w:val="24"/>
              </w:rPr>
            </w:pPr>
            <w:r w:rsidRPr="00E07292">
              <w:rPr>
                <w:color w:val="000000"/>
                <w:sz w:val="24"/>
                <w:szCs w:val="24"/>
              </w:rPr>
              <w:t>45</w:t>
            </w:r>
          </w:p>
        </w:tc>
        <w:tc>
          <w:tcPr>
            <w:tcW w:w="2584" w:type="dxa"/>
            <w:tcBorders>
              <w:top w:val="nil"/>
              <w:left w:val="nil"/>
              <w:bottom w:val="single" w:sz="4" w:space="0" w:color="000000"/>
              <w:right w:val="single" w:sz="4" w:space="0" w:color="000000"/>
            </w:tcBorders>
            <w:shd w:val="clear" w:color="auto" w:fill="auto"/>
            <w:vAlign w:val="center"/>
          </w:tcPr>
          <w:p w14:paraId="56C3C256" w14:textId="77777777" w:rsidR="00DA4ED6" w:rsidRPr="00E07292" w:rsidRDefault="00DA4ED6" w:rsidP="00EC0A23">
            <w:pPr>
              <w:spacing w:before="240"/>
              <w:jc w:val="center"/>
              <w:rPr>
                <w:color w:val="000000"/>
                <w:sz w:val="24"/>
                <w:szCs w:val="24"/>
              </w:rPr>
            </w:pPr>
            <w:r w:rsidRPr="00E0729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2F034193" w14:textId="77777777" w:rsidR="00DA4ED6" w:rsidRPr="00E07292" w:rsidRDefault="00DA4ED6" w:rsidP="00EC0A23">
            <w:pPr>
              <w:spacing w:before="240"/>
              <w:jc w:val="center"/>
              <w:rPr>
                <w:color w:val="000000"/>
                <w:sz w:val="24"/>
                <w:szCs w:val="24"/>
              </w:rPr>
            </w:pPr>
            <w:r w:rsidRPr="00E07292">
              <w:rPr>
                <w:color w:val="000000"/>
                <w:sz w:val="24"/>
                <w:szCs w:val="24"/>
              </w:rPr>
              <w:t>6711/BNN-KTHT</w:t>
            </w:r>
          </w:p>
        </w:tc>
        <w:tc>
          <w:tcPr>
            <w:tcW w:w="1985" w:type="dxa"/>
            <w:tcBorders>
              <w:top w:val="nil"/>
              <w:left w:val="nil"/>
              <w:bottom w:val="single" w:sz="4" w:space="0" w:color="000000"/>
              <w:right w:val="single" w:sz="4" w:space="0" w:color="000000"/>
            </w:tcBorders>
            <w:shd w:val="clear" w:color="auto" w:fill="auto"/>
            <w:vAlign w:val="center"/>
          </w:tcPr>
          <w:p w14:paraId="2AF76032" w14:textId="77777777" w:rsidR="00DA4ED6" w:rsidRPr="00E07292" w:rsidRDefault="00DA4ED6" w:rsidP="00EC0A23">
            <w:pPr>
              <w:spacing w:before="240"/>
              <w:jc w:val="center"/>
              <w:rPr>
                <w:color w:val="000000"/>
                <w:sz w:val="24"/>
                <w:szCs w:val="24"/>
              </w:rPr>
            </w:pPr>
            <w:r w:rsidRPr="00E07292">
              <w:rPr>
                <w:color w:val="000000"/>
                <w:sz w:val="24"/>
                <w:szCs w:val="24"/>
              </w:rPr>
              <w:t>07/10/2022</w:t>
            </w:r>
          </w:p>
        </w:tc>
        <w:tc>
          <w:tcPr>
            <w:tcW w:w="3963" w:type="dxa"/>
            <w:tcBorders>
              <w:top w:val="nil"/>
              <w:left w:val="nil"/>
              <w:bottom w:val="single" w:sz="4" w:space="0" w:color="000000"/>
              <w:right w:val="single" w:sz="4" w:space="0" w:color="000000"/>
            </w:tcBorders>
            <w:shd w:val="clear" w:color="auto" w:fill="auto"/>
            <w:vAlign w:val="center"/>
          </w:tcPr>
          <w:p w14:paraId="6F32360D" w14:textId="77777777" w:rsidR="00DA4ED6" w:rsidRPr="00E07292" w:rsidRDefault="00DA4ED6" w:rsidP="00EC0A23">
            <w:pPr>
              <w:jc w:val="both"/>
              <w:rPr>
                <w:color w:val="000000"/>
                <w:sz w:val="24"/>
                <w:szCs w:val="24"/>
              </w:rPr>
            </w:pPr>
            <w:r w:rsidRPr="00E07292">
              <w:rPr>
                <w:color w:val="000000"/>
                <w:sz w:val="24"/>
                <w:szCs w:val="24"/>
              </w:rPr>
              <w:t>V/v tăng cường triển khai thực hiện các dự án bố trí ổn định dân cư năm 2022</w:t>
            </w:r>
          </w:p>
        </w:tc>
        <w:tc>
          <w:tcPr>
            <w:tcW w:w="1822" w:type="dxa"/>
            <w:tcBorders>
              <w:top w:val="nil"/>
              <w:left w:val="nil"/>
              <w:bottom w:val="single" w:sz="4" w:space="0" w:color="000000"/>
              <w:right w:val="single" w:sz="4" w:space="0" w:color="000000"/>
            </w:tcBorders>
            <w:shd w:val="clear" w:color="auto" w:fill="auto"/>
            <w:vAlign w:val="center"/>
          </w:tcPr>
          <w:p w14:paraId="74509365" w14:textId="77777777" w:rsidR="00DA4ED6" w:rsidRPr="00E07292" w:rsidRDefault="00DA4ED6" w:rsidP="00EC0A23">
            <w:pPr>
              <w:jc w:val="both"/>
              <w:rPr>
                <w:color w:val="000000"/>
                <w:sz w:val="24"/>
                <w:szCs w:val="24"/>
              </w:rPr>
            </w:pPr>
          </w:p>
        </w:tc>
      </w:tr>
      <w:tr w:rsidR="00DA4ED6" w:rsidRPr="00E07292" w14:paraId="437140F5"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1CFBF66D" w14:textId="7EAC07E4" w:rsidR="00DA4ED6" w:rsidRPr="00E07292" w:rsidRDefault="00E91E13" w:rsidP="00EC0A23">
            <w:pPr>
              <w:jc w:val="center"/>
              <w:rPr>
                <w:color w:val="000000"/>
                <w:sz w:val="24"/>
                <w:szCs w:val="24"/>
              </w:rPr>
            </w:pPr>
            <w:r w:rsidRPr="00E07292">
              <w:rPr>
                <w:color w:val="000000"/>
                <w:sz w:val="24"/>
                <w:szCs w:val="24"/>
              </w:rPr>
              <w:t>16</w:t>
            </w:r>
          </w:p>
        </w:tc>
        <w:tc>
          <w:tcPr>
            <w:tcW w:w="2584" w:type="dxa"/>
            <w:tcBorders>
              <w:top w:val="nil"/>
              <w:left w:val="nil"/>
              <w:bottom w:val="single" w:sz="4" w:space="0" w:color="000000"/>
              <w:right w:val="single" w:sz="4" w:space="0" w:color="000000"/>
            </w:tcBorders>
            <w:shd w:val="clear" w:color="auto" w:fill="auto"/>
            <w:vAlign w:val="center"/>
          </w:tcPr>
          <w:p w14:paraId="09296ECB" w14:textId="77777777" w:rsidR="00DA4ED6" w:rsidRPr="00E07292" w:rsidRDefault="00DA4ED6" w:rsidP="00EC0A23">
            <w:pPr>
              <w:jc w:val="center"/>
              <w:rPr>
                <w:color w:val="000000"/>
                <w:sz w:val="24"/>
                <w:szCs w:val="24"/>
              </w:rPr>
            </w:pPr>
            <w:r w:rsidRPr="00E0729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158C2842" w14:textId="77777777" w:rsidR="00DA4ED6" w:rsidRPr="00E07292" w:rsidRDefault="00DA4ED6" w:rsidP="00EC0A23">
            <w:pPr>
              <w:spacing w:before="240"/>
              <w:jc w:val="center"/>
              <w:rPr>
                <w:color w:val="000000"/>
                <w:sz w:val="24"/>
                <w:szCs w:val="24"/>
              </w:rPr>
            </w:pPr>
            <w:r w:rsidRPr="00E07292">
              <w:rPr>
                <w:color w:val="000000"/>
                <w:sz w:val="24"/>
                <w:szCs w:val="24"/>
              </w:rPr>
              <w:t>17/CT-TTG</w:t>
            </w:r>
          </w:p>
        </w:tc>
        <w:tc>
          <w:tcPr>
            <w:tcW w:w="1985" w:type="dxa"/>
            <w:tcBorders>
              <w:top w:val="nil"/>
              <w:left w:val="nil"/>
              <w:bottom w:val="single" w:sz="4" w:space="0" w:color="000000"/>
              <w:right w:val="single" w:sz="4" w:space="0" w:color="000000"/>
            </w:tcBorders>
            <w:shd w:val="clear" w:color="auto" w:fill="auto"/>
            <w:vAlign w:val="center"/>
          </w:tcPr>
          <w:p w14:paraId="3CF11C88" w14:textId="77777777" w:rsidR="00DA4ED6" w:rsidRPr="00E07292" w:rsidRDefault="00DA4ED6" w:rsidP="00EC0A23">
            <w:pPr>
              <w:spacing w:before="240"/>
              <w:jc w:val="center"/>
              <w:rPr>
                <w:color w:val="000000"/>
                <w:sz w:val="24"/>
                <w:szCs w:val="24"/>
              </w:rPr>
            </w:pPr>
            <w:r w:rsidRPr="00E07292">
              <w:rPr>
                <w:color w:val="000000"/>
                <w:sz w:val="24"/>
                <w:szCs w:val="24"/>
              </w:rPr>
              <w:t>05/10/2022</w:t>
            </w:r>
          </w:p>
        </w:tc>
        <w:tc>
          <w:tcPr>
            <w:tcW w:w="3963" w:type="dxa"/>
            <w:tcBorders>
              <w:top w:val="nil"/>
              <w:left w:val="nil"/>
              <w:bottom w:val="single" w:sz="4" w:space="0" w:color="000000"/>
              <w:right w:val="single" w:sz="4" w:space="0" w:color="000000"/>
            </w:tcBorders>
            <w:shd w:val="clear" w:color="auto" w:fill="auto"/>
            <w:vAlign w:val="center"/>
          </w:tcPr>
          <w:p w14:paraId="08E05BDC" w14:textId="77777777" w:rsidR="00DA4ED6" w:rsidRPr="00E07292" w:rsidRDefault="00DA4ED6" w:rsidP="00EC0A23">
            <w:pPr>
              <w:jc w:val="both"/>
              <w:rPr>
                <w:color w:val="000000"/>
                <w:sz w:val="24"/>
                <w:szCs w:val="24"/>
              </w:rPr>
            </w:pPr>
            <w:r w:rsidRPr="00E07292">
              <w:rPr>
                <w:color w:val="000000"/>
                <w:sz w:val="24"/>
                <w:szCs w:val="24"/>
              </w:rPr>
              <w:t>Về việc đẩy mạnh phân bổ, hoàn thiện thủ tục đầu tư dự án dự kiến bố trí kế hoạch đầu tư công trung hạn giai đoạn 2021 - 2025</w:t>
            </w:r>
          </w:p>
        </w:tc>
        <w:tc>
          <w:tcPr>
            <w:tcW w:w="1822" w:type="dxa"/>
            <w:tcBorders>
              <w:top w:val="nil"/>
              <w:left w:val="nil"/>
              <w:bottom w:val="single" w:sz="4" w:space="0" w:color="000000"/>
              <w:right w:val="single" w:sz="4" w:space="0" w:color="000000"/>
            </w:tcBorders>
            <w:shd w:val="clear" w:color="auto" w:fill="auto"/>
            <w:vAlign w:val="center"/>
          </w:tcPr>
          <w:p w14:paraId="2230C138" w14:textId="77777777" w:rsidR="00DA4ED6" w:rsidRPr="00E07292" w:rsidRDefault="00DA4ED6" w:rsidP="00EC0A23">
            <w:pPr>
              <w:jc w:val="both"/>
              <w:rPr>
                <w:color w:val="000000"/>
                <w:sz w:val="24"/>
                <w:szCs w:val="24"/>
              </w:rPr>
            </w:pPr>
          </w:p>
        </w:tc>
      </w:tr>
      <w:tr w:rsidR="00DA4ED6" w:rsidRPr="00E07292" w14:paraId="3B443F46"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5AFFDAB9" w14:textId="69F6967E" w:rsidR="00DA4ED6" w:rsidRPr="00E07292" w:rsidRDefault="00E91E13" w:rsidP="00EC0A23">
            <w:pPr>
              <w:jc w:val="center"/>
              <w:rPr>
                <w:color w:val="000000"/>
                <w:sz w:val="24"/>
                <w:szCs w:val="24"/>
              </w:rPr>
            </w:pPr>
            <w:r w:rsidRPr="00E07292">
              <w:rPr>
                <w:color w:val="000000"/>
                <w:sz w:val="24"/>
                <w:szCs w:val="24"/>
              </w:rPr>
              <w:t>17</w:t>
            </w:r>
          </w:p>
        </w:tc>
        <w:tc>
          <w:tcPr>
            <w:tcW w:w="2584" w:type="dxa"/>
            <w:tcBorders>
              <w:top w:val="nil"/>
              <w:left w:val="nil"/>
              <w:bottom w:val="single" w:sz="4" w:space="0" w:color="000000"/>
              <w:right w:val="single" w:sz="4" w:space="0" w:color="000000"/>
            </w:tcBorders>
            <w:shd w:val="clear" w:color="auto" w:fill="auto"/>
            <w:vAlign w:val="center"/>
          </w:tcPr>
          <w:p w14:paraId="2476D442" w14:textId="77777777" w:rsidR="00DA4ED6" w:rsidRPr="00E07292" w:rsidRDefault="00DA4ED6" w:rsidP="00EC0A23">
            <w:pPr>
              <w:spacing w:before="240"/>
              <w:jc w:val="center"/>
              <w:rPr>
                <w:color w:val="000000"/>
                <w:sz w:val="24"/>
                <w:szCs w:val="24"/>
              </w:rPr>
            </w:pPr>
            <w:r w:rsidRPr="00E0729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7DB9B4C6" w14:textId="77777777" w:rsidR="00DA4ED6" w:rsidRPr="00E07292" w:rsidRDefault="00DA4ED6" w:rsidP="00EC0A23">
            <w:pPr>
              <w:spacing w:before="240"/>
              <w:jc w:val="center"/>
              <w:rPr>
                <w:color w:val="000000"/>
                <w:sz w:val="24"/>
                <w:szCs w:val="24"/>
              </w:rPr>
            </w:pPr>
            <w:r w:rsidRPr="00E07292">
              <w:rPr>
                <w:color w:val="000000"/>
                <w:sz w:val="24"/>
                <w:szCs w:val="24"/>
              </w:rPr>
              <w:t>60/TT-BTC</w:t>
            </w:r>
          </w:p>
        </w:tc>
        <w:tc>
          <w:tcPr>
            <w:tcW w:w="1985" w:type="dxa"/>
            <w:tcBorders>
              <w:top w:val="nil"/>
              <w:left w:val="nil"/>
              <w:bottom w:val="single" w:sz="4" w:space="0" w:color="000000"/>
              <w:right w:val="single" w:sz="4" w:space="0" w:color="000000"/>
            </w:tcBorders>
            <w:shd w:val="clear" w:color="auto" w:fill="auto"/>
            <w:vAlign w:val="center"/>
          </w:tcPr>
          <w:p w14:paraId="58591719" w14:textId="77777777" w:rsidR="00DA4ED6" w:rsidRPr="00E07292" w:rsidRDefault="00DA4ED6" w:rsidP="00EC0A23">
            <w:pPr>
              <w:spacing w:before="240"/>
              <w:jc w:val="center"/>
              <w:rPr>
                <w:color w:val="000000"/>
                <w:sz w:val="24"/>
                <w:szCs w:val="24"/>
              </w:rPr>
            </w:pPr>
            <w:r w:rsidRPr="00E07292">
              <w:rPr>
                <w:color w:val="000000"/>
                <w:sz w:val="24"/>
                <w:szCs w:val="24"/>
              </w:rPr>
              <w:t>03/10/2022</w:t>
            </w:r>
          </w:p>
        </w:tc>
        <w:tc>
          <w:tcPr>
            <w:tcW w:w="3963" w:type="dxa"/>
            <w:tcBorders>
              <w:top w:val="nil"/>
              <w:left w:val="nil"/>
              <w:bottom w:val="single" w:sz="4" w:space="0" w:color="000000"/>
              <w:right w:val="single" w:sz="4" w:space="0" w:color="000000"/>
            </w:tcBorders>
            <w:shd w:val="clear" w:color="auto" w:fill="auto"/>
            <w:vAlign w:val="center"/>
          </w:tcPr>
          <w:p w14:paraId="6CD80DFE" w14:textId="77777777" w:rsidR="00DA4ED6" w:rsidRPr="00E07292" w:rsidRDefault="00DA4ED6" w:rsidP="00EC0A23">
            <w:pPr>
              <w:jc w:val="both"/>
              <w:rPr>
                <w:color w:val="000000"/>
                <w:sz w:val="24"/>
                <w:szCs w:val="24"/>
              </w:rPr>
            </w:pPr>
            <w:r w:rsidRPr="00E07292">
              <w:rPr>
                <w:color w:val="000000"/>
                <w:sz w:val="24"/>
                <w:szCs w:val="24"/>
              </w:rPr>
              <w:t>Thông tư quy định danh mục các lĩnh vực và thời hạn người có chức vụ, quyền hạn không được thành lập, giữ chức danh, chức vụ quản lý, điều hành doanh nghiệp tư nhân, công ty trách nhiệm hữu hạn, công ty cổ phần, công ty hợp danh, hợp tác xã thuộc lĩnh vực trước đây mình có trách nhiệm quản lý sau khi thôi giữ chức vụ trong lĩnh vực thuộc phạm vi quản lý của Bộ Tài chính.</w:t>
            </w:r>
          </w:p>
        </w:tc>
        <w:tc>
          <w:tcPr>
            <w:tcW w:w="1822" w:type="dxa"/>
            <w:tcBorders>
              <w:top w:val="nil"/>
              <w:left w:val="nil"/>
              <w:bottom w:val="single" w:sz="4" w:space="0" w:color="000000"/>
              <w:right w:val="single" w:sz="4" w:space="0" w:color="000000"/>
            </w:tcBorders>
            <w:shd w:val="clear" w:color="auto" w:fill="auto"/>
            <w:vAlign w:val="center"/>
          </w:tcPr>
          <w:p w14:paraId="379DC967" w14:textId="77777777" w:rsidR="00DA4ED6" w:rsidRPr="00E07292" w:rsidRDefault="00DA4ED6" w:rsidP="00EC0A23">
            <w:pPr>
              <w:jc w:val="center"/>
              <w:rPr>
                <w:color w:val="000000"/>
                <w:sz w:val="24"/>
                <w:szCs w:val="24"/>
              </w:rPr>
            </w:pPr>
          </w:p>
        </w:tc>
      </w:tr>
      <w:tr w:rsidR="00DA4ED6" w:rsidRPr="00E07292" w14:paraId="5971DE33"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443C2583" w14:textId="4B429D84" w:rsidR="00DA4ED6" w:rsidRPr="00E07292" w:rsidRDefault="00E91E13" w:rsidP="00EC0A23">
            <w:pPr>
              <w:jc w:val="center"/>
              <w:rPr>
                <w:color w:val="000000"/>
                <w:sz w:val="24"/>
                <w:szCs w:val="24"/>
              </w:rPr>
            </w:pPr>
            <w:r w:rsidRPr="00E07292">
              <w:rPr>
                <w:color w:val="000000"/>
                <w:sz w:val="24"/>
                <w:szCs w:val="24"/>
              </w:rPr>
              <w:t>18</w:t>
            </w:r>
          </w:p>
        </w:tc>
        <w:tc>
          <w:tcPr>
            <w:tcW w:w="2584" w:type="dxa"/>
            <w:tcBorders>
              <w:top w:val="nil"/>
              <w:left w:val="nil"/>
              <w:bottom w:val="single" w:sz="4" w:space="0" w:color="000000"/>
              <w:right w:val="single" w:sz="4" w:space="0" w:color="000000"/>
            </w:tcBorders>
            <w:shd w:val="clear" w:color="auto" w:fill="auto"/>
            <w:vAlign w:val="center"/>
          </w:tcPr>
          <w:p w14:paraId="5277FE90" w14:textId="77777777" w:rsidR="00DA4ED6" w:rsidRPr="00E07292" w:rsidRDefault="00DA4ED6" w:rsidP="00EC0A23">
            <w:pPr>
              <w:jc w:val="center"/>
              <w:rPr>
                <w:color w:val="000000"/>
                <w:sz w:val="24"/>
                <w:szCs w:val="24"/>
              </w:rPr>
            </w:pPr>
            <w:r w:rsidRPr="00E0729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606DAA56" w14:textId="77777777" w:rsidR="00DA4ED6" w:rsidRPr="00E07292" w:rsidRDefault="00DA4ED6" w:rsidP="00EC0A23">
            <w:pPr>
              <w:spacing w:before="240"/>
              <w:jc w:val="center"/>
              <w:rPr>
                <w:color w:val="000000"/>
                <w:sz w:val="24"/>
                <w:szCs w:val="24"/>
              </w:rPr>
            </w:pPr>
            <w:r w:rsidRPr="00E07292">
              <w:rPr>
                <w:color w:val="000000"/>
                <w:sz w:val="24"/>
                <w:szCs w:val="24"/>
              </w:rPr>
              <w:t>890/TTg-V.I</w:t>
            </w:r>
          </w:p>
        </w:tc>
        <w:tc>
          <w:tcPr>
            <w:tcW w:w="1985" w:type="dxa"/>
            <w:tcBorders>
              <w:top w:val="nil"/>
              <w:left w:val="nil"/>
              <w:bottom w:val="single" w:sz="4" w:space="0" w:color="000000"/>
              <w:right w:val="single" w:sz="4" w:space="0" w:color="000000"/>
            </w:tcBorders>
            <w:shd w:val="clear" w:color="auto" w:fill="auto"/>
            <w:vAlign w:val="center"/>
          </w:tcPr>
          <w:p w14:paraId="6A2C7EC7" w14:textId="77777777" w:rsidR="00DA4ED6" w:rsidRPr="00E07292" w:rsidRDefault="00DA4ED6" w:rsidP="00EC0A23">
            <w:pPr>
              <w:spacing w:before="240"/>
              <w:jc w:val="center"/>
              <w:rPr>
                <w:color w:val="000000"/>
                <w:sz w:val="24"/>
                <w:szCs w:val="24"/>
              </w:rPr>
            </w:pPr>
            <w:r w:rsidRPr="00E07292">
              <w:rPr>
                <w:color w:val="000000"/>
                <w:sz w:val="24"/>
                <w:szCs w:val="24"/>
              </w:rPr>
              <w:t>03/10/2022</w:t>
            </w:r>
          </w:p>
        </w:tc>
        <w:tc>
          <w:tcPr>
            <w:tcW w:w="3963" w:type="dxa"/>
            <w:tcBorders>
              <w:top w:val="nil"/>
              <w:left w:val="nil"/>
              <w:bottom w:val="single" w:sz="4" w:space="0" w:color="000000"/>
              <w:right w:val="single" w:sz="4" w:space="0" w:color="000000"/>
            </w:tcBorders>
            <w:shd w:val="clear" w:color="auto" w:fill="auto"/>
            <w:vAlign w:val="center"/>
          </w:tcPr>
          <w:p w14:paraId="48089AD1" w14:textId="77777777" w:rsidR="00DA4ED6" w:rsidRPr="00E07292" w:rsidRDefault="00DA4ED6" w:rsidP="00EC0A23">
            <w:pPr>
              <w:jc w:val="both"/>
              <w:rPr>
                <w:color w:val="000000"/>
                <w:sz w:val="24"/>
                <w:szCs w:val="24"/>
              </w:rPr>
            </w:pPr>
            <w:r w:rsidRPr="00E07292">
              <w:rPr>
                <w:color w:val="000000"/>
                <w:sz w:val="24"/>
                <w:szCs w:val="24"/>
              </w:rPr>
              <w:t>Triển khai các nhiệm vụ, giải pháp về công tác phòng, chống tham nhũng, tiêu cực thời gian tới</w:t>
            </w:r>
          </w:p>
        </w:tc>
        <w:tc>
          <w:tcPr>
            <w:tcW w:w="1822" w:type="dxa"/>
            <w:tcBorders>
              <w:top w:val="nil"/>
              <w:left w:val="nil"/>
              <w:bottom w:val="single" w:sz="4" w:space="0" w:color="000000"/>
              <w:right w:val="single" w:sz="4" w:space="0" w:color="000000"/>
            </w:tcBorders>
            <w:shd w:val="clear" w:color="auto" w:fill="auto"/>
            <w:vAlign w:val="center"/>
          </w:tcPr>
          <w:p w14:paraId="0D282DCE" w14:textId="77777777" w:rsidR="00DA4ED6" w:rsidRPr="00E07292" w:rsidRDefault="00DA4ED6" w:rsidP="00EC0A23">
            <w:pPr>
              <w:jc w:val="center"/>
              <w:rPr>
                <w:color w:val="000000"/>
                <w:sz w:val="24"/>
                <w:szCs w:val="24"/>
              </w:rPr>
            </w:pPr>
          </w:p>
        </w:tc>
      </w:tr>
      <w:tr w:rsidR="00DA4ED6" w:rsidRPr="00E07292" w14:paraId="796B1C5A" w14:textId="77777777" w:rsidTr="00EC0A23">
        <w:tblPrEx>
          <w:tblLook w:val="01E0" w:firstRow="1" w:lastRow="1" w:firstColumn="1" w:lastColumn="1" w:noHBand="0" w:noVBand="0"/>
        </w:tblPrEx>
        <w:trPr>
          <w:gridAfter w:val="1"/>
          <w:wAfter w:w="1302" w:type="dxa"/>
          <w:trHeight w:val="20"/>
          <w:tblHeader/>
        </w:trPr>
        <w:tc>
          <w:tcPr>
            <w:tcW w:w="564" w:type="dxa"/>
            <w:vAlign w:val="center"/>
          </w:tcPr>
          <w:p w14:paraId="0066245F" w14:textId="37F96A36" w:rsidR="00DA4ED6" w:rsidRPr="00E07292" w:rsidRDefault="00E91E13" w:rsidP="00EC0A23">
            <w:pPr>
              <w:jc w:val="center"/>
              <w:rPr>
                <w:color w:val="000000"/>
                <w:sz w:val="24"/>
                <w:szCs w:val="24"/>
              </w:rPr>
            </w:pPr>
            <w:r w:rsidRPr="00E07292">
              <w:rPr>
                <w:color w:val="000000"/>
                <w:sz w:val="24"/>
                <w:szCs w:val="24"/>
              </w:rPr>
              <w:t>19</w:t>
            </w:r>
          </w:p>
        </w:tc>
        <w:tc>
          <w:tcPr>
            <w:tcW w:w="2584" w:type="dxa"/>
            <w:tcBorders>
              <w:top w:val="nil"/>
              <w:left w:val="nil"/>
              <w:bottom w:val="single" w:sz="4" w:space="0" w:color="000000"/>
              <w:right w:val="single" w:sz="4" w:space="0" w:color="000000"/>
            </w:tcBorders>
            <w:shd w:val="clear" w:color="auto" w:fill="auto"/>
            <w:vAlign w:val="center"/>
          </w:tcPr>
          <w:p w14:paraId="698DFBD1" w14:textId="77777777" w:rsidR="00DA4ED6" w:rsidRPr="00E07292" w:rsidRDefault="00DA4ED6" w:rsidP="00EC0A23">
            <w:pPr>
              <w:spacing w:before="240"/>
              <w:jc w:val="center"/>
              <w:rPr>
                <w:color w:val="000000"/>
                <w:sz w:val="24"/>
                <w:szCs w:val="24"/>
              </w:rPr>
            </w:pPr>
            <w:r w:rsidRPr="00E07292">
              <w:rPr>
                <w:color w:val="000000"/>
                <w:sz w:val="24"/>
                <w:szCs w:val="24"/>
              </w:rPr>
              <w:t>Bộ Tư pháp</w:t>
            </w:r>
          </w:p>
        </w:tc>
        <w:tc>
          <w:tcPr>
            <w:tcW w:w="2097" w:type="dxa"/>
            <w:tcBorders>
              <w:top w:val="nil"/>
              <w:left w:val="nil"/>
              <w:bottom w:val="single" w:sz="4" w:space="0" w:color="000000"/>
              <w:right w:val="single" w:sz="4" w:space="0" w:color="000000"/>
            </w:tcBorders>
            <w:shd w:val="clear" w:color="auto" w:fill="auto"/>
            <w:vAlign w:val="center"/>
          </w:tcPr>
          <w:p w14:paraId="070280AF" w14:textId="77777777" w:rsidR="00DA4ED6" w:rsidRPr="00E07292" w:rsidRDefault="00DA4ED6" w:rsidP="00EC0A23">
            <w:pPr>
              <w:spacing w:before="240"/>
              <w:jc w:val="center"/>
              <w:rPr>
                <w:color w:val="000000"/>
                <w:sz w:val="24"/>
                <w:szCs w:val="24"/>
              </w:rPr>
            </w:pPr>
            <w:r w:rsidRPr="00E07292">
              <w:rPr>
                <w:color w:val="000000"/>
                <w:sz w:val="24"/>
                <w:szCs w:val="24"/>
              </w:rPr>
              <w:t>3753/HĐPH</w:t>
            </w:r>
          </w:p>
        </w:tc>
        <w:tc>
          <w:tcPr>
            <w:tcW w:w="1985" w:type="dxa"/>
            <w:tcBorders>
              <w:top w:val="nil"/>
              <w:left w:val="nil"/>
              <w:bottom w:val="single" w:sz="4" w:space="0" w:color="000000"/>
              <w:right w:val="single" w:sz="4" w:space="0" w:color="000000"/>
            </w:tcBorders>
            <w:shd w:val="clear" w:color="auto" w:fill="auto"/>
            <w:vAlign w:val="center"/>
          </w:tcPr>
          <w:p w14:paraId="060F6FD3" w14:textId="77777777" w:rsidR="00DA4ED6" w:rsidRPr="00E07292" w:rsidRDefault="00DA4ED6" w:rsidP="00EC0A23">
            <w:pPr>
              <w:spacing w:before="240"/>
              <w:jc w:val="center"/>
              <w:rPr>
                <w:color w:val="000000"/>
                <w:sz w:val="24"/>
                <w:szCs w:val="24"/>
              </w:rPr>
            </w:pPr>
            <w:r w:rsidRPr="00E07292">
              <w:rPr>
                <w:color w:val="000000"/>
                <w:sz w:val="24"/>
                <w:szCs w:val="24"/>
              </w:rPr>
              <w:t>05/10/2022</w:t>
            </w:r>
          </w:p>
        </w:tc>
        <w:tc>
          <w:tcPr>
            <w:tcW w:w="3963" w:type="dxa"/>
            <w:tcBorders>
              <w:top w:val="nil"/>
              <w:left w:val="nil"/>
              <w:bottom w:val="single" w:sz="4" w:space="0" w:color="000000"/>
              <w:right w:val="single" w:sz="4" w:space="0" w:color="000000"/>
            </w:tcBorders>
            <w:shd w:val="clear" w:color="auto" w:fill="auto"/>
            <w:vAlign w:val="center"/>
          </w:tcPr>
          <w:p w14:paraId="1941B89D" w14:textId="77777777" w:rsidR="00DA4ED6" w:rsidRPr="00E07292" w:rsidRDefault="00DA4ED6" w:rsidP="00EC0A23">
            <w:pPr>
              <w:jc w:val="both"/>
              <w:rPr>
                <w:color w:val="000000"/>
                <w:sz w:val="24"/>
                <w:szCs w:val="24"/>
              </w:rPr>
            </w:pPr>
            <w:r w:rsidRPr="00E07292">
              <w:rPr>
                <w:color w:val="000000"/>
                <w:sz w:val="24"/>
                <w:szCs w:val="24"/>
              </w:rPr>
              <w:t xml:space="preserve"> Về việc cung cấp hình ảnh phục vụ truyền thông hưởng ứng Ngày Pháp luật Việt Nam năm 2022.</w:t>
            </w:r>
          </w:p>
        </w:tc>
        <w:tc>
          <w:tcPr>
            <w:tcW w:w="1822" w:type="dxa"/>
            <w:tcBorders>
              <w:top w:val="nil"/>
              <w:left w:val="nil"/>
              <w:bottom w:val="single" w:sz="4" w:space="0" w:color="000000"/>
              <w:right w:val="single" w:sz="4" w:space="0" w:color="000000"/>
            </w:tcBorders>
            <w:shd w:val="clear" w:color="auto" w:fill="auto"/>
            <w:vAlign w:val="center"/>
          </w:tcPr>
          <w:p w14:paraId="0954130A" w14:textId="77777777" w:rsidR="00DA4ED6" w:rsidRPr="00E07292" w:rsidRDefault="00DA4ED6" w:rsidP="00EC0A23">
            <w:pPr>
              <w:jc w:val="both"/>
              <w:rPr>
                <w:color w:val="000000"/>
                <w:sz w:val="24"/>
                <w:szCs w:val="24"/>
              </w:rPr>
            </w:pPr>
          </w:p>
        </w:tc>
      </w:tr>
      <w:tr w:rsidR="00E91E13" w:rsidRPr="00E07292" w14:paraId="329E3966" w14:textId="77777777" w:rsidTr="001E1D1A">
        <w:tblPrEx>
          <w:tblLook w:val="01E0" w:firstRow="1" w:lastRow="1" w:firstColumn="1" w:lastColumn="1" w:noHBand="0" w:noVBand="0"/>
        </w:tblPrEx>
        <w:trPr>
          <w:gridAfter w:val="1"/>
          <w:wAfter w:w="1302" w:type="dxa"/>
          <w:trHeight w:val="20"/>
          <w:tblHeader/>
        </w:trPr>
        <w:tc>
          <w:tcPr>
            <w:tcW w:w="564" w:type="dxa"/>
            <w:vAlign w:val="center"/>
          </w:tcPr>
          <w:p w14:paraId="1D2BB1F7" w14:textId="29616E6C" w:rsidR="00E91E13" w:rsidRPr="00E07292" w:rsidRDefault="00E91E13" w:rsidP="00E91E13">
            <w:pPr>
              <w:jc w:val="center"/>
              <w:rPr>
                <w:color w:val="000000"/>
                <w:sz w:val="24"/>
                <w:szCs w:val="24"/>
              </w:rPr>
            </w:pPr>
            <w:r w:rsidRPr="00E07292">
              <w:rPr>
                <w:color w:val="000000"/>
                <w:sz w:val="24"/>
                <w:szCs w:val="24"/>
              </w:rPr>
              <w:t>20</w:t>
            </w:r>
          </w:p>
        </w:tc>
        <w:tc>
          <w:tcPr>
            <w:tcW w:w="2584" w:type="dxa"/>
            <w:tcBorders>
              <w:top w:val="nil"/>
              <w:left w:val="nil"/>
              <w:bottom w:val="single" w:sz="4" w:space="0" w:color="000000"/>
              <w:right w:val="single" w:sz="4" w:space="0" w:color="000000"/>
            </w:tcBorders>
            <w:shd w:val="clear" w:color="auto" w:fill="auto"/>
            <w:vAlign w:val="center"/>
          </w:tcPr>
          <w:p w14:paraId="30572194" w14:textId="77777777" w:rsidR="00E91E13" w:rsidRPr="00E07292" w:rsidRDefault="00E91E13" w:rsidP="00E91E13">
            <w:pPr>
              <w:spacing w:before="240"/>
              <w:jc w:val="center"/>
              <w:rPr>
                <w:color w:val="000000"/>
                <w:sz w:val="24"/>
                <w:szCs w:val="24"/>
              </w:rPr>
            </w:pPr>
            <w:r w:rsidRPr="00E0729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19B0043C" w14:textId="77777777" w:rsidR="00E91E13" w:rsidRPr="00E07292" w:rsidRDefault="00E91E13" w:rsidP="00E91E13">
            <w:pPr>
              <w:spacing w:before="240"/>
              <w:jc w:val="center"/>
              <w:rPr>
                <w:color w:val="000000"/>
                <w:sz w:val="24"/>
                <w:szCs w:val="24"/>
              </w:rPr>
            </w:pPr>
            <w:r w:rsidRPr="00E07292">
              <w:rPr>
                <w:color w:val="000000"/>
                <w:sz w:val="24"/>
                <w:szCs w:val="24"/>
              </w:rPr>
              <w:t>3812/QĐ-BNN-TY</w:t>
            </w:r>
          </w:p>
        </w:tc>
        <w:tc>
          <w:tcPr>
            <w:tcW w:w="1985" w:type="dxa"/>
            <w:tcBorders>
              <w:top w:val="nil"/>
              <w:left w:val="nil"/>
              <w:bottom w:val="single" w:sz="4" w:space="0" w:color="000000"/>
              <w:right w:val="single" w:sz="4" w:space="0" w:color="000000"/>
            </w:tcBorders>
            <w:shd w:val="clear" w:color="auto" w:fill="auto"/>
            <w:vAlign w:val="center"/>
          </w:tcPr>
          <w:p w14:paraId="109F20A1" w14:textId="77777777" w:rsidR="00E91E13" w:rsidRPr="00E07292" w:rsidRDefault="00E91E13" w:rsidP="00E91E13">
            <w:pPr>
              <w:spacing w:before="240"/>
              <w:jc w:val="center"/>
              <w:rPr>
                <w:color w:val="000000"/>
                <w:sz w:val="24"/>
                <w:szCs w:val="24"/>
              </w:rPr>
            </w:pPr>
            <w:r w:rsidRPr="00E07292">
              <w:rPr>
                <w:color w:val="000000"/>
                <w:sz w:val="24"/>
                <w:szCs w:val="24"/>
              </w:rPr>
              <w:t>07/10/2022</w:t>
            </w:r>
          </w:p>
        </w:tc>
        <w:tc>
          <w:tcPr>
            <w:tcW w:w="3963" w:type="dxa"/>
            <w:tcBorders>
              <w:top w:val="nil"/>
              <w:left w:val="nil"/>
              <w:bottom w:val="single" w:sz="4" w:space="0" w:color="000000"/>
              <w:right w:val="single" w:sz="4" w:space="0" w:color="000000"/>
            </w:tcBorders>
            <w:shd w:val="clear" w:color="auto" w:fill="auto"/>
            <w:vAlign w:val="center"/>
          </w:tcPr>
          <w:p w14:paraId="43B3881F" w14:textId="77777777" w:rsidR="00E91E13" w:rsidRPr="00E07292" w:rsidRDefault="00E91E13" w:rsidP="00E91E13">
            <w:pPr>
              <w:ind w:right="-97"/>
              <w:jc w:val="both"/>
              <w:rPr>
                <w:color w:val="000000"/>
                <w:sz w:val="24"/>
                <w:szCs w:val="24"/>
              </w:rPr>
            </w:pPr>
            <w:r w:rsidRPr="00E07292">
              <w:rPr>
                <w:color w:val="000000"/>
                <w:sz w:val="24"/>
                <w:szCs w:val="24"/>
              </w:rPr>
              <w:t>Về việc công bố thủ tục hành chính tại Thông tư số 10/2022/TT-BNNPTNT ngày 14/9/2022 của Bộ trưởng Bộ Nông nghiệp và Phát triển nông thôn</w:t>
            </w:r>
          </w:p>
        </w:tc>
        <w:tc>
          <w:tcPr>
            <w:tcW w:w="1822" w:type="dxa"/>
            <w:tcBorders>
              <w:top w:val="nil"/>
              <w:left w:val="nil"/>
              <w:bottom w:val="single" w:sz="4" w:space="0" w:color="000000"/>
              <w:right w:val="single" w:sz="4" w:space="0" w:color="000000"/>
            </w:tcBorders>
            <w:shd w:val="clear" w:color="auto" w:fill="auto"/>
            <w:vAlign w:val="center"/>
          </w:tcPr>
          <w:p w14:paraId="5979D99D" w14:textId="77777777" w:rsidR="00E91E13" w:rsidRPr="00E07292" w:rsidRDefault="00E91E13" w:rsidP="00E91E13">
            <w:pPr>
              <w:jc w:val="both"/>
              <w:rPr>
                <w:color w:val="000000"/>
                <w:sz w:val="24"/>
                <w:szCs w:val="24"/>
              </w:rPr>
            </w:pPr>
          </w:p>
        </w:tc>
      </w:tr>
      <w:tr w:rsidR="00E91E13" w:rsidRPr="00E07292" w14:paraId="47FB2BD2" w14:textId="77777777" w:rsidTr="001E1D1A">
        <w:tblPrEx>
          <w:tblLook w:val="01E0" w:firstRow="1" w:lastRow="1" w:firstColumn="1" w:lastColumn="1" w:noHBand="0" w:noVBand="0"/>
        </w:tblPrEx>
        <w:trPr>
          <w:gridAfter w:val="1"/>
          <w:wAfter w:w="1302" w:type="dxa"/>
          <w:trHeight w:val="20"/>
          <w:tblHeader/>
        </w:trPr>
        <w:tc>
          <w:tcPr>
            <w:tcW w:w="564" w:type="dxa"/>
            <w:vAlign w:val="center"/>
          </w:tcPr>
          <w:p w14:paraId="7B0CBDF7" w14:textId="19D5EB72" w:rsidR="00E91E13" w:rsidRPr="00E07292" w:rsidRDefault="00E91E13" w:rsidP="00E91E13">
            <w:pPr>
              <w:jc w:val="center"/>
              <w:rPr>
                <w:color w:val="000000"/>
                <w:sz w:val="24"/>
                <w:szCs w:val="24"/>
              </w:rPr>
            </w:pPr>
            <w:r w:rsidRPr="00E07292">
              <w:rPr>
                <w:color w:val="000000"/>
                <w:sz w:val="24"/>
                <w:szCs w:val="24"/>
              </w:rPr>
              <w:lastRenderedPageBreak/>
              <w:t>21</w:t>
            </w:r>
          </w:p>
        </w:tc>
        <w:tc>
          <w:tcPr>
            <w:tcW w:w="2584" w:type="dxa"/>
            <w:tcBorders>
              <w:top w:val="nil"/>
              <w:left w:val="nil"/>
              <w:bottom w:val="single" w:sz="4" w:space="0" w:color="000000"/>
              <w:right w:val="single" w:sz="4" w:space="0" w:color="000000"/>
            </w:tcBorders>
            <w:shd w:val="clear" w:color="auto" w:fill="auto"/>
            <w:vAlign w:val="center"/>
          </w:tcPr>
          <w:p w14:paraId="32E0AA9C" w14:textId="77777777" w:rsidR="00E91E13" w:rsidRPr="00E07292" w:rsidRDefault="00E91E13" w:rsidP="00E91E13">
            <w:pPr>
              <w:spacing w:before="240"/>
              <w:jc w:val="center"/>
              <w:rPr>
                <w:color w:val="000000"/>
                <w:sz w:val="24"/>
                <w:szCs w:val="24"/>
              </w:rPr>
            </w:pPr>
            <w:r w:rsidRPr="00E0729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6FFE0281" w14:textId="77777777" w:rsidR="00E91E13" w:rsidRPr="00E07292" w:rsidRDefault="00E91E13" w:rsidP="00E91E13">
            <w:pPr>
              <w:spacing w:before="240"/>
              <w:jc w:val="center"/>
              <w:rPr>
                <w:color w:val="000000"/>
                <w:sz w:val="24"/>
                <w:szCs w:val="24"/>
              </w:rPr>
            </w:pPr>
            <w:r w:rsidRPr="00E07292">
              <w:rPr>
                <w:color w:val="000000"/>
                <w:sz w:val="24"/>
                <w:szCs w:val="24"/>
              </w:rPr>
              <w:t>131/NQ-CP</w:t>
            </w:r>
          </w:p>
        </w:tc>
        <w:tc>
          <w:tcPr>
            <w:tcW w:w="1985" w:type="dxa"/>
            <w:tcBorders>
              <w:top w:val="nil"/>
              <w:left w:val="nil"/>
              <w:bottom w:val="single" w:sz="4" w:space="0" w:color="000000"/>
              <w:right w:val="single" w:sz="4" w:space="0" w:color="000000"/>
            </w:tcBorders>
            <w:shd w:val="clear" w:color="auto" w:fill="auto"/>
            <w:vAlign w:val="center"/>
          </w:tcPr>
          <w:p w14:paraId="7EB2F4EA" w14:textId="77777777" w:rsidR="00E91E13" w:rsidRPr="00E07292" w:rsidRDefault="00E91E13" w:rsidP="00E91E13">
            <w:pPr>
              <w:spacing w:before="240"/>
              <w:jc w:val="center"/>
              <w:rPr>
                <w:color w:val="000000"/>
                <w:sz w:val="24"/>
                <w:szCs w:val="24"/>
              </w:rPr>
            </w:pPr>
            <w:r w:rsidRPr="00E07292">
              <w:rPr>
                <w:color w:val="000000"/>
                <w:sz w:val="24"/>
                <w:szCs w:val="24"/>
              </w:rPr>
              <w:t>06/10/2022</w:t>
            </w:r>
          </w:p>
        </w:tc>
        <w:tc>
          <w:tcPr>
            <w:tcW w:w="3963" w:type="dxa"/>
            <w:tcBorders>
              <w:top w:val="nil"/>
              <w:left w:val="nil"/>
              <w:bottom w:val="single" w:sz="4" w:space="0" w:color="000000"/>
              <w:right w:val="single" w:sz="4" w:space="0" w:color="000000"/>
            </w:tcBorders>
            <w:shd w:val="clear" w:color="auto" w:fill="auto"/>
            <w:vAlign w:val="center"/>
          </w:tcPr>
          <w:p w14:paraId="326A9E22" w14:textId="77777777" w:rsidR="00E91E13" w:rsidRPr="00E07292" w:rsidRDefault="00E91E13" w:rsidP="00E91E13">
            <w:pPr>
              <w:jc w:val="both"/>
              <w:rPr>
                <w:color w:val="000000"/>
                <w:sz w:val="24"/>
                <w:szCs w:val="24"/>
              </w:rPr>
            </w:pPr>
            <w:r w:rsidRPr="00E07292">
              <w:rPr>
                <w:color w:val="000000"/>
                <w:sz w:val="24"/>
                <w:szCs w:val="24"/>
              </w:rPr>
              <w:t>Nghị quyết của Chính phủ về đẩy mạnh cải cách thủ tục hành chính và hiện đại hóa phương thức chỉ đạo, điều hành phục vụ người dân, doanh nghiệp.</w:t>
            </w:r>
          </w:p>
        </w:tc>
        <w:tc>
          <w:tcPr>
            <w:tcW w:w="1822" w:type="dxa"/>
            <w:tcBorders>
              <w:top w:val="nil"/>
              <w:left w:val="nil"/>
              <w:bottom w:val="single" w:sz="4" w:space="0" w:color="000000"/>
              <w:right w:val="single" w:sz="4" w:space="0" w:color="000000"/>
            </w:tcBorders>
            <w:shd w:val="clear" w:color="auto" w:fill="auto"/>
            <w:vAlign w:val="center"/>
          </w:tcPr>
          <w:p w14:paraId="3F415232" w14:textId="77777777" w:rsidR="00E91E13" w:rsidRPr="00E07292" w:rsidRDefault="00E91E13" w:rsidP="00E91E13">
            <w:pPr>
              <w:jc w:val="both"/>
              <w:rPr>
                <w:color w:val="000000"/>
                <w:sz w:val="24"/>
                <w:szCs w:val="24"/>
              </w:rPr>
            </w:pPr>
          </w:p>
        </w:tc>
      </w:tr>
      <w:tr w:rsidR="00E91E13" w:rsidRPr="00E07292" w14:paraId="538DC36A" w14:textId="77777777" w:rsidTr="00EC0A23">
        <w:tblPrEx>
          <w:tblLook w:val="01E0" w:firstRow="1" w:lastRow="1" w:firstColumn="1" w:lastColumn="1" w:noHBand="0" w:noVBand="0"/>
        </w:tblPrEx>
        <w:trPr>
          <w:gridAfter w:val="1"/>
          <w:wAfter w:w="1302" w:type="dxa"/>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9CCE119" w14:textId="3EB62F75" w:rsidR="00E91E13" w:rsidRPr="00E07292" w:rsidRDefault="00E91E13" w:rsidP="00E91E13">
            <w:pPr>
              <w:jc w:val="center"/>
              <w:rPr>
                <w:color w:val="000000"/>
                <w:sz w:val="24"/>
                <w:szCs w:val="24"/>
              </w:rPr>
            </w:pPr>
            <w:r w:rsidRPr="00E07292">
              <w:rPr>
                <w:color w:val="000000"/>
                <w:sz w:val="24"/>
                <w:szCs w:val="24"/>
              </w:rPr>
              <w:t>22</w:t>
            </w:r>
          </w:p>
        </w:tc>
        <w:tc>
          <w:tcPr>
            <w:tcW w:w="2584" w:type="dxa"/>
            <w:tcBorders>
              <w:top w:val="nil"/>
              <w:left w:val="nil"/>
              <w:bottom w:val="single" w:sz="4" w:space="0" w:color="000000"/>
              <w:right w:val="single" w:sz="4" w:space="0" w:color="000000"/>
            </w:tcBorders>
            <w:shd w:val="clear" w:color="auto" w:fill="auto"/>
            <w:vAlign w:val="center"/>
          </w:tcPr>
          <w:p w14:paraId="13E42C57" w14:textId="77777777" w:rsidR="00E91E13" w:rsidRPr="00E07292" w:rsidRDefault="00E91E13" w:rsidP="00E91E13">
            <w:pPr>
              <w:spacing w:before="240"/>
              <w:jc w:val="center"/>
              <w:rPr>
                <w:color w:val="000000"/>
                <w:sz w:val="24"/>
                <w:szCs w:val="24"/>
              </w:rPr>
            </w:pPr>
            <w:r w:rsidRPr="00E07292">
              <w:rPr>
                <w:color w:val="000000"/>
                <w:sz w:val="24"/>
                <w:szCs w:val="24"/>
              </w:rPr>
              <w:t>Bộ Lao động thương binh và Xã hội</w:t>
            </w:r>
          </w:p>
        </w:tc>
        <w:tc>
          <w:tcPr>
            <w:tcW w:w="2097" w:type="dxa"/>
            <w:tcBorders>
              <w:top w:val="nil"/>
              <w:left w:val="nil"/>
              <w:bottom w:val="single" w:sz="4" w:space="0" w:color="000000"/>
              <w:right w:val="single" w:sz="4" w:space="0" w:color="000000"/>
            </w:tcBorders>
            <w:shd w:val="clear" w:color="auto" w:fill="auto"/>
            <w:vAlign w:val="center"/>
          </w:tcPr>
          <w:p w14:paraId="3385B82F" w14:textId="77777777" w:rsidR="00E91E13" w:rsidRPr="00E07292" w:rsidRDefault="00E91E13" w:rsidP="00E91E13">
            <w:pPr>
              <w:spacing w:before="240"/>
              <w:jc w:val="center"/>
              <w:rPr>
                <w:color w:val="000000"/>
                <w:sz w:val="24"/>
                <w:szCs w:val="24"/>
              </w:rPr>
            </w:pPr>
            <w:r w:rsidRPr="00E07292">
              <w:rPr>
                <w:color w:val="000000"/>
                <w:sz w:val="24"/>
                <w:szCs w:val="24"/>
              </w:rPr>
              <w:t>18/2022/TT-BLĐTBXH</w:t>
            </w:r>
          </w:p>
        </w:tc>
        <w:tc>
          <w:tcPr>
            <w:tcW w:w="1985" w:type="dxa"/>
            <w:tcBorders>
              <w:top w:val="nil"/>
              <w:left w:val="nil"/>
              <w:bottom w:val="single" w:sz="4" w:space="0" w:color="000000"/>
              <w:right w:val="single" w:sz="4" w:space="0" w:color="000000"/>
            </w:tcBorders>
            <w:shd w:val="clear" w:color="auto" w:fill="auto"/>
            <w:vAlign w:val="center"/>
          </w:tcPr>
          <w:p w14:paraId="2BF7ADDB" w14:textId="77777777" w:rsidR="00E91E13" w:rsidRPr="00E07292" w:rsidRDefault="00E91E13" w:rsidP="00E91E13">
            <w:pPr>
              <w:spacing w:before="240"/>
              <w:jc w:val="center"/>
              <w:rPr>
                <w:color w:val="000000"/>
                <w:sz w:val="24"/>
                <w:szCs w:val="24"/>
              </w:rPr>
            </w:pPr>
            <w:r w:rsidRPr="00E07292">
              <w:rPr>
                <w:color w:val="000000"/>
                <w:sz w:val="24"/>
                <w:szCs w:val="24"/>
              </w:rPr>
              <w:t>03/10/2022</w:t>
            </w:r>
          </w:p>
        </w:tc>
        <w:tc>
          <w:tcPr>
            <w:tcW w:w="3963" w:type="dxa"/>
            <w:tcBorders>
              <w:top w:val="nil"/>
              <w:left w:val="nil"/>
              <w:bottom w:val="single" w:sz="4" w:space="0" w:color="000000"/>
              <w:right w:val="single" w:sz="4" w:space="0" w:color="000000"/>
            </w:tcBorders>
            <w:shd w:val="clear" w:color="auto" w:fill="auto"/>
            <w:vAlign w:val="center"/>
          </w:tcPr>
          <w:p w14:paraId="57D568AC" w14:textId="77777777" w:rsidR="00E91E13" w:rsidRPr="00E07292" w:rsidRDefault="00E91E13" w:rsidP="00E91E13">
            <w:pPr>
              <w:jc w:val="both"/>
              <w:rPr>
                <w:color w:val="000000"/>
                <w:sz w:val="24"/>
                <w:szCs w:val="24"/>
              </w:rPr>
            </w:pPr>
            <w:r w:rsidRPr="00E07292">
              <w:rPr>
                <w:color w:val="000000"/>
                <w:sz w:val="24"/>
                <w:szCs w:val="24"/>
              </w:rPr>
              <w:t>Thông tư bãi bỏ văn bản quy phạm pháp luật do Bộ trưởng Bộ Lao động - Thương binh và Xã hội ban hành, liên tịch ban hành</w:t>
            </w:r>
          </w:p>
        </w:tc>
        <w:tc>
          <w:tcPr>
            <w:tcW w:w="1822" w:type="dxa"/>
            <w:tcBorders>
              <w:top w:val="nil"/>
              <w:left w:val="nil"/>
              <w:bottom w:val="single" w:sz="4" w:space="0" w:color="000000"/>
              <w:right w:val="single" w:sz="4" w:space="0" w:color="000000"/>
            </w:tcBorders>
            <w:shd w:val="clear" w:color="auto" w:fill="auto"/>
            <w:vAlign w:val="center"/>
          </w:tcPr>
          <w:p w14:paraId="311D7E94" w14:textId="77777777" w:rsidR="00E91E13" w:rsidRPr="00E07292" w:rsidRDefault="00E91E13" w:rsidP="00E91E13">
            <w:pPr>
              <w:jc w:val="center"/>
              <w:rPr>
                <w:color w:val="000000"/>
                <w:sz w:val="24"/>
                <w:szCs w:val="24"/>
              </w:rPr>
            </w:pPr>
          </w:p>
        </w:tc>
      </w:tr>
      <w:tr w:rsidR="00E91E13" w:rsidRPr="00E07292" w14:paraId="331941CF" w14:textId="77777777" w:rsidTr="00EC0A23">
        <w:tblPrEx>
          <w:tblLook w:val="01E0" w:firstRow="1" w:lastRow="1" w:firstColumn="1" w:lastColumn="1" w:noHBand="0" w:noVBand="0"/>
        </w:tblPrEx>
        <w:trPr>
          <w:gridAfter w:val="1"/>
          <w:wAfter w:w="1302" w:type="dxa"/>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08E9693" w14:textId="6E477A70" w:rsidR="00E91E13" w:rsidRPr="00E07292" w:rsidRDefault="00E91E13" w:rsidP="00E91E13">
            <w:pPr>
              <w:jc w:val="center"/>
              <w:rPr>
                <w:color w:val="000000"/>
                <w:sz w:val="24"/>
                <w:szCs w:val="24"/>
              </w:rPr>
            </w:pPr>
            <w:r w:rsidRPr="00E07292">
              <w:rPr>
                <w:color w:val="000000"/>
                <w:sz w:val="24"/>
                <w:szCs w:val="24"/>
              </w:rPr>
              <w:t>23</w:t>
            </w:r>
          </w:p>
        </w:tc>
        <w:tc>
          <w:tcPr>
            <w:tcW w:w="2584" w:type="dxa"/>
            <w:tcBorders>
              <w:top w:val="nil"/>
              <w:left w:val="nil"/>
              <w:bottom w:val="single" w:sz="4" w:space="0" w:color="000000"/>
              <w:right w:val="single" w:sz="4" w:space="0" w:color="000000"/>
            </w:tcBorders>
            <w:shd w:val="clear" w:color="auto" w:fill="auto"/>
            <w:vAlign w:val="center"/>
          </w:tcPr>
          <w:p w14:paraId="79332971" w14:textId="77777777" w:rsidR="00E91E13" w:rsidRPr="00E07292" w:rsidRDefault="00E91E13" w:rsidP="00E91E13">
            <w:pPr>
              <w:spacing w:before="240"/>
              <w:jc w:val="center"/>
              <w:rPr>
                <w:color w:val="000000"/>
                <w:sz w:val="24"/>
                <w:szCs w:val="24"/>
              </w:rPr>
            </w:pPr>
            <w:r w:rsidRPr="00E0729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3AC9BC0E" w14:textId="77777777" w:rsidR="00E91E13" w:rsidRPr="00E07292" w:rsidRDefault="00E91E13" w:rsidP="00E91E13">
            <w:pPr>
              <w:spacing w:before="240"/>
              <w:jc w:val="center"/>
              <w:rPr>
                <w:color w:val="000000"/>
                <w:sz w:val="24"/>
                <w:szCs w:val="24"/>
              </w:rPr>
            </w:pPr>
            <w:r w:rsidRPr="00E07292">
              <w:rPr>
                <w:color w:val="000000"/>
                <w:sz w:val="24"/>
                <w:szCs w:val="24"/>
              </w:rPr>
              <w:t>875/CĐ-TTg</w:t>
            </w:r>
          </w:p>
        </w:tc>
        <w:tc>
          <w:tcPr>
            <w:tcW w:w="1985" w:type="dxa"/>
            <w:tcBorders>
              <w:top w:val="nil"/>
              <w:left w:val="nil"/>
              <w:bottom w:val="single" w:sz="4" w:space="0" w:color="000000"/>
              <w:right w:val="single" w:sz="4" w:space="0" w:color="000000"/>
            </w:tcBorders>
            <w:shd w:val="clear" w:color="auto" w:fill="auto"/>
            <w:vAlign w:val="center"/>
          </w:tcPr>
          <w:p w14:paraId="68402898" w14:textId="77777777" w:rsidR="00E91E13" w:rsidRPr="00E07292" w:rsidRDefault="00E91E13" w:rsidP="00E91E13">
            <w:pPr>
              <w:spacing w:before="240"/>
              <w:jc w:val="center"/>
              <w:rPr>
                <w:color w:val="000000"/>
                <w:sz w:val="24"/>
                <w:szCs w:val="24"/>
              </w:rPr>
            </w:pPr>
            <w:r w:rsidRPr="00E0729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00624250" w14:textId="77777777" w:rsidR="00E91E13" w:rsidRPr="00E07292" w:rsidRDefault="00E91E13" w:rsidP="00E91E13">
            <w:pPr>
              <w:jc w:val="both"/>
              <w:rPr>
                <w:color w:val="000000"/>
                <w:sz w:val="24"/>
                <w:szCs w:val="24"/>
              </w:rPr>
            </w:pPr>
            <w:r w:rsidRPr="00E07292">
              <w:rPr>
                <w:color w:val="000000"/>
                <w:sz w:val="24"/>
                <w:szCs w:val="24"/>
              </w:rPr>
              <w:t>Công điện về việc tập trung khắc phục hậu quả bão số 4 và chủ động ứng phó thiên tai trong thời gian tới</w:t>
            </w:r>
          </w:p>
        </w:tc>
        <w:tc>
          <w:tcPr>
            <w:tcW w:w="1822" w:type="dxa"/>
            <w:tcBorders>
              <w:top w:val="nil"/>
              <w:left w:val="nil"/>
              <w:bottom w:val="single" w:sz="4" w:space="0" w:color="000000"/>
              <w:right w:val="single" w:sz="4" w:space="0" w:color="000000"/>
            </w:tcBorders>
            <w:shd w:val="clear" w:color="auto" w:fill="auto"/>
            <w:vAlign w:val="center"/>
          </w:tcPr>
          <w:p w14:paraId="5496AA8A" w14:textId="77777777" w:rsidR="00E91E13" w:rsidRPr="00E07292" w:rsidRDefault="00E91E13" w:rsidP="00E91E13">
            <w:pPr>
              <w:jc w:val="center"/>
              <w:rPr>
                <w:color w:val="000000"/>
                <w:sz w:val="24"/>
                <w:szCs w:val="24"/>
              </w:rPr>
            </w:pPr>
          </w:p>
        </w:tc>
      </w:tr>
      <w:tr w:rsidR="00E91E13" w:rsidRPr="00E07292" w14:paraId="103A92DF" w14:textId="77777777" w:rsidTr="001E1D1A">
        <w:tblPrEx>
          <w:tblLook w:val="01E0" w:firstRow="1" w:lastRow="1" w:firstColumn="1" w:lastColumn="1" w:noHBand="0" w:noVBand="0"/>
        </w:tblPrEx>
        <w:trPr>
          <w:gridAfter w:val="1"/>
          <w:wAfter w:w="1302" w:type="dxa"/>
          <w:trHeight w:val="822"/>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AFE639C" w14:textId="4730F9D9" w:rsidR="00E91E13" w:rsidRPr="00E07292" w:rsidRDefault="00E91E13" w:rsidP="00E91E13">
            <w:pPr>
              <w:jc w:val="center"/>
              <w:rPr>
                <w:color w:val="000000"/>
                <w:sz w:val="24"/>
                <w:szCs w:val="24"/>
              </w:rPr>
            </w:pPr>
            <w:r w:rsidRPr="00E07292">
              <w:rPr>
                <w:color w:val="000000"/>
                <w:sz w:val="24"/>
                <w:szCs w:val="24"/>
              </w:rPr>
              <w:t>24</w:t>
            </w:r>
          </w:p>
        </w:tc>
        <w:tc>
          <w:tcPr>
            <w:tcW w:w="2584" w:type="dxa"/>
            <w:tcBorders>
              <w:top w:val="nil"/>
              <w:left w:val="nil"/>
              <w:bottom w:val="single" w:sz="4" w:space="0" w:color="000000"/>
              <w:right w:val="single" w:sz="4" w:space="0" w:color="000000"/>
            </w:tcBorders>
            <w:shd w:val="clear" w:color="auto" w:fill="auto"/>
            <w:vAlign w:val="center"/>
          </w:tcPr>
          <w:p w14:paraId="3C404777" w14:textId="77777777" w:rsidR="00E91E13" w:rsidRPr="00E07292" w:rsidRDefault="00E91E13" w:rsidP="00E91E13">
            <w:pPr>
              <w:spacing w:before="240"/>
              <w:jc w:val="center"/>
              <w:rPr>
                <w:color w:val="000000"/>
                <w:sz w:val="24"/>
                <w:szCs w:val="24"/>
              </w:rPr>
            </w:pPr>
            <w:r w:rsidRPr="00E07292">
              <w:rPr>
                <w:color w:val="000000"/>
                <w:sz w:val="24"/>
                <w:szCs w:val="24"/>
              </w:rPr>
              <w:t>Bộ Công an</w:t>
            </w:r>
          </w:p>
        </w:tc>
        <w:tc>
          <w:tcPr>
            <w:tcW w:w="2097" w:type="dxa"/>
            <w:tcBorders>
              <w:top w:val="nil"/>
              <w:left w:val="nil"/>
              <w:bottom w:val="single" w:sz="4" w:space="0" w:color="000000"/>
              <w:right w:val="single" w:sz="4" w:space="0" w:color="000000"/>
            </w:tcBorders>
            <w:shd w:val="clear" w:color="auto" w:fill="auto"/>
            <w:vAlign w:val="center"/>
          </w:tcPr>
          <w:p w14:paraId="09027A5F" w14:textId="77777777" w:rsidR="00E91E13" w:rsidRPr="00E07292" w:rsidRDefault="00E91E13" w:rsidP="00E91E13">
            <w:pPr>
              <w:spacing w:before="240"/>
              <w:jc w:val="center"/>
              <w:rPr>
                <w:color w:val="000000"/>
                <w:sz w:val="24"/>
                <w:szCs w:val="24"/>
              </w:rPr>
            </w:pPr>
            <w:r w:rsidRPr="00E07292">
              <w:rPr>
                <w:color w:val="000000"/>
                <w:sz w:val="24"/>
                <w:szCs w:val="24"/>
              </w:rPr>
              <w:t>7032/QĐ-BCA-V05</w:t>
            </w:r>
          </w:p>
        </w:tc>
        <w:tc>
          <w:tcPr>
            <w:tcW w:w="1985" w:type="dxa"/>
            <w:tcBorders>
              <w:top w:val="nil"/>
              <w:left w:val="nil"/>
              <w:bottom w:val="single" w:sz="4" w:space="0" w:color="000000"/>
              <w:right w:val="single" w:sz="4" w:space="0" w:color="000000"/>
            </w:tcBorders>
            <w:shd w:val="clear" w:color="auto" w:fill="auto"/>
            <w:vAlign w:val="center"/>
          </w:tcPr>
          <w:p w14:paraId="3F1D55B2" w14:textId="77777777" w:rsidR="00E91E13" w:rsidRPr="00E07292" w:rsidRDefault="00E91E13" w:rsidP="00E91E13">
            <w:pPr>
              <w:spacing w:before="240"/>
              <w:jc w:val="center"/>
              <w:rPr>
                <w:color w:val="000000"/>
                <w:sz w:val="24"/>
                <w:szCs w:val="24"/>
              </w:rPr>
            </w:pPr>
            <w:r w:rsidRPr="00E0729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636D5691" w14:textId="77777777" w:rsidR="00E91E13" w:rsidRPr="00E07292" w:rsidRDefault="00E91E13" w:rsidP="00E91E13">
            <w:pPr>
              <w:jc w:val="both"/>
              <w:rPr>
                <w:color w:val="000000"/>
                <w:sz w:val="24"/>
                <w:szCs w:val="24"/>
              </w:rPr>
            </w:pPr>
            <w:r w:rsidRPr="00E07292">
              <w:rPr>
                <w:color w:val="000000"/>
                <w:sz w:val="24"/>
                <w:szCs w:val="24"/>
              </w:rPr>
              <w:t>Ban hành KH triển khai thực hiện chương trình nâng cao chất lượng, hiệu quả thực hiện tiêu chí an ninh, trật tự trong xây dựng nông thôn mới giai đoạn 2021-2025</w:t>
            </w:r>
          </w:p>
        </w:tc>
        <w:tc>
          <w:tcPr>
            <w:tcW w:w="1822" w:type="dxa"/>
            <w:tcBorders>
              <w:top w:val="nil"/>
              <w:left w:val="nil"/>
              <w:bottom w:val="single" w:sz="4" w:space="0" w:color="000000"/>
              <w:right w:val="single" w:sz="4" w:space="0" w:color="000000"/>
            </w:tcBorders>
            <w:shd w:val="clear" w:color="auto" w:fill="auto"/>
            <w:vAlign w:val="center"/>
          </w:tcPr>
          <w:p w14:paraId="749EEEC3" w14:textId="77777777" w:rsidR="00E91E13" w:rsidRPr="00E07292" w:rsidRDefault="00E91E13" w:rsidP="00E91E13">
            <w:pPr>
              <w:jc w:val="center"/>
              <w:rPr>
                <w:color w:val="000000"/>
                <w:sz w:val="24"/>
                <w:szCs w:val="24"/>
              </w:rPr>
            </w:pPr>
          </w:p>
        </w:tc>
      </w:tr>
      <w:tr w:rsidR="00E91E13" w:rsidRPr="00E07292" w14:paraId="4F53B386" w14:textId="77777777" w:rsidTr="001E1D1A">
        <w:tblPrEx>
          <w:tblLook w:val="01E0" w:firstRow="1" w:lastRow="1" w:firstColumn="1" w:lastColumn="1" w:noHBand="0" w:noVBand="0"/>
        </w:tblPrEx>
        <w:trPr>
          <w:gridAfter w:val="1"/>
          <w:wAfter w:w="1302" w:type="dxa"/>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32213B5F" w14:textId="3CEDC7AF" w:rsidR="00E91E13" w:rsidRPr="00E07292" w:rsidRDefault="00E91E13" w:rsidP="00E91E13">
            <w:pPr>
              <w:jc w:val="center"/>
              <w:rPr>
                <w:color w:val="000000"/>
                <w:sz w:val="24"/>
                <w:szCs w:val="24"/>
              </w:rPr>
            </w:pPr>
            <w:r w:rsidRPr="00E07292">
              <w:rPr>
                <w:color w:val="000000"/>
                <w:sz w:val="24"/>
                <w:szCs w:val="24"/>
              </w:rPr>
              <w:t>25</w:t>
            </w:r>
          </w:p>
        </w:tc>
        <w:tc>
          <w:tcPr>
            <w:tcW w:w="2584" w:type="dxa"/>
            <w:tcBorders>
              <w:top w:val="nil"/>
              <w:left w:val="nil"/>
              <w:bottom w:val="single" w:sz="4" w:space="0" w:color="000000"/>
              <w:right w:val="single" w:sz="4" w:space="0" w:color="000000"/>
            </w:tcBorders>
            <w:shd w:val="clear" w:color="auto" w:fill="auto"/>
            <w:vAlign w:val="center"/>
          </w:tcPr>
          <w:p w14:paraId="3FEF747E" w14:textId="77777777" w:rsidR="00E91E13" w:rsidRPr="00E07292" w:rsidRDefault="00E91E13" w:rsidP="00E91E13">
            <w:pPr>
              <w:spacing w:before="240"/>
              <w:jc w:val="center"/>
              <w:rPr>
                <w:color w:val="000000"/>
                <w:sz w:val="24"/>
                <w:szCs w:val="24"/>
              </w:rPr>
            </w:pPr>
            <w:r w:rsidRPr="00E0729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6054DC77" w14:textId="77777777" w:rsidR="00E91E13" w:rsidRPr="00E07292" w:rsidRDefault="00E91E13" w:rsidP="00E91E13">
            <w:pPr>
              <w:spacing w:before="240"/>
              <w:jc w:val="center"/>
              <w:rPr>
                <w:color w:val="000000"/>
                <w:sz w:val="24"/>
                <w:szCs w:val="24"/>
              </w:rPr>
            </w:pPr>
            <w:r w:rsidRPr="00E07292">
              <w:rPr>
                <w:color w:val="000000"/>
                <w:sz w:val="24"/>
                <w:szCs w:val="24"/>
              </w:rPr>
              <w:t>6678/BNN-TCCB</w:t>
            </w:r>
          </w:p>
        </w:tc>
        <w:tc>
          <w:tcPr>
            <w:tcW w:w="1985" w:type="dxa"/>
            <w:tcBorders>
              <w:top w:val="nil"/>
              <w:left w:val="nil"/>
              <w:bottom w:val="single" w:sz="4" w:space="0" w:color="000000"/>
              <w:right w:val="single" w:sz="4" w:space="0" w:color="000000"/>
            </w:tcBorders>
            <w:shd w:val="clear" w:color="auto" w:fill="auto"/>
            <w:vAlign w:val="center"/>
          </w:tcPr>
          <w:p w14:paraId="329AA124" w14:textId="77777777" w:rsidR="00E91E13" w:rsidRPr="00E07292" w:rsidRDefault="00E91E13" w:rsidP="00E91E13">
            <w:pPr>
              <w:spacing w:before="240"/>
              <w:jc w:val="center"/>
              <w:rPr>
                <w:color w:val="000000"/>
                <w:sz w:val="24"/>
                <w:szCs w:val="24"/>
              </w:rPr>
            </w:pPr>
            <w:r w:rsidRPr="00E07292">
              <w:rPr>
                <w:color w:val="000000"/>
                <w:sz w:val="24"/>
                <w:szCs w:val="24"/>
              </w:rPr>
              <w:t>06/10/2022</w:t>
            </w:r>
          </w:p>
        </w:tc>
        <w:tc>
          <w:tcPr>
            <w:tcW w:w="3963" w:type="dxa"/>
            <w:tcBorders>
              <w:top w:val="nil"/>
              <w:left w:val="nil"/>
              <w:bottom w:val="single" w:sz="4" w:space="0" w:color="000000"/>
              <w:right w:val="single" w:sz="4" w:space="0" w:color="000000"/>
            </w:tcBorders>
            <w:shd w:val="clear" w:color="auto" w:fill="auto"/>
            <w:vAlign w:val="center"/>
          </w:tcPr>
          <w:p w14:paraId="7124A8BC" w14:textId="77777777" w:rsidR="00E91E13" w:rsidRPr="00E07292" w:rsidRDefault="00E91E13" w:rsidP="00E91E13">
            <w:pPr>
              <w:jc w:val="both"/>
              <w:rPr>
                <w:color w:val="000000"/>
                <w:sz w:val="24"/>
                <w:szCs w:val="24"/>
              </w:rPr>
            </w:pPr>
            <w:r w:rsidRPr="00E07292">
              <w:rPr>
                <w:color w:val="000000"/>
                <w:sz w:val="24"/>
                <w:szCs w:val="24"/>
              </w:rPr>
              <w:t>Về việc tổng kết 30 năm hoạt động Khuyến nông Việt Nam.</w:t>
            </w:r>
          </w:p>
        </w:tc>
        <w:tc>
          <w:tcPr>
            <w:tcW w:w="1822" w:type="dxa"/>
            <w:tcBorders>
              <w:top w:val="nil"/>
              <w:left w:val="nil"/>
              <w:bottom w:val="single" w:sz="4" w:space="0" w:color="000000"/>
              <w:right w:val="single" w:sz="4" w:space="0" w:color="000000"/>
            </w:tcBorders>
            <w:shd w:val="clear" w:color="auto" w:fill="auto"/>
            <w:vAlign w:val="center"/>
          </w:tcPr>
          <w:p w14:paraId="266A1927" w14:textId="77777777" w:rsidR="00E91E13" w:rsidRPr="00E07292" w:rsidRDefault="00E91E13" w:rsidP="00E91E13">
            <w:pPr>
              <w:jc w:val="center"/>
              <w:rPr>
                <w:color w:val="000000"/>
                <w:sz w:val="24"/>
                <w:szCs w:val="24"/>
              </w:rPr>
            </w:pPr>
          </w:p>
        </w:tc>
      </w:tr>
      <w:tr w:rsidR="00E91E13" w:rsidRPr="00E07292" w14:paraId="4D533E4E" w14:textId="77777777" w:rsidTr="001E1D1A">
        <w:tblPrEx>
          <w:tblLook w:val="01E0" w:firstRow="1" w:lastRow="1" w:firstColumn="1" w:lastColumn="1" w:noHBand="0" w:noVBand="0"/>
        </w:tblPrEx>
        <w:trPr>
          <w:gridAfter w:val="1"/>
          <w:wAfter w:w="1302" w:type="dxa"/>
          <w:trHeight w:val="20"/>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591B0B06" w14:textId="091253DA" w:rsidR="00E91E13" w:rsidRPr="00E07292" w:rsidRDefault="00E91E13" w:rsidP="00E91E13">
            <w:pPr>
              <w:jc w:val="center"/>
              <w:rPr>
                <w:color w:val="000000"/>
                <w:sz w:val="24"/>
                <w:szCs w:val="24"/>
              </w:rPr>
            </w:pPr>
            <w:r w:rsidRPr="00E07292">
              <w:rPr>
                <w:color w:val="000000"/>
                <w:sz w:val="24"/>
                <w:szCs w:val="24"/>
              </w:rPr>
              <w:t>26</w:t>
            </w:r>
          </w:p>
        </w:tc>
        <w:tc>
          <w:tcPr>
            <w:tcW w:w="2584" w:type="dxa"/>
            <w:tcBorders>
              <w:top w:val="nil"/>
              <w:left w:val="nil"/>
              <w:bottom w:val="single" w:sz="4" w:space="0" w:color="000000"/>
              <w:right w:val="single" w:sz="4" w:space="0" w:color="000000"/>
            </w:tcBorders>
            <w:shd w:val="clear" w:color="auto" w:fill="auto"/>
            <w:vAlign w:val="center"/>
          </w:tcPr>
          <w:p w14:paraId="7D82BBDE" w14:textId="77777777" w:rsidR="00E91E13" w:rsidRPr="00E07292" w:rsidRDefault="00E91E13" w:rsidP="00E91E13">
            <w:pPr>
              <w:spacing w:before="240"/>
              <w:jc w:val="center"/>
              <w:rPr>
                <w:color w:val="000000"/>
                <w:sz w:val="24"/>
                <w:szCs w:val="24"/>
              </w:rPr>
            </w:pPr>
            <w:r w:rsidRPr="00E07292">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1B6E39EC" w14:textId="77777777" w:rsidR="00E91E13" w:rsidRPr="00E07292" w:rsidRDefault="00E91E13" w:rsidP="00E91E13">
            <w:pPr>
              <w:spacing w:before="240"/>
              <w:jc w:val="center"/>
              <w:rPr>
                <w:color w:val="000000"/>
                <w:sz w:val="24"/>
                <w:szCs w:val="24"/>
              </w:rPr>
            </w:pPr>
            <w:r w:rsidRPr="00E07292">
              <w:rPr>
                <w:color w:val="000000"/>
                <w:sz w:val="24"/>
                <w:szCs w:val="24"/>
              </w:rPr>
              <w:t>7117/BKHĐT-GSTĐĐT</w:t>
            </w:r>
          </w:p>
        </w:tc>
        <w:tc>
          <w:tcPr>
            <w:tcW w:w="1985" w:type="dxa"/>
            <w:tcBorders>
              <w:top w:val="nil"/>
              <w:left w:val="nil"/>
              <w:bottom w:val="single" w:sz="4" w:space="0" w:color="000000"/>
              <w:right w:val="single" w:sz="4" w:space="0" w:color="000000"/>
            </w:tcBorders>
            <w:shd w:val="clear" w:color="auto" w:fill="auto"/>
            <w:vAlign w:val="center"/>
          </w:tcPr>
          <w:p w14:paraId="6EB0D964" w14:textId="77777777" w:rsidR="00E91E13" w:rsidRPr="00E07292" w:rsidRDefault="00E91E13" w:rsidP="00E91E13">
            <w:pPr>
              <w:spacing w:before="240"/>
              <w:jc w:val="center"/>
              <w:rPr>
                <w:color w:val="000000"/>
                <w:sz w:val="24"/>
                <w:szCs w:val="24"/>
              </w:rPr>
            </w:pPr>
            <w:r w:rsidRPr="00E07292">
              <w:rPr>
                <w:color w:val="000000"/>
                <w:sz w:val="24"/>
                <w:szCs w:val="24"/>
              </w:rPr>
              <w:t>06/10/2022</w:t>
            </w:r>
          </w:p>
        </w:tc>
        <w:tc>
          <w:tcPr>
            <w:tcW w:w="3963" w:type="dxa"/>
            <w:tcBorders>
              <w:top w:val="nil"/>
              <w:left w:val="nil"/>
              <w:bottom w:val="single" w:sz="4" w:space="0" w:color="000000"/>
              <w:right w:val="single" w:sz="4" w:space="0" w:color="000000"/>
            </w:tcBorders>
            <w:shd w:val="clear" w:color="auto" w:fill="auto"/>
            <w:vAlign w:val="center"/>
          </w:tcPr>
          <w:p w14:paraId="1190B62F" w14:textId="77777777" w:rsidR="00E91E13" w:rsidRPr="00E07292" w:rsidRDefault="00E91E13" w:rsidP="00E91E13">
            <w:pPr>
              <w:jc w:val="both"/>
              <w:rPr>
                <w:color w:val="000000"/>
                <w:sz w:val="24"/>
                <w:szCs w:val="24"/>
              </w:rPr>
            </w:pPr>
            <w:r w:rsidRPr="00E07292">
              <w:rPr>
                <w:color w:val="000000"/>
                <w:sz w:val="24"/>
                <w:szCs w:val="24"/>
              </w:rPr>
              <w:t>Về việc giải trình bổ sung, hoàn chỉnh hồ sơ chấp thuận chủ trương đầu tư dự án khu đô thị Đông Sơn, phường Hưng Thành, Thành phố Tuyên Quang, tỉnh Tuyên Quang (làn 2</w:t>
            </w:r>
          </w:p>
        </w:tc>
        <w:tc>
          <w:tcPr>
            <w:tcW w:w="1822" w:type="dxa"/>
            <w:tcBorders>
              <w:top w:val="nil"/>
              <w:left w:val="nil"/>
              <w:bottom w:val="single" w:sz="4" w:space="0" w:color="000000"/>
              <w:right w:val="single" w:sz="4" w:space="0" w:color="000000"/>
            </w:tcBorders>
            <w:shd w:val="clear" w:color="auto" w:fill="auto"/>
            <w:vAlign w:val="center"/>
          </w:tcPr>
          <w:p w14:paraId="77A9EF6E" w14:textId="77777777" w:rsidR="00E91E13" w:rsidRPr="00E07292" w:rsidRDefault="00E91E13" w:rsidP="00E91E13">
            <w:pPr>
              <w:jc w:val="center"/>
              <w:rPr>
                <w:color w:val="000000"/>
                <w:sz w:val="24"/>
                <w:szCs w:val="24"/>
              </w:rPr>
            </w:pPr>
            <w:r w:rsidRPr="00E07292">
              <w:rPr>
                <w:color w:val="000000"/>
                <w:sz w:val="24"/>
                <w:szCs w:val="24"/>
              </w:rPr>
              <w:t>)</w:t>
            </w:r>
          </w:p>
        </w:tc>
      </w:tr>
      <w:tr w:rsidR="00E07292" w:rsidRPr="00E07292" w14:paraId="33962677"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D8A0D2E" w14:textId="77777777" w:rsidR="00E07292" w:rsidRPr="00E07292" w:rsidRDefault="00E07292" w:rsidP="00E07292">
            <w:pPr>
              <w:jc w:val="center"/>
              <w:rPr>
                <w:color w:val="000000"/>
                <w:sz w:val="24"/>
                <w:szCs w:val="24"/>
              </w:rPr>
            </w:pPr>
            <w:r w:rsidRPr="00E07292">
              <w:rPr>
                <w:color w:val="000000"/>
                <w:sz w:val="24"/>
                <w:szCs w:val="24"/>
              </w:rPr>
              <w:t>29</w:t>
            </w:r>
          </w:p>
        </w:tc>
        <w:tc>
          <w:tcPr>
            <w:tcW w:w="2584" w:type="dxa"/>
            <w:tcBorders>
              <w:top w:val="nil"/>
              <w:left w:val="nil"/>
              <w:bottom w:val="single" w:sz="4" w:space="0" w:color="000000"/>
              <w:right w:val="single" w:sz="4" w:space="0" w:color="000000"/>
            </w:tcBorders>
            <w:shd w:val="clear" w:color="auto" w:fill="auto"/>
            <w:vAlign w:val="center"/>
          </w:tcPr>
          <w:p w14:paraId="04286532" w14:textId="40E78936" w:rsidR="00E07292" w:rsidRPr="00E07292" w:rsidRDefault="00E07292" w:rsidP="00E07292">
            <w:pPr>
              <w:spacing w:before="240"/>
              <w:jc w:val="center"/>
              <w:rPr>
                <w:color w:val="000000"/>
                <w:sz w:val="24"/>
                <w:szCs w:val="24"/>
              </w:rPr>
            </w:pPr>
            <w:r w:rsidRPr="00E0729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1CBEED95" w14:textId="0D87B603" w:rsidR="00E07292" w:rsidRPr="00E07292" w:rsidRDefault="00E07292" w:rsidP="00E07292">
            <w:pPr>
              <w:spacing w:before="240"/>
              <w:jc w:val="center"/>
              <w:rPr>
                <w:color w:val="000000"/>
                <w:sz w:val="24"/>
                <w:szCs w:val="24"/>
              </w:rPr>
            </w:pPr>
            <w:r w:rsidRPr="00E07292">
              <w:rPr>
                <w:color w:val="000000"/>
                <w:sz w:val="24"/>
                <w:szCs w:val="24"/>
              </w:rPr>
              <w:t>5115/BGDĐT-CSVC</w:t>
            </w:r>
          </w:p>
        </w:tc>
        <w:tc>
          <w:tcPr>
            <w:tcW w:w="1985" w:type="dxa"/>
            <w:tcBorders>
              <w:top w:val="nil"/>
              <w:left w:val="nil"/>
              <w:bottom w:val="single" w:sz="4" w:space="0" w:color="000000"/>
              <w:right w:val="single" w:sz="4" w:space="0" w:color="000000"/>
            </w:tcBorders>
            <w:shd w:val="clear" w:color="auto" w:fill="auto"/>
            <w:vAlign w:val="center"/>
          </w:tcPr>
          <w:p w14:paraId="63AD2C5E" w14:textId="2A5E38F4" w:rsidR="00E07292" w:rsidRPr="00E07292" w:rsidRDefault="00E07292" w:rsidP="00E07292">
            <w:pPr>
              <w:spacing w:before="240"/>
              <w:jc w:val="center"/>
              <w:rPr>
                <w:color w:val="000000"/>
                <w:sz w:val="24"/>
                <w:szCs w:val="24"/>
              </w:rPr>
            </w:pPr>
            <w:r w:rsidRPr="00E07292">
              <w:rPr>
                <w:color w:val="000000"/>
                <w:sz w:val="24"/>
                <w:szCs w:val="24"/>
              </w:rPr>
              <w:t>07/10/2022</w:t>
            </w:r>
          </w:p>
        </w:tc>
        <w:tc>
          <w:tcPr>
            <w:tcW w:w="3963" w:type="dxa"/>
            <w:tcBorders>
              <w:top w:val="nil"/>
              <w:left w:val="nil"/>
              <w:bottom w:val="single" w:sz="4" w:space="0" w:color="000000"/>
              <w:right w:val="single" w:sz="4" w:space="0" w:color="000000"/>
            </w:tcBorders>
            <w:shd w:val="clear" w:color="auto" w:fill="auto"/>
            <w:vAlign w:val="center"/>
          </w:tcPr>
          <w:p w14:paraId="058BF7AE" w14:textId="7BBBB464" w:rsidR="00E07292" w:rsidRPr="00E07292" w:rsidRDefault="00E07292" w:rsidP="00E07292">
            <w:pPr>
              <w:jc w:val="both"/>
              <w:rPr>
                <w:color w:val="000000"/>
                <w:sz w:val="24"/>
                <w:szCs w:val="24"/>
              </w:rPr>
            </w:pPr>
            <w:r w:rsidRPr="00E07292">
              <w:rPr>
                <w:color w:val="000000"/>
                <w:sz w:val="24"/>
                <w:szCs w:val="24"/>
              </w:rPr>
              <w:t xml:space="preserve"> Triển khai nội dung thành phần giáo dục và đào tạo thuộc Chương trình MTQG xây dựng nông thôn mới giai đoạn 2021-2025</w:t>
            </w:r>
          </w:p>
        </w:tc>
        <w:tc>
          <w:tcPr>
            <w:tcW w:w="1822" w:type="dxa"/>
            <w:tcBorders>
              <w:top w:val="nil"/>
              <w:left w:val="nil"/>
              <w:bottom w:val="single" w:sz="4" w:space="0" w:color="000000"/>
              <w:right w:val="single" w:sz="4" w:space="0" w:color="000000"/>
            </w:tcBorders>
            <w:shd w:val="clear" w:color="auto" w:fill="auto"/>
            <w:vAlign w:val="center"/>
          </w:tcPr>
          <w:p w14:paraId="65A98668" w14:textId="77777777" w:rsidR="00E07292" w:rsidRPr="00E07292" w:rsidRDefault="00E07292" w:rsidP="00E07292">
            <w:pPr>
              <w:jc w:val="center"/>
              <w:rPr>
                <w:color w:val="000000"/>
                <w:sz w:val="24"/>
                <w:szCs w:val="24"/>
              </w:rPr>
            </w:pPr>
          </w:p>
        </w:tc>
      </w:tr>
      <w:tr w:rsidR="00E07292" w:rsidRPr="00E07292" w14:paraId="4B90D9AC"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24E5F2D" w14:textId="77777777" w:rsidR="00E07292" w:rsidRPr="00E07292" w:rsidRDefault="00E07292" w:rsidP="00E07292">
            <w:pPr>
              <w:jc w:val="center"/>
              <w:rPr>
                <w:color w:val="000000"/>
                <w:sz w:val="24"/>
                <w:szCs w:val="24"/>
              </w:rPr>
            </w:pPr>
            <w:r w:rsidRPr="00E07292">
              <w:rPr>
                <w:color w:val="000000"/>
                <w:sz w:val="24"/>
                <w:szCs w:val="24"/>
              </w:rPr>
              <w:t>30</w:t>
            </w:r>
          </w:p>
        </w:tc>
        <w:tc>
          <w:tcPr>
            <w:tcW w:w="2584" w:type="dxa"/>
            <w:tcBorders>
              <w:top w:val="nil"/>
              <w:left w:val="nil"/>
              <w:bottom w:val="single" w:sz="4" w:space="0" w:color="000000"/>
              <w:right w:val="single" w:sz="4" w:space="0" w:color="000000"/>
            </w:tcBorders>
            <w:shd w:val="clear" w:color="auto" w:fill="auto"/>
            <w:vAlign w:val="center"/>
          </w:tcPr>
          <w:p w14:paraId="33A600D0" w14:textId="6B0452AB" w:rsidR="00E07292" w:rsidRPr="00E07292" w:rsidRDefault="00E07292" w:rsidP="00E07292">
            <w:pPr>
              <w:spacing w:before="240"/>
              <w:jc w:val="center"/>
              <w:rPr>
                <w:color w:val="000000"/>
                <w:sz w:val="24"/>
                <w:szCs w:val="24"/>
              </w:rPr>
            </w:pPr>
            <w:r w:rsidRPr="00E0729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0279FFA3" w14:textId="1FE44B28" w:rsidR="00E07292" w:rsidRPr="00E07292" w:rsidRDefault="00E07292" w:rsidP="00E07292">
            <w:pPr>
              <w:spacing w:before="240"/>
              <w:jc w:val="center"/>
              <w:rPr>
                <w:color w:val="000000"/>
                <w:sz w:val="24"/>
                <w:szCs w:val="24"/>
              </w:rPr>
            </w:pPr>
            <w:r w:rsidRPr="00E07292">
              <w:rPr>
                <w:color w:val="000000"/>
                <w:sz w:val="24"/>
                <w:szCs w:val="24"/>
              </w:rPr>
              <w:t>4802/BGDĐT-TTr</w:t>
            </w:r>
          </w:p>
        </w:tc>
        <w:tc>
          <w:tcPr>
            <w:tcW w:w="1985" w:type="dxa"/>
            <w:tcBorders>
              <w:top w:val="nil"/>
              <w:left w:val="nil"/>
              <w:bottom w:val="single" w:sz="4" w:space="0" w:color="000000"/>
              <w:right w:val="single" w:sz="4" w:space="0" w:color="000000"/>
            </w:tcBorders>
            <w:shd w:val="clear" w:color="auto" w:fill="auto"/>
            <w:vAlign w:val="center"/>
          </w:tcPr>
          <w:p w14:paraId="1D50BC0D" w14:textId="1423F9B4" w:rsidR="00E07292" w:rsidRPr="00E07292" w:rsidRDefault="00E07292" w:rsidP="00E07292">
            <w:pPr>
              <w:spacing w:before="240"/>
              <w:jc w:val="center"/>
              <w:rPr>
                <w:color w:val="000000"/>
                <w:sz w:val="24"/>
                <w:szCs w:val="24"/>
              </w:rPr>
            </w:pPr>
            <w:r w:rsidRPr="00E0729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3D4AFC2B" w14:textId="432F1C66" w:rsidR="00E07292" w:rsidRPr="00E07292" w:rsidRDefault="00E07292" w:rsidP="00E07292">
            <w:pPr>
              <w:jc w:val="both"/>
              <w:rPr>
                <w:color w:val="000000"/>
                <w:sz w:val="24"/>
                <w:szCs w:val="24"/>
              </w:rPr>
            </w:pPr>
            <w:r w:rsidRPr="00E07292">
              <w:rPr>
                <w:color w:val="000000"/>
                <w:sz w:val="24"/>
                <w:szCs w:val="24"/>
              </w:rPr>
              <w:t>Hướng dẫn thực hiện nhiệm vụ thanh tra, kiểm tra nội bộ năm học 2022-2023 đối với các cơ sở đào tạo</w:t>
            </w:r>
          </w:p>
        </w:tc>
        <w:tc>
          <w:tcPr>
            <w:tcW w:w="1822" w:type="dxa"/>
            <w:tcBorders>
              <w:top w:val="nil"/>
              <w:left w:val="nil"/>
              <w:bottom w:val="single" w:sz="4" w:space="0" w:color="000000"/>
              <w:right w:val="single" w:sz="4" w:space="0" w:color="000000"/>
            </w:tcBorders>
            <w:shd w:val="clear" w:color="auto" w:fill="auto"/>
            <w:vAlign w:val="center"/>
          </w:tcPr>
          <w:p w14:paraId="00B8C602" w14:textId="77777777" w:rsidR="00E07292" w:rsidRPr="00E07292" w:rsidRDefault="00E07292" w:rsidP="00E07292">
            <w:pPr>
              <w:jc w:val="center"/>
              <w:rPr>
                <w:color w:val="000000"/>
                <w:sz w:val="24"/>
                <w:szCs w:val="24"/>
              </w:rPr>
            </w:pPr>
          </w:p>
        </w:tc>
      </w:tr>
      <w:bookmarkEnd w:id="0"/>
      <w:tr w:rsidR="00E07292" w:rsidRPr="00786C72" w14:paraId="22ACAB6E"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EFB7601" w14:textId="77777777" w:rsidR="00E07292" w:rsidRPr="00786C72" w:rsidRDefault="00E07292" w:rsidP="00E07292">
            <w:pPr>
              <w:jc w:val="center"/>
              <w:rPr>
                <w:color w:val="000000"/>
                <w:sz w:val="24"/>
                <w:szCs w:val="24"/>
              </w:rPr>
            </w:pPr>
            <w:r w:rsidRPr="00786C72">
              <w:rPr>
                <w:color w:val="000000"/>
                <w:sz w:val="24"/>
                <w:szCs w:val="24"/>
              </w:rPr>
              <w:t>31</w:t>
            </w:r>
          </w:p>
        </w:tc>
        <w:tc>
          <w:tcPr>
            <w:tcW w:w="2584" w:type="dxa"/>
            <w:tcBorders>
              <w:top w:val="nil"/>
              <w:left w:val="nil"/>
              <w:bottom w:val="single" w:sz="4" w:space="0" w:color="000000"/>
              <w:right w:val="single" w:sz="4" w:space="0" w:color="000000"/>
            </w:tcBorders>
            <w:shd w:val="clear" w:color="auto" w:fill="auto"/>
            <w:vAlign w:val="center"/>
          </w:tcPr>
          <w:p w14:paraId="5FEAAD1F" w14:textId="01613CC4" w:rsidR="00E07292" w:rsidRPr="00786C72" w:rsidRDefault="00E07292" w:rsidP="00E07292">
            <w:pPr>
              <w:spacing w:before="240"/>
              <w:jc w:val="center"/>
              <w:rPr>
                <w:color w:val="000000"/>
                <w:sz w:val="24"/>
                <w:szCs w:val="24"/>
              </w:rPr>
            </w:pPr>
            <w:r w:rsidRPr="00C63CC3">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49007745" w14:textId="0A64D82A" w:rsidR="00E07292" w:rsidRPr="00786C72" w:rsidRDefault="00E07292" w:rsidP="00E07292">
            <w:pPr>
              <w:spacing w:before="240"/>
              <w:jc w:val="center"/>
              <w:rPr>
                <w:color w:val="000000"/>
                <w:sz w:val="24"/>
                <w:szCs w:val="24"/>
              </w:rPr>
            </w:pPr>
            <w:r>
              <w:rPr>
                <w:color w:val="000000"/>
              </w:rPr>
              <w:t>2766/QĐ-BGDĐT</w:t>
            </w:r>
          </w:p>
        </w:tc>
        <w:tc>
          <w:tcPr>
            <w:tcW w:w="1985" w:type="dxa"/>
            <w:tcBorders>
              <w:top w:val="nil"/>
              <w:left w:val="nil"/>
              <w:bottom w:val="single" w:sz="4" w:space="0" w:color="000000"/>
              <w:right w:val="single" w:sz="4" w:space="0" w:color="000000"/>
            </w:tcBorders>
            <w:shd w:val="clear" w:color="auto" w:fill="auto"/>
            <w:vAlign w:val="center"/>
          </w:tcPr>
          <w:p w14:paraId="31EC7952" w14:textId="59C57622" w:rsidR="00E07292" w:rsidRPr="00786C72" w:rsidRDefault="00E07292" w:rsidP="00E07292">
            <w:pPr>
              <w:spacing w:before="240"/>
              <w:jc w:val="center"/>
              <w:rPr>
                <w:color w:val="000000"/>
                <w:sz w:val="24"/>
                <w:szCs w:val="24"/>
              </w:rPr>
            </w:pPr>
            <w:r>
              <w:rPr>
                <w:color w:val="000000"/>
              </w:rPr>
              <w:t>27/09/2022</w:t>
            </w:r>
          </w:p>
        </w:tc>
        <w:tc>
          <w:tcPr>
            <w:tcW w:w="3963" w:type="dxa"/>
            <w:tcBorders>
              <w:top w:val="nil"/>
              <w:left w:val="nil"/>
              <w:bottom w:val="single" w:sz="4" w:space="0" w:color="000000"/>
              <w:right w:val="single" w:sz="4" w:space="0" w:color="000000"/>
            </w:tcBorders>
            <w:shd w:val="clear" w:color="auto" w:fill="auto"/>
            <w:vAlign w:val="center"/>
          </w:tcPr>
          <w:p w14:paraId="57F6FDCD" w14:textId="0751E882" w:rsidR="00E07292" w:rsidRPr="00786C72" w:rsidRDefault="00E07292" w:rsidP="00E07292">
            <w:pPr>
              <w:jc w:val="both"/>
              <w:rPr>
                <w:color w:val="000000"/>
                <w:sz w:val="24"/>
                <w:szCs w:val="24"/>
              </w:rPr>
            </w:pPr>
            <w:r>
              <w:rPr>
                <w:color w:val="000000"/>
              </w:rPr>
              <w:t>Ban hành Điều lệ Giải Vovinam học sinh phổ thông toàn quốc năm 2022</w:t>
            </w:r>
          </w:p>
        </w:tc>
        <w:tc>
          <w:tcPr>
            <w:tcW w:w="1822" w:type="dxa"/>
            <w:tcBorders>
              <w:top w:val="nil"/>
              <w:left w:val="nil"/>
              <w:bottom w:val="single" w:sz="4" w:space="0" w:color="000000"/>
              <w:right w:val="single" w:sz="4" w:space="0" w:color="000000"/>
            </w:tcBorders>
            <w:shd w:val="clear" w:color="auto" w:fill="auto"/>
            <w:vAlign w:val="center"/>
          </w:tcPr>
          <w:p w14:paraId="39739876" w14:textId="77777777" w:rsidR="00E07292" w:rsidRPr="00786C72" w:rsidRDefault="00E07292" w:rsidP="00E07292">
            <w:pPr>
              <w:jc w:val="center"/>
              <w:rPr>
                <w:color w:val="000000"/>
                <w:sz w:val="24"/>
                <w:szCs w:val="24"/>
              </w:rPr>
            </w:pPr>
          </w:p>
        </w:tc>
      </w:tr>
      <w:tr w:rsidR="00E07292" w:rsidRPr="00786C72" w14:paraId="13B5C0E9"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5395627" w14:textId="77777777" w:rsidR="00E07292" w:rsidRPr="00786C72" w:rsidRDefault="00E07292" w:rsidP="00E07292">
            <w:pPr>
              <w:jc w:val="center"/>
              <w:rPr>
                <w:color w:val="000000"/>
                <w:sz w:val="24"/>
                <w:szCs w:val="24"/>
              </w:rPr>
            </w:pPr>
            <w:r w:rsidRPr="00786C72">
              <w:rPr>
                <w:color w:val="000000"/>
                <w:sz w:val="24"/>
                <w:szCs w:val="24"/>
              </w:rPr>
              <w:t>32</w:t>
            </w:r>
          </w:p>
        </w:tc>
        <w:tc>
          <w:tcPr>
            <w:tcW w:w="2584" w:type="dxa"/>
            <w:tcBorders>
              <w:top w:val="nil"/>
              <w:left w:val="nil"/>
              <w:bottom w:val="single" w:sz="4" w:space="0" w:color="000000"/>
              <w:right w:val="single" w:sz="4" w:space="0" w:color="000000"/>
            </w:tcBorders>
            <w:shd w:val="clear" w:color="auto" w:fill="auto"/>
            <w:vAlign w:val="center"/>
          </w:tcPr>
          <w:p w14:paraId="13AB030B" w14:textId="6C517F77" w:rsidR="00E07292" w:rsidRPr="00786C72" w:rsidRDefault="00E07292" w:rsidP="00E07292">
            <w:pPr>
              <w:spacing w:before="240"/>
              <w:jc w:val="center"/>
              <w:rPr>
                <w:color w:val="000000"/>
                <w:sz w:val="24"/>
                <w:szCs w:val="24"/>
              </w:rPr>
            </w:pPr>
            <w:r w:rsidRPr="00C63CC3">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22A06D8D" w14:textId="0D93F9EF" w:rsidR="00E07292" w:rsidRPr="00786C72" w:rsidRDefault="00E07292" w:rsidP="00E07292">
            <w:pPr>
              <w:spacing w:before="240"/>
              <w:jc w:val="center"/>
              <w:rPr>
                <w:color w:val="000000"/>
                <w:sz w:val="24"/>
                <w:szCs w:val="24"/>
              </w:rPr>
            </w:pPr>
            <w:r>
              <w:rPr>
                <w:color w:val="000000"/>
              </w:rPr>
              <w:t>2767/QĐ-BGDĐT</w:t>
            </w:r>
          </w:p>
        </w:tc>
        <w:tc>
          <w:tcPr>
            <w:tcW w:w="1985" w:type="dxa"/>
            <w:tcBorders>
              <w:top w:val="nil"/>
              <w:left w:val="nil"/>
              <w:bottom w:val="single" w:sz="4" w:space="0" w:color="000000"/>
              <w:right w:val="single" w:sz="4" w:space="0" w:color="000000"/>
            </w:tcBorders>
            <w:shd w:val="clear" w:color="auto" w:fill="auto"/>
            <w:vAlign w:val="center"/>
          </w:tcPr>
          <w:p w14:paraId="7F9788AB" w14:textId="00E8097D" w:rsidR="00E07292" w:rsidRPr="00786C72" w:rsidRDefault="00E07292" w:rsidP="00E07292">
            <w:pPr>
              <w:spacing w:before="240"/>
              <w:jc w:val="center"/>
              <w:rPr>
                <w:color w:val="000000"/>
                <w:sz w:val="24"/>
                <w:szCs w:val="24"/>
              </w:rPr>
            </w:pPr>
            <w:r>
              <w:rPr>
                <w:color w:val="000000"/>
              </w:rPr>
              <w:t>27/09/2022</w:t>
            </w:r>
          </w:p>
        </w:tc>
        <w:tc>
          <w:tcPr>
            <w:tcW w:w="3963" w:type="dxa"/>
            <w:tcBorders>
              <w:top w:val="nil"/>
              <w:left w:val="nil"/>
              <w:bottom w:val="single" w:sz="4" w:space="0" w:color="000000"/>
              <w:right w:val="single" w:sz="4" w:space="0" w:color="000000"/>
            </w:tcBorders>
            <w:shd w:val="clear" w:color="auto" w:fill="auto"/>
            <w:vAlign w:val="center"/>
          </w:tcPr>
          <w:p w14:paraId="73630F24" w14:textId="60C0B4B5" w:rsidR="00E07292" w:rsidRPr="00786C72" w:rsidRDefault="00E07292" w:rsidP="00E07292">
            <w:pPr>
              <w:jc w:val="both"/>
              <w:rPr>
                <w:color w:val="000000"/>
                <w:sz w:val="24"/>
                <w:szCs w:val="24"/>
              </w:rPr>
            </w:pPr>
            <w:r>
              <w:rPr>
                <w:color w:val="000000"/>
              </w:rPr>
              <w:t>Ban hành Điều lệ Hội thao Người giáo viên nhân dân toàn quốc Kỷ niệm 40 năm Ngày nhà giáo Việt Nam 20/11/1982 - 20/11/2022</w:t>
            </w:r>
          </w:p>
        </w:tc>
        <w:tc>
          <w:tcPr>
            <w:tcW w:w="1822" w:type="dxa"/>
            <w:tcBorders>
              <w:top w:val="nil"/>
              <w:left w:val="nil"/>
              <w:bottom w:val="single" w:sz="4" w:space="0" w:color="000000"/>
              <w:right w:val="single" w:sz="4" w:space="0" w:color="000000"/>
            </w:tcBorders>
            <w:shd w:val="clear" w:color="auto" w:fill="auto"/>
            <w:vAlign w:val="center"/>
          </w:tcPr>
          <w:p w14:paraId="3A48BE35" w14:textId="77777777" w:rsidR="00E07292" w:rsidRPr="00786C72" w:rsidRDefault="00E07292" w:rsidP="00E07292">
            <w:pPr>
              <w:jc w:val="center"/>
              <w:rPr>
                <w:color w:val="000000"/>
                <w:sz w:val="24"/>
                <w:szCs w:val="24"/>
              </w:rPr>
            </w:pPr>
          </w:p>
        </w:tc>
      </w:tr>
      <w:tr w:rsidR="00E07292" w:rsidRPr="00786C72" w14:paraId="106D3EE1"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EB67353" w14:textId="77777777" w:rsidR="00E07292" w:rsidRPr="00786C72" w:rsidRDefault="00E07292" w:rsidP="00E07292">
            <w:pPr>
              <w:jc w:val="center"/>
              <w:rPr>
                <w:color w:val="000000"/>
                <w:sz w:val="24"/>
                <w:szCs w:val="24"/>
              </w:rPr>
            </w:pPr>
            <w:r w:rsidRPr="00786C72">
              <w:rPr>
                <w:color w:val="000000"/>
                <w:sz w:val="24"/>
                <w:szCs w:val="24"/>
              </w:rPr>
              <w:lastRenderedPageBreak/>
              <w:t>33</w:t>
            </w:r>
          </w:p>
        </w:tc>
        <w:tc>
          <w:tcPr>
            <w:tcW w:w="2584" w:type="dxa"/>
            <w:tcBorders>
              <w:top w:val="nil"/>
              <w:left w:val="nil"/>
              <w:bottom w:val="single" w:sz="4" w:space="0" w:color="000000"/>
              <w:right w:val="single" w:sz="4" w:space="0" w:color="000000"/>
            </w:tcBorders>
            <w:shd w:val="clear" w:color="auto" w:fill="auto"/>
            <w:vAlign w:val="center"/>
          </w:tcPr>
          <w:p w14:paraId="78731855" w14:textId="5BE17BB7" w:rsidR="00E07292" w:rsidRPr="00786C72" w:rsidRDefault="00E07292" w:rsidP="00E07292">
            <w:pPr>
              <w:spacing w:before="240"/>
              <w:jc w:val="center"/>
              <w:rPr>
                <w:color w:val="000000"/>
                <w:sz w:val="24"/>
                <w:szCs w:val="24"/>
              </w:rPr>
            </w:pPr>
            <w:r>
              <w:rPr>
                <w:color w:val="000000"/>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2796545" w14:textId="7453F95D" w:rsidR="00E07292" w:rsidRPr="00786C72" w:rsidRDefault="00E07292" w:rsidP="00E07292">
            <w:pPr>
              <w:spacing w:before="240"/>
              <w:jc w:val="center"/>
              <w:rPr>
                <w:color w:val="000000"/>
                <w:sz w:val="24"/>
                <w:szCs w:val="24"/>
              </w:rPr>
            </w:pPr>
            <w:r>
              <w:rPr>
                <w:color w:val="000000"/>
              </w:rPr>
              <w:t>6668/VPCP-KGVX</w:t>
            </w:r>
          </w:p>
        </w:tc>
        <w:tc>
          <w:tcPr>
            <w:tcW w:w="1985" w:type="dxa"/>
            <w:tcBorders>
              <w:top w:val="nil"/>
              <w:left w:val="nil"/>
              <w:bottom w:val="single" w:sz="4" w:space="0" w:color="000000"/>
              <w:right w:val="single" w:sz="4" w:space="0" w:color="000000"/>
            </w:tcBorders>
            <w:shd w:val="clear" w:color="auto" w:fill="auto"/>
            <w:vAlign w:val="center"/>
          </w:tcPr>
          <w:p w14:paraId="362EF397" w14:textId="5492557A" w:rsidR="00E07292" w:rsidRPr="00786C72" w:rsidRDefault="00E07292" w:rsidP="00E07292">
            <w:pPr>
              <w:spacing w:before="240"/>
              <w:jc w:val="center"/>
              <w:rPr>
                <w:color w:val="000000"/>
                <w:sz w:val="24"/>
                <w:szCs w:val="24"/>
              </w:rPr>
            </w:pPr>
            <w:r>
              <w:rPr>
                <w:color w:val="000000"/>
              </w:rPr>
              <w:t>05/10/2022</w:t>
            </w:r>
          </w:p>
        </w:tc>
        <w:tc>
          <w:tcPr>
            <w:tcW w:w="3963" w:type="dxa"/>
            <w:tcBorders>
              <w:top w:val="nil"/>
              <w:left w:val="nil"/>
              <w:bottom w:val="single" w:sz="4" w:space="0" w:color="000000"/>
              <w:right w:val="single" w:sz="4" w:space="0" w:color="000000"/>
            </w:tcBorders>
            <w:shd w:val="clear" w:color="auto" w:fill="auto"/>
            <w:vAlign w:val="center"/>
          </w:tcPr>
          <w:p w14:paraId="4243B482" w14:textId="0CE60A5B" w:rsidR="00E07292" w:rsidRPr="00786C72" w:rsidRDefault="00E07292" w:rsidP="00E07292">
            <w:pPr>
              <w:jc w:val="both"/>
              <w:rPr>
                <w:color w:val="000000"/>
                <w:sz w:val="24"/>
                <w:szCs w:val="24"/>
              </w:rPr>
            </w:pPr>
            <w:r>
              <w:rPr>
                <w:color w:val="000000"/>
              </w:rPr>
              <w:t>Về việc  tổ chức Chương trình "Cả nước chung tay vì người nghèo"</w:t>
            </w:r>
          </w:p>
        </w:tc>
        <w:tc>
          <w:tcPr>
            <w:tcW w:w="1822" w:type="dxa"/>
            <w:tcBorders>
              <w:top w:val="nil"/>
              <w:left w:val="nil"/>
              <w:bottom w:val="single" w:sz="4" w:space="0" w:color="000000"/>
              <w:right w:val="single" w:sz="4" w:space="0" w:color="000000"/>
            </w:tcBorders>
            <w:shd w:val="clear" w:color="auto" w:fill="auto"/>
            <w:vAlign w:val="center"/>
          </w:tcPr>
          <w:p w14:paraId="3A70B219" w14:textId="77777777" w:rsidR="00E07292" w:rsidRPr="00786C72" w:rsidRDefault="00E07292" w:rsidP="00E07292">
            <w:pPr>
              <w:jc w:val="center"/>
              <w:rPr>
                <w:color w:val="000000"/>
                <w:sz w:val="24"/>
                <w:szCs w:val="24"/>
              </w:rPr>
            </w:pPr>
          </w:p>
        </w:tc>
      </w:tr>
      <w:tr w:rsidR="00E07292" w:rsidRPr="00786C72" w14:paraId="573F04FE" w14:textId="77777777" w:rsidTr="00EC0A23">
        <w:tblPrEx>
          <w:tblLook w:val="01E0" w:firstRow="1" w:lastRow="1" w:firstColumn="1" w:lastColumn="1" w:noHBand="0" w:noVBand="0"/>
        </w:tblPrEx>
        <w:trPr>
          <w:gridAfter w:val="1"/>
          <w:wAfter w:w="1302" w:type="dxa"/>
          <w:trHeight w:val="435"/>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A11F064" w14:textId="77777777" w:rsidR="00E07292" w:rsidRPr="00786C72" w:rsidRDefault="00E07292" w:rsidP="00E07292">
            <w:pPr>
              <w:jc w:val="center"/>
              <w:rPr>
                <w:color w:val="000000"/>
                <w:sz w:val="24"/>
                <w:szCs w:val="24"/>
              </w:rPr>
            </w:pPr>
            <w:r w:rsidRPr="00786C72">
              <w:rPr>
                <w:color w:val="000000"/>
                <w:sz w:val="24"/>
                <w:szCs w:val="24"/>
              </w:rPr>
              <w:t>34</w:t>
            </w:r>
          </w:p>
        </w:tc>
        <w:tc>
          <w:tcPr>
            <w:tcW w:w="2584" w:type="dxa"/>
            <w:tcBorders>
              <w:top w:val="nil"/>
              <w:left w:val="nil"/>
              <w:bottom w:val="single" w:sz="4" w:space="0" w:color="000000"/>
              <w:right w:val="single" w:sz="4" w:space="0" w:color="000000"/>
            </w:tcBorders>
            <w:shd w:val="clear" w:color="auto" w:fill="auto"/>
            <w:vAlign w:val="center"/>
          </w:tcPr>
          <w:p w14:paraId="2D3FFE14" w14:textId="70280126" w:rsidR="00E07292" w:rsidRPr="00786C72" w:rsidRDefault="00E07292" w:rsidP="00E07292">
            <w:pPr>
              <w:spacing w:before="240"/>
              <w:jc w:val="center"/>
              <w:rPr>
                <w:color w:val="000000"/>
                <w:sz w:val="24"/>
                <w:szCs w:val="24"/>
              </w:rPr>
            </w:pPr>
            <w:r>
              <w:rPr>
                <w:color w:val="000000"/>
                <w:sz w:val="24"/>
                <w:szCs w:val="24"/>
              </w:rPr>
              <w:t>Bộ Lao động Thương binh và Xã hội</w:t>
            </w:r>
          </w:p>
        </w:tc>
        <w:tc>
          <w:tcPr>
            <w:tcW w:w="2097" w:type="dxa"/>
            <w:tcBorders>
              <w:top w:val="nil"/>
              <w:left w:val="nil"/>
              <w:bottom w:val="single" w:sz="4" w:space="0" w:color="000000"/>
              <w:right w:val="single" w:sz="4" w:space="0" w:color="000000"/>
            </w:tcBorders>
            <w:shd w:val="clear" w:color="auto" w:fill="auto"/>
            <w:vAlign w:val="center"/>
          </w:tcPr>
          <w:p w14:paraId="0B02FF44" w14:textId="49C10292" w:rsidR="00E07292" w:rsidRPr="00786C72" w:rsidRDefault="00E07292" w:rsidP="00E07292">
            <w:pPr>
              <w:spacing w:before="240"/>
              <w:jc w:val="center"/>
              <w:rPr>
                <w:color w:val="000000"/>
                <w:sz w:val="24"/>
                <w:szCs w:val="24"/>
              </w:rPr>
            </w:pPr>
            <w:r>
              <w:rPr>
                <w:color w:val="000000"/>
              </w:rPr>
              <w:t>3860/LĐTBXH-BÐG</w:t>
            </w:r>
          </w:p>
        </w:tc>
        <w:tc>
          <w:tcPr>
            <w:tcW w:w="1985" w:type="dxa"/>
            <w:tcBorders>
              <w:top w:val="nil"/>
              <w:left w:val="nil"/>
              <w:bottom w:val="single" w:sz="4" w:space="0" w:color="000000"/>
              <w:right w:val="single" w:sz="4" w:space="0" w:color="000000"/>
            </w:tcBorders>
            <w:shd w:val="clear" w:color="auto" w:fill="auto"/>
            <w:vAlign w:val="center"/>
          </w:tcPr>
          <w:p w14:paraId="0D077773" w14:textId="0C8C66F2" w:rsidR="00E07292" w:rsidRPr="00786C72" w:rsidRDefault="00E07292" w:rsidP="00E07292">
            <w:pPr>
              <w:spacing w:before="240"/>
              <w:jc w:val="center"/>
              <w:rPr>
                <w:color w:val="000000"/>
                <w:sz w:val="24"/>
                <w:szCs w:val="24"/>
              </w:rPr>
            </w:pPr>
            <w:r>
              <w:rPr>
                <w:color w:val="000000"/>
              </w:rPr>
              <w:t>04/10/2022</w:t>
            </w:r>
          </w:p>
        </w:tc>
        <w:tc>
          <w:tcPr>
            <w:tcW w:w="3963" w:type="dxa"/>
            <w:tcBorders>
              <w:top w:val="nil"/>
              <w:left w:val="nil"/>
              <w:bottom w:val="single" w:sz="4" w:space="0" w:color="000000"/>
              <w:right w:val="single" w:sz="4" w:space="0" w:color="000000"/>
            </w:tcBorders>
            <w:shd w:val="clear" w:color="auto" w:fill="auto"/>
            <w:vAlign w:val="center"/>
          </w:tcPr>
          <w:p w14:paraId="727E1C8A" w14:textId="01560578" w:rsidR="00E07292" w:rsidRPr="00786C72" w:rsidRDefault="00E07292" w:rsidP="00E07292">
            <w:pPr>
              <w:jc w:val="both"/>
              <w:rPr>
                <w:color w:val="000000"/>
                <w:sz w:val="24"/>
                <w:szCs w:val="24"/>
              </w:rPr>
            </w:pPr>
            <w:r>
              <w:rPr>
                <w:color w:val="000000"/>
              </w:rPr>
              <w:t>Về việc hướng dẫn thực hiện nội dung số 06 thuộc nội dung thành phần số 08 Chương trình mục tiêu quốc gia xây dựng nông thôn mới gđ 2021-2025</w:t>
            </w:r>
          </w:p>
        </w:tc>
        <w:tc>
          <w:tcPr>
            <w:tcW w:w="1822" w:type="dxa"/>
            <w:tcBorders>
              <w:top w:val="nil"/>
              <w:left w:val="nil"/>
              <w:bottom w:val="single" w:sz="4" w:space="0" w:color="000000"/>
              <w:right w:val="single" w:sz="4" w:space="0" w:color="000000"/>
            </w:tcBorders>
            <w:shd w:val="clear" w:color="auto" w:fill="auto"/>
            <w:vAlign w:val="center"/>
          </w:tcPr>
          <w:p w14:paraId="6B19C8F3" w14:textId="77777777" w:rsidR="00E07292" w:rsidRPr="00786C72" w:rsidRDefault="00E07292" w:rsidP="00E07292">
            <w:pPr>
              <w:jc w:val="center"/>
              <w:rPr>
                <w:color w:val="000000"/>
                <w:sz w:val="24"/>
                <w:szCs w:val="24"/>
              </w:rPr>
            </w:pPr>
          </w:p>
        </w:tc>
      </w:tr>
      <w:tr w:rsidR="00E07292" w:rsidRPr="00786C72" w14:paraId="1D5FD07E"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7AF61B6" w14:textId="77777777" w:rsidR="00E07292" w:rsidRPr="00786C72" w:rsidRDefault="00E07292" w:rsidP="00E07292">
            <w:pPr>
              <w:jc w:val="center"/>
              <w:rPr>
                <w:color w:val="000000"/>
                <w:sz w:val="24"/>
                <w:szCs w:val="24"/>
              </w:rPr>
            </w:pPr>
            <w:r w:rsidRPr="00786C72">
              <w:rPr>
                <w:color w:val="000000"/>
                <w:sz w:val="24"/>
                <w:szCs w:val="24"/>
              </w:rPr>
              <w:t>35</w:t>
            </w:r>
          </w:p>
        </w:tc>
        <w:tc>
          <w:tcPr>
            <w:tcW w:w="2584" w:type="dxa"/>
            <w:tcBorders>
              <w:top w:val="nil"/>
              <w:left w:val="nil"/>
              <w:bottom w:val="single" w:sz="4" w:space="0" w:color="000000"/>
              <w:right w:val="single" w:sz="4" w:space="0" w:color="000000"/>
            </w:tcBorders>
            <w:shd w:val="clear" w:color="auto" w:fill="auto"/>
            <w:vAlign w:val="center"/>
          </w:tcPr>
          <w:p w14:paraId="0E444A01" w14:textId="5C1C7EDF" w:rsidR="00E07292" w:rsidRPr="00786C72" w:rsidRDefault="00E07292" w:rsidP="00E07292">
            <w:pPr>
              <w:spacing w:before="240"/>
              <w:jc w:val="center"/>
              <w:rPr>
                <w:color w:val="000000"/>
                <w:sz w:val="24"/>
                <w:szCs w:val="24"/>
              </w:rPr>
            </w:pPr>
            <w:r>
              <w:rPr>
                <w:color w:val="000000"/>
              </w:rPr>
              <w:t>Bộ Công an</w:t>
            </w:r>
          </w:p>
        </w:tc>
        <w:tc>
          <w:tcPr>
            <w:tcW w:w="2097" w:type="dxa"/>
            <w:tcBorders>
              <w:top w:val="nil"/>
              <w:left w:val="nil"/>
              <w:bottom w:val="single" w:sz="4" w:space="0" w:color="000000"/>
              <w:right w:val="single" w:sz="4" w:space="0" w:color="000000"/>
            </w:tcBorders>
            <w:shd w:val="clear" w:color="auto" w:fill="auto"/>
            <w:vAlign w:val="center"/>
          </w:tcPr>
          <w:p w14:paraId="6CD7B565" w14:textId="4C3C0648" w:rsidR="00E07292" w:rsidRPr="00786C72" w:rsidRDefault="00E07292" w:rsidP="00E07292">
            <w:pPr>
              <w:spacing w:before="240"/>
              <w:jc w:val="center"/>
              <w:rPr>
                <w:color w:val="000000"/>
                <w:sz w:val="24"/>
                <w:szCs w:val="24"/>
              </w:rPr>
            </w:pPr>
            <w:r>
              <w:rPr>
                <w:color w:val="000000"/>
              </w:rPr>
              <w:t>7032/QĐ-BCA-V05</w:t>
            </w:r>
          </w:p>
        </w:tc>
        <w:tc>
          <w:tcPr>
            <w:tcW w:w="1985" w:type="dxa"/>
            <w:tcBorders>
              <w:top w:val="nil"/>
              <w:left w:val="nil"/>
              <w:bottom w:val="single" w:sz="4" w:space="0" w:color="000000"/>
              <w:right w:val="single" w:sz="4" w:space="0" w:color="000000"/>
            </w:tcBorders>
            <w:shd w:val="clear" w:color="auto" w:fill="auto"/>
            <w:vAlign w:val="center"/>
          </w:tcPr>
          <w:p w14:paraId="2A56C3E7" w14:textId="35C9D239" w:rsidR="00E07292" w:rsidRPr="00786C72" w:rsidRDefault="00E07292" w:rsidP="00E07292">
            <w:pPr>
              <w:spacing w:before="240"/>
              <w:jc w:val="center"/>
              <w:rPr>
                <w:color w:val="000000"/>
                <w:sz w:val="24"/>
                <w:szCs w:val="24"/>
              </w:rPr>
            </w:pPr>
            <w:r>
              <w:rPr>
                <w:color w:val="000000"/>
              </w:rPr>
              <w:t>23/09/2022</w:t>
            </w:r>
          </w:p>
        </w:tc>
        <w:tc>
          <w:tcPr>
            <w:tcW w:w="3963" w:type="dxa"/>
            <w:tcBorders>
              <w:top w:val="nil"/>
              <w:left w:val="nil"/>
              <w:bottom w:val="single" w:sz="4" w:space="0" w:color="000000"/>
              <w:right w:val="single" w:sz="4" w:space="0" w:color="000000"/>
            </w:tcBorders>
            <w:shd w:val="clear" w:color="auto" w:fill="auto"/>
            <w:vAlign w:val="center"/>
          </w:tcPr>
          <w:p w14:paraId="5DA63115" w14:textId="1A9294EC" w:rsidR="00E07292" w:rsidRPr="00786C72" w:rsidRDefault="00E07292" w:rsidP="00E07292">
            <w:pPr>
              <w:jc w:val="both"/>
              <w:rPr>
                <w:color w:val="000000"/>
                <w:sz w:val="24"/>
                <w:szCs w:val="24"/>
              </w:rPr>
            </w:pPr>
            <w:r>
              <w:rPr>
                <w:color w:val="000000"/>
              </w:rPr>
              <w:t>Ban hành KH triển khai thực hiện chương trình nâng cao chất lượng, hiệu quả thực hiện tiêu chí an ninh, trật tự trong xây dựng nông thôn mới giai đoạn 2021-2025</w:t>
            </w:r>
          </w:p>
        </w:tc>
        <w:tc>
          <w:tcPr>
            <w:tcW w:w="1822" w:type="dxa"/>
            <w:tcBorders>
              <w:top w:val="nil"/>
              <w:left w:val="nil"/>
              <w:bottom w:val="single" w:sz="4" w:space="0" w:color="000000"/>
              <w:right w:val="single" w:sz="4" w:space="0" w:color="000000"/>
            </w:tcBorders>
            <w:shd w:val="clear" w:color="auto" w:fill="auto"/>
            <w:vAlign w:val="center"/>
          </w:tcPr>
          <w:p w14:paraId="4BB5ED5C" w14:textId="77777777" w:rsidR="00E07292" w:rsidRPr="00786C72" w:rsidRDefault="00E07292" w:rsidP="00E07292">
            <w:pPr>
              <w:jc w:val="center"/>
              <w:rPr>
                <w:color w:val="000000"/>
                <w:sz w:val="24"/>
                <w:szCs w:val="24"/>
              </w:rPr>
            </w:pPr>
          </w:p>
        </w:tc>
      </w:tr>
      <w:tr w:rsidR="00E07292" w:rsidRPr="00786C72" w14:paraId="3819584A"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FCE4517" w14:textId="77777777" w:rsidR="00E07292" w:rsidRPr="00786C72" w:rsidRDefault="00E07292" w:rsidP="00E07292">
            <w:pPr>
              <w:jc w:val="center"/>
              <w:rPr>
                <w:color w:val="000000"/>
                <w:sz w:val="24"/>
                <w:szCs w:val="24"/>
              </w:rPr>
            </w:pPr>
            <w:r w:rsidRPr="00786C72">
              <w:rPr>
                <w:color w:val="000000"/>
                <w:sz w:val="24"/>
                <w:szCs w:val="24"/>
              </w:rPr>
              <w:t>36</w:t>
            </w:r>
          </w:p>
        </w:tc>
        <w:tc>
          <w:tcPr>
            <w:tcW w:w="2584" w:type="dxa"/>
            <w:tcBorders>
              <w:top w:val="nil"/>
              <w:left w:val="nil"/>
              <w:bottom w:val="single" w:sz="4" w:space="0" w:color="000000"/>
              <w:right w:val="single" w:sz="4" w:space="0" w:color="000000"/>
            </w:tcBorders>
            <w:shd w:val="clear" w:color="auto" w:fill="auto"/>
            <w:vAlign w:val="center"/>
          </w:tcPr>
          <w:p w14:paraId="273D82F6" w14:textId="355E5302" w:rsidR="00E07292" w:rsidRPr="00786C72" w:rsidRDefault="00E07292" w:rsidP="00E07292">
            <w:pPr>
              <w:spacing w:before="240"/>
              <w:jc w:val="center"/>
              <w:rPr>
                <w:color w:val="000000"/>
                <w:sz w:val="24"/>
                <w:szCs w:val="24"/>
              </w:rPr>
            </w:pPr>
            <w:r>
              <w:rPr>
                <w:color w:val="000000"/>
              </w:rPr>
              <w:t>Bộ Tài Chính</w:t>
            </w:r>
          </w:p>
        </w:tc>
        <w:tc>
          <w:tcPr>
            <w:tcW w:w="2097" w:type="dxa"/>
            <w:tcBorders>
              <w:top w:val="nil"/>
              <w:left w:val="nil"/>
              <w:bottom w:val="single" w:sz="4" w:space="0" w:color="000000"/>
              <w:right w:val="single" w:sz="4" w:space="0" w:color="000000"/>
            </w:tcBorders>
            <w:shd w:val="clear" w:color="auto" w:fill="auto"/>
            <w:vAlign w:val="center"/>
          </w:tcPr>
          <w:p w14:paraId="7DD5D7BA" w14:textId="7EA33583" w:rsidR="00E07292" w:rsidRPr="00786C72" w:rsidRDefault="00E07292" w:rsidP="00E07292">
            <w:pPr>
              <w:spacing w:before="240"/>
              <w:jc w:val="center"/>
              <w:rPr>
                <w:color w:val="000000"/>
                <w:sz w:val="24"/>
                <w:szCs w:val="24"/>
              </w:rPr>
            </w:pPr>
            <w:r>
              <w:rPr>
                <w:color w:val="000000"/>
              </w:rPr>
              <w:t>1927/QĐ-BTC</w:t>
            </w:r>
          </w:p>
        </w:tc>
        <w:tc>
          <w:tcPr>
            <w:tcW w:w="1985" w:type="dxa"/>
            <w:tcBorders>
              <w:top w:val="nil"/>
              <w:left w:val="nil"/>
              <w:bottom w:val="single" w:sz="4" w:space="0" w:color="000000"/>
              <w:right w:val="single" w:sz="4" w:space="0" w:color="000000"/>
            </w:tcBorders>
            <w:shd w:val="clear" w:color="auto" w:fill="auto"/>
            <w:vAlign w:val="center"/>
          </w:tcPr>
          <w:p w14:paraId="0FC1FBE6" w14:textId="5648CEDC" w:rsidR="00E07292" w:rsidRPr="00786C72" w:rsidRDefault="00E07292" w:rsidP="00E07292">
            <w:pPr>
              <w:spacing w:before="240"/>
              <w:jc w:val="center"/>
              <w:rPr>
                <w:color w:val="000000"/>
                <w:sz w:val="24"/>
                <w:szCs w:val="24"/>
              </w:rPr>
            </w:pPr>
            <w:r>
              <w:rPr>
                <w:color w:val="000000"/>
              </w:rPr>
              <w:t>16/09/2022</w:t>
            </w:r>
          </w:p>
        </w:tc>
        <w:tc>
          <w:tcPr>
            <w:tcW w:w="3963" w:type="dxa"/>
            <w:tcBorders>
              <w:top w:val="nil"/>
              <w:left w:val="nil"/>
              <w:bottom w:val="single" w:sz="4" w:space="0" w:color="000000"/>
              <w:right w:val="single" w:sz="4" w:space="0" w:color="000000"/>
            </w:tcBorders>
            <w:shd w:val="clear" w:color="auto" w:fill="auto"/>
            <w:vAlign w:val="center"/>
          </w:tcPr>
          <w:p w14:paraId="1FE96DD0" w14:textId="4234B9E5" w:rsidR="00E07292" w:rsidRPr="00786C72" w:rsidRDefault="00E07292" w:rsidP="00E07292">
            <w:pPr>
              <w:jc w:val="both"/>
              <w:rPr>
                <w:color w:val="000000"/>
                <w:sz w:val="24"/>
                <w:szCs w:val="24"/>
              </w:rPr>
            </w:pPr>
            <w:r>
              <w:rPr>
                <w:color w:val="000000"/>
              </w:rPr>
              <w:t>Công bố danh mục chế độ báo cáo định kỳ trong lĩnh vực kinh doanh bảo hiểm thuộc phạm vi quản lý của Bộ Tài chính</w:t>
            </w:r>
          </w:p>
        </w:tc>
        <w:tc>
          <w:tcPr>
            <w:tcW w:w="1822" w:type="dxa"/>
            <w:tcBorders>
              <w:top w:val="nil"/>
              <w:left w:val="nil"/>
              <w:bottom w:val="single" w:sz="4" w:space="0" w:color="000000"/>
              <w:right w:val="single" w:sz="4" w:space="0" w:color="000000"/>
            </w:tcBorders>
            <w:shd w:val="clear" w:color="auto" w:fill="auto"/>
            <w:vAlign w:val="center"/>
          </w:tcPr>
          <w:p w14:paraId="5926946F" w14:textId="77777777" w:rsidR="00E07292" w:rsidRPr="00786C72" w:rsidRDefault="00E07292" w:rsidP="00E07292">
            <w:pPr>
              <w:jc w:val="center"/>
              <w:rPr>
                <w:color w:val="000000"/>
                <w:sz w:val="24"/>
                <w:szCs w:val="24"/>
              </w:rPr>
            </w:pPr>
          </w:p>
        </w:tc>
      </w:tr>
      <w:tr w:rsidR="00E07292" w:rsidRPr="00786C72" w14:paraId="7E25483C"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F5CF349" w14:textId="77777777" w:rsidR="00E07292" w:rsidRPr="00786C72" w:rsidRDefault="00E07292" w:rsidP="00E07292">
            <w:pPr>
              <w:jc w:val="center"/>
              <w:rPr>
                <w:color w:val="000000"/>
                <w:sz w:val="24"/>
                <w:szCs w:val="24"/>
              </w:rPr>
            </w:pPr>
            <w:r w:rsidRPr="00786C72">
              <w:rPr>
                <w:color w:val="000000"/>
                <w:sz w:val="24"/>
                <w:szCs w:val="24"/>
              </w:rPr>
              <w:t>37</w:t>
            </w:r>
          </w:p>
        </w:tc>
        <w:tc>
          <w:tcPr>
            <w:tcW w:w="2584" w:type="dxa"/>
            <w:tcBorders>
              <w:top w:val="nil"/>
              <w:left w:val="nil"/>
              <w:bottom w:val="single" w:sz="4" w:space="0" w:color="000000"/>
              <w:right w:val="single" w:sz="4" w:space="0" w:color="000000"/>
            </w:tcBorders>
            <w:shd w:val="clear" w:color="auto" w:fill="auto"/>
            <w:vAlign w:val="center"/>
          </w:tcPr>
          <w:p w14:paraId="6BEE20A4" w14:textId="7BCC5636" w:rsidR="00E07292" w:rsidRPr="00786C72" w:rsidRDefault="00E07292" w:rsidP="00E07292">
            <w:pPr>
              <w:spacing w:before="240"/>
              <w:jc w:val="center"/>
              <w:rPr>
                <w:color w:val="000000"/>
                <w:sz w:val="24"/>
                <w:szCs w:val="24"/>
              </w:rPr>
            </w:pPr>
            <w:r>
              <w:rPr>
                <w:color w:val="000000"/>
              </w:rPr>
              <w:t>Bộ Tài Chính</w:t>
            </w:r>
          </w:p>
        </w:tc>
        <w:tc>
          <w:tcPr>
            <w:tcW w:w="2097" w:type="dxa"/>
            <w:tcBorders>
              <w:top w:val="nil"/>
              <w:left w:val="nil"/>
              <w:bottom w:val="single" w:sz="4" w:space="0" w:color="000000"/>
              <w:right w:val="single" w:sz="4" w:space="0" w:color="000000"/>
            </w:tcBorders>
            <w:shd w:val="clear" w:color="auto" w:fill="auto"/>
            <w:vAlign w:val="center"/>
          </w:tcPr>
          <w:p w14:paraId="29672DB7" w14:textId="69145585" w:rsidR="00E07292" w:rsidRPr="00786C72" w:rsidRDefault="00E07292" w:rsidP="00E07292">
            <w:pPr>
              <w:spacing w:before="240"/>
              <w:jc w:val="center"/>
              <w:rPr>
                <w:color w:val="000000"/>
                <w:sz w:val="24"/>
                <w:szCs w:val="24"/>
              </w:rPr>
            </w:pPr>
            <w:r>
              <w:rPr>
                <w:color w:val="000000"/>
              </w:rPr>
              <w:t>9982/BTC-TCDN</w:t>
            </w:r>
          </w:p>
        </w:tc>
        <w:tc>
          <w:tcPr>
            <w:tcW w:w="1985" w:type="dxa"/>
            <w:tcBorders>
              <w:top w:val="nil"/>
              <w:left w:val="nil"/>
              <w:bottom w:val="single" w:sz="4" w:space="0" w:color="000000"/>
              <w:right w:val="single" w:sz="4" w:space="0" w:color="000000"/>
            </w:tcBorders>
            <w:shd w:val="clear" w:color="auto" w:fill="auto"/>
            <w:vAlign w:val="center"/>
          </w:tcPr>
          <w:p w14:paraId="76517BF3" w14:textId="4C21AB8D" w:rsidR="00E07292" w:rsidRPr="00786C72" w:rsidRDefault="00E07292" w:rsidP="00E07292">
            <w:pPr>
              <w:spacing w:before="240"/>
              <w:jc w:val="center"/>
              <w:rPr>
                <w:color w:val="000000"/>
                <w:sz w:val="24"/>
                <w:szCs w:val="24"/>
              </w:rPr>
            </w:pPr>
            <w:r>
              <w:rPr>
                <w:color w:val="000000"/>
              </w:rPr>
              <w:t>30/09/2022</w:t>
            </w:r>
          </w:p>
        </w:tc>
        <w:tc>
          <w:tcPr>
            <w:tcW w:w="3963" w:type="dxa"/>
            <w:tcBorders>
              <w:top w:val="nil"/>
              <w:left w:val="nil"/>
              <w:bottom w:val="single" w:sz="4" w:space="0" w:color="000000"/>
              <w:right w:val="single" w:sz="4" w:space="0" w:color="000000"/>
            </w:tcBorders>
            <w:shd w:val="clear" w:color="auto" w:fill="auto"/>
            <w:vAlign w:val="center"/>
          </w:tcPr>
          <w:p w14:paraId="2F0D1B81" w14:textId="42BF3111" w:rsidR="00E07292" w:rsidRPr="00786C72" w:rsidRDefault="00E07292" w:rsidP="00E07292">
            <w:pPr>
              <w:jc w:val="both"/>
              <w:rPr>
                <w:color w:val="000000"/>
                <w:sz w:val="24"/>
                <w:szCs w:val="24"/>
              </w:rPr>
            </w:pPr>
            <w:r>
              <w:rPr>
                <w:color w:val="000000"/>
              </w:rPr>
              <w:t>Rà soát, xác định các khoản phải thu về Quỹ Hỗ trợ sắp xếp và phát triển doanh nghiệp tại thời điểm 31/3/2022</w:t>
            </w:r>
          </w:p>
        </w:tc>
        <w:tc>
          <w:tcPr>
            <w:tcW w:w="1822" w:type="dxa"/>
            <w:tcBorders>
              <w:top w:val="nil"/>
              <w:left w:val="nil"/>
              <w:bottom w:val="single" w:sz="4" w:space="0" w:color="000000"/>
              <w:right w:val="single" w:sz="4" w:space="0" w:color="000000"/>
            </w:tcBorders>
            <w:shd w:val="clear" w:color="auto" w:fill="auto"/>
            <w:vAlign w:val="center"/>
          </w:tcPr>
          <w:p w14:paraId="24E4F204" w14:textId="77777777" w:rsidR="00E07292" w:rsidRPr="00786C72" w:rsidRDefault="00E07292" w:rsidP="00E07292">
            <w:pPr>
              <w:jc w:val="center"/>
              <w:rPr>
                <w:color w:val="000000"/>
                <w:sz w:val="24"/>
                <w:szCs w:val="24"/>
              </w:rPr>
            </w:pPr>
          </w:p>
        </w:tc>
      </w:tr>
      <w:tr w:rsidR="00E07292" w:rsidRPr="00786C72" w14:paraId="516994A5"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7511C41" w14:textId="77777777" w:rsidR="00E07292" w:rsidRPr="00786C72" w:rsidRDefault="00E07292" w:rsidP="00E07292">
            <w:pPr>
              <w:jc w:val="center"/>
              <w:rPr>
                <w:color w:val="000000"/>
                <w:sz w:val="24"/>
                <w:szCs w:val="24"/>
              </w:rPr>
            </w:pPr>
            <w:r w:rsidRPr="00786C72">
              <w:rPr>
                <w:color w:val="000000"/>
                <w:sz w:val="24"/>
                <w:szCs w:val="24"/>
              </w:rPr>
              <w:t>38</w:t>
            </w:r>
          </w:p>
        </w:tc>
        <w:tc>
          <w:tcPr>
            <w:tcW w:w="2584" w:type="dxa"/>
            <w:tcBorders>
              <w:top w:val="nil"/>
              <w:left w:val="nil"/>
              <w:bottom w:val="single" w:sz="4" w:space="0" w:color="000000"/>
              <w:right w:val="single" w:sz="4" w:space="0" w:color="000000"/>
            </w:tcBorders>
            <w:shd w:val="clear" w:color="auto" w:fill="auto"/>
            <w:vAlign w:val="center"/>
          </w:tcPr>
          <w:p w14:paraId="7DB5F08E" w14:textId="3BCA21C8" w:rsidR="00E07292" w:rsidRPr="00786C72" w:rsidRDefault="00E07292" w:rsidP="00E07292">
            <w:pPr>
              <w:spacing w:before="240"/>
              <w:jc w:val="center"/>
              <w:rPr>
                <w:color w:val="000000"/>
                <w:sz w:val="24"/>
                <w:szCs w:val="24"/>
              </w:rPr>
            </w:pPr>
            <w:r w:rsidRPr="00C63CC3">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47DA7D08" w14:textId="547ECFDE" w:rsidR="00E07292" w:rsidRPr="00786C72" w:rsidRDefault="00E07292" w:rsidP="00E07292">
            <w:pPr>
              <w:spacing w:before="240"/>
              <w:jc w:val="center"/>
              <w:rPr>
                <w:color w:val="000000"/>
                <w:sz w:val="24"/>
                <w:szCs w:val="24"/>
              </w:rPr>
            </w:pPr>
            <w:r>
              <w:rPr>
                <w:color w:val="000000"/>
              </w:rPr>
              <w:t>5041/BGDĐT-CNTT</w:t>
            </w:r>
          </w:p>
        </w:tc>
        <w:tc>
          <w:tcPr>
            <w:tcW w:w="1985" w:type="dxa"/>
            <w:tcBorders>
              <w:top w:val="nil"/>
              <w:left w:val="nil"/>
              <w:bottom w:val="single" w:sz="4" w:space="0" w:color="000000"/>
              <w:right w:val="single" w:sz="4" w:space="0" w:color="000000"/>
            </w:tcBorders>
            <w:shd w:val="clear" w:color="auto" w:fill="auto"/>
            <w:vAlign w:val="center"/>
          </w:tcPr>
          <w:p w14:paraId="23FB8914" w14:textId="1FF96C2A" w:rsidR="00E07292" w:rsidRPr="00786C72" w:rsidRDefault="00E07292" w:rsidP="00E07292">
            <w:pPr>
              <w:spacing w:before="240"/>
              <w:jc w:val="center"/>
              <w:rPr>
                <w:color w:val="000000"/>
                <w:sz w:val="24"/>
                <w:szCs w:val="24"/>
              </w:rPr>
            </w:pPr>
            <w:r>
              <w:rPr>
                <w:color w:val="000000"/>
              </w:rPr>
              <w:t>04/10/2022</w:t>
            </w:r>
          </w:p>
        </w:tc>
        <w:tc>
          <w:tcPr>
            <w:tcW w:w="3963" w:type="dxa"/>
            <w:tcBorders>
              <w:top w:val="nil"/>
              <w:left w:val="nil"/>
              <w:bottom w:val="single" w:sz="4" w:space="0" w:color="000000"/>
              <w:right w:val="single" w:sz="4" w:space="0" w:color="000000"/>
            </w:tcBorders>
            <w:shd w:val="clear" w:color="auto" w:fill="auto"/>
            <w:vAlign w:val="center"/>
          </w:tcPr>
          <w:p w14:paraId="03C690B2" w14:textId="3EB74C0B" w:rsidR="00E07292" w:rsidRPr="00786C72" w:rsidRDefault="00E07292" w:rsidP="00E07292">
            <w:pPr>
              <w:jc w:val="both"/>
              <w:rPr>
                <w:color w:val="000000"/>
                <w:sz w:val="24"/>
                <w:szCs w:val="24"/>
              </w:rPr>
            </w:pPr>
            <w:r>
              <w:rPr>
                <w:color w:val="000000"/>
              </w:rPr>
              <w:t>Triển khai báo cáo thống kê kỳ đầu năm học 2022-2023</w:t>
            </w:r>
          </w:p>
        </w:tc>
        <w:tc>
          <w:tcPr>
            <w:tcW w:w="1822" w:type="dxa"/>
            <w:tcBorders>
              <w:top w:val="nil"/>
              <w:left w:val="nil"/>
              <w:bottom w:val="single" w:sz="4" w:space="0" w:color="000000"/>
              <w:right w:val="single" w:sz="4" w:space="0" w:color="000000"/>
            </w:tcBorders>
            <w:shd w:val="clear" w:color="auto" w:fill="auto"/>
            <w:vAlign w:val="center"/>
          </w:tcPr>
          <w:p w14:paraId="73A9BAA0" w14:textId="77777777" w:rsidR="00E07292" w:rsidRPr="00786C72" w:rsidRDefault="00E07292" w:rsidP="00E07292">
            <w:pPr>
              <w:jc w:val="center"/>
              <w:rPr>
                <w:color w:val="000000"/>
                <w:sz w:val="24"/>
                <w:szCs w:val="24"/>
              </w:rPr>
            </w:pPr>
          </w:p>
        </w:tc>
      </w:tr>
      <w:tr w:rsidR="00E07292" w:rsidRPr="00786C72" w14:paraId="39DC1712"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A7855FB" w14:textId="77777777" w:rsidR="00E07292" w:rsidRPr="00786C72" w:rsidRDefault="00E07292" w:rsidP="00E07292">
            <w:pPr>
              <w:jc w:val="center"/>
              <w:rPr>
                <w:color w:val="000000"/>
                <w:sz w:val="24"/>
                <w:szCs w:val="24"/>
              </w:rPr>
            </w:pPr>
            <w:r w:rsidRPr="00786C72">
              <w:rPr>
                <w:color w:val="000000"/>
                <w:sz w:val="24"/>
                <w:szCs w:val="24"/>
              </w:rPr>
              <w:t>39</w:t>
            </w:r>
          </w:p>
        </w:tc>
        <w:tc>
          <w:tcPr>
            <w:tcW w:w="2584" w:type="dxa"/>
            <w:tcBorders>
              <w:top w:val="nil"/>
              <w:left w:val="nil"/>
              <w:bottom w:val="single" w:sz="4" w:space="0" w:color="000000"/>
              <w:right w:val="single" w:sz="4" w:space="0" w:color="000000"/>
            </w:tcBorders>
            <w:shd w:val="clear" w:color="auto" w:fill="auto"/>
            <w:vAlign w:val="center"/>
          </w:tcPr>
          <w:p w14:paraId="5587686E" w14:textId="18ED1219" w:rsidR="00E07292" w:rsidRPr="00786C72" w:rsidRDefault="00E07292" w:rsidP="00E07292">
            <w:pPr>
              <w:spacing w:before="240"/>
              <w:jc w:val="center"/>
              <w:rPr>
                <w:color w:val="000000"/>
                <w:sz w:val="24"/>
                <w:szCs w:val="24"/>
              </w:rPr>
            </w:pPr>
            <w:r>
              <w:rPr>
                <w:color w:val="000000"/>
              </w:rPr>
              <w:t>Bộ Tài Chính</w:t>
            </w:r>
          </w:p>
        </w:tc>
        <w:tc>
          <w:tcPr>
            <w:tcW w:w="2097" w:type="dxa"/>
            <w:tcBorders>
              <w:top w:val="nil"/>
              <w:left w:val="nil"/>
              <w:bottom w:val="single" w:sz="4" w:space="0" w:color="000000"/>
              <w:right w:val="single" w:sz="4" w:space="0" w:color="000000"/>
            </w:tcBorders>
            <w:shd w:val="clear" w:color="auto" w:fill="auto"/>
            <w:vAlign w:val="center"/>
          </w:tcPr>
          <w:p w14:paraId="46BE3387" w14:textId="59DC033A" w:rsidR="00E07292" w:rsidRPr="00786C72" w:rsidRDefault="00E07292" w:rsidP="00E07292">
            <w:pPr>
              <w:spacing w:before="240"/>
              <w:jc w:val="center"/>
              <w:rPr>
                <w:color w:val="000000"/>
                <w:sz w:val="24"/>
                <w:szCs w:val="24"/>
              </w:rPr>
            </w:pPr>
            <w:r>
              <w:rPr>
                <w:color w:val="000000"/>
              </w:rPr>
              <w:t>63/2022/TT-BTC</w:t>
            </w:r>
          </w:p>
        </w:tc>
        <w:tc>
          <w:tcPr>
            <w:tcW w:w="1985" w:type="dxa"/>
            <w:tcBorders>
              <w:top w:val="nil"/>
              <w:left w:val="nil"/>
              <w:bottom w:val="single" w:sz="4" w:space="0" w:color="000000"/>
              <w:right w:val="single" w:sz="4" w:space="0" w:color="000000"/>
            </w:tcBorders>
            <w:shd w:val="clear" w:color="auto" w:fill="auto"/>
            <w:vAlign w:val="center"/>
          </w:tcPr>
          <w:p w14:paraId="09CBADA5" w14:textId="6874A01C" w:rsidR="00E07292" w:rsidRPr="00786C72" w:rsidRDefault="00E07292" w:rsidP="00E07292">
            <w:pPr>
              <w:spacing w:before="240"/>
              <w:jc w:val="center"/>
              <w:rPr>
                <w:color w:val="000000"/>
                <w:sz w:val="24"/>
                <w:szCs w:val="24"/>
              </w:rPr>
            </w:pPr>
            <w:r>
              <w:rPr>
                <w:color w:val="000000"/>
              </w:rPr>
              <w:t>05/10/2022</w:t>
            </w:r>
          </w:p>
        </w:tc>
        <w:tc>
          <w:tcPr>
            <w:tcW w:w="3963" w:type="dxa"/>
            <w:tcBorders>
              <w:top w:val="nil"/>
              <w:left w:val="nil"/>
              <w:bottom w:val="single" w:sz="4" w:space="0" w:color="000000"/>
              <w:right w:val="single" w:sz="4" w:space="0" w:color="000000"/>
            </w:tcBorders>
            <w:shd w:val="clear" w:color="auto" w:fill="auto"/>
            <w:vAlign w:val="center"/>
          </w:tcPr>
          <w:p w14:paraId="65D1401F" w14:textId="5D2F3C6B" w:rsidR="00E07292" w:rsidRPr="00786C72" w:rsidRDefault="00E07292" w:rsidP="00E07292">
            <w:pPr>
              <w:jc w:val="both"/>
              <w:rPr>
                <w:color w:val="000000"/>
                <w:sz w:val="24"/>
                <w:szCs w:val="24"/>
              </w:rPr>
            </w:pPr>
            <w:r>
              <w:rPr>
                <w:color w:val="000000"/>
              </w:rPr>
              <w:t>Bãi bỏ Thông tư số 117/2013/TT-BTC ngày 23 tháng 08 năm 2013 và Thông tư số 105/2015/TT-BTC ngày 08/07/2015 sửa đổi bổ sung một số điều Thông tư  số 117/2013/TT-BTC ngày 23/08/2013 của Bộ Tài chính hướng dẫn cơ chế tài chính và giải ngân đối với nguồn vốn tín dụng của Ngân hàng Đầu tư Châu Âu cho hai Dự án Xây dựng tuyến đường sắt đô thị thí điểm TP. Hà Nội, đoạn Nhổn-Ga Hà Nội (tuyến số 3) và Dự án Xây dựng tuyến tàu điện ngầm số 2 TP. Hồ Chí Minh.</w:t>
            </w:r>
          </w:p>
        </w:tc>
        <w:tc>
          <w:tcPr>
            <w:tcW w:w="1822" w:type="dxa"/>
            <w:tcBorders>
              <w:top w:val="nil"/>
              <w:left w:val="nil"/>
              <w:bottom w:val="single" w:sz="4" w:space="0" w:color="000000"/>
              <w:right w:val="single" w:sz="4" w:space="0" w:color="000000"/>
            </w:tcBorders>
            <w:shd w:val="clear" w:color="auto" w:fill="auto"/>
            <w:vAlign w:val="center"/>
          </w:tcPr>
          <w:p w14:paraId="2795D368" w14:textId="77777777" w:rsidR="00E07292" w:rsidRPr="00786C72" w:rsidRDefault="00E07292" w:rsidP="00E07292">
            <w:pPr>
              <w:jc w:val="center"/>
              <w:rPr>
                <w:color w:val="000000"/>
                <w:sz w:val="24"/>
                <w:szCs w:val="24"/>
              </w:rPr>
            </w:pPr>
          </w:p>
        </w:tc>
      </w:tr>
      <w:tr w:rsidR="00E07292" w:rsidRPr="00786C72" w14:paraId="0CD726FE"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B6DE2A8" w14:textId="77777777" w:rsidR="00E07292" w:rsidRPr="00786C72" w:rsidRDefault="00E07292" w:rsidP="00E07292">
            <w:pPr>
              <w:jc w:val="center"/>
              <w:rPr>
                <w:color w:val="000000"/>
                <w:sz w:val="24"/>
                <w:szCs w:val="24"/>
              </w:rPr>
            </w:pPr>
            <w:r w:rsidRPr="00786C72">
              <w:rPr>
                <w:color w:val="000000"/>
                <w:sz w:val="24"/>
                <w:szCs w:val="24"/>
              </w:rPr>
              <w:t>40</w:t>
            </w:r>
          </w:p>
        </w:tc>
        <w:tc>
          <w:tcPr>
            <w:tcW w:w="2584" w:type="dxa"/>
            <w:tcBorders>
              <w:top w:val="nil"/>
              <w:left w:val="nil"/>
              <w:bottom w:val="single" w:sz="4" w:space="0" w:color="000000"/>
              <w:right w:val="single" w:sz="4" w:space="0" w:color="000000"/>
            </w:tcBorders>
            <w:shd w:val="clear" w:color="auto" w:fill="auto"/>
            <w:vAlign w:val="center"/>
          </w:tcPr>
          <w:p w14:paraId="519D2E0F" w14:textId="4F35F330" w:rsidR="00E07292" w:rsidRPr="00786C72" w:rsidRDefault="00E07292" w:rsidP="00E07292">
            <w:pPr>
              <w:spacing w:before="240"/>
              <w:jc w:val="center"/>
              <w:rPr>
                <w:color w:val="000000"/>
                <w:sz w:val="24"/>
                <w:szCs w:val="24"/>
              </w:rPr>
            </w:pPr>
            <w:r>
              <w:rPr>
                <w:color w:val="000000"/>
              </w:rPr>
              <w:t>Thủ tướng  Chính phủ</w:t>
            </w:r>
          </w:p>
        </w:tc>
        <w:tc>
          <w:tcPr>
            <w:tcW w:w="2097" w:type="dxa"/>
            <w:tcBorders>
              <w:top w:val="nil"/>
              <w:left w:val="nil"/>
              <w:bottom w:val="single" w:sz="4" w:space="0" w:color="000000"/>
              <w:right w:val="single" w:sz="4" w:space="0" w:color="000000"/>
            </w:tcBorders>
            <w:shd w:val="clear" w:color="auto" w:fill="auto"/>
            <w:vAlign w:val="center"/>
          </w:tcPr>
          <w:p w14:paraId="15FCC5ED" w14:textId="63BF684E" w:rsidR="00E07292" w:rsidRPr="00786C72" w:rsidRDefault="00E07292" w:rsidP="00E07292">
            <w:pPr>
              <w:spacing w:before="240"/>
              <w:jc w:val="center"/>
              <w:rPr>
                <w:color w:val="000000"/>
                <w:sz w:val="24"/>
                <w:szCs w:val="24"/>
              </w:rPr>
            </w:pPr>
            <w:r>
              <w:rPr>
                <w:color w:val="000000"/>
              </w:rPr>
              <w:t>890/TTg-V.I</w:t>
            </w:r>
          </w:p>
        </w:tc>
        <w:tc>
          <w:tcPr>
            <w:tcW w:w="1985" w:type="dxa"/>
            <w:tcBorders>
              <w:top w:val="nil"/>
              <w:left w:val="nil"/>
              <w:bottom w:val="single" w:sz="4" w:space="0" w:color="000000"/>
              <w:right w:val="single" w:sz="4" w:space="0" w:color="000000"/>
            </w:tcBorders>
            <w:shd w:val="clear" w:color="auto" w:fill="auto"/>
            <w:vAlign w:val="center"/>
          </w:tcPr>
          <w:p w14:paraId="1D41CBB9" w14:textId="41115971" w:rsidR="00E07292" w:rsidRPr="00786C72" w:rsidRDefault="00E07292" w:rsidP="00E07292">
            <w:pPr>
              <w:spacing w:before="240"/>
              <w:jc w:val="center"/>
              <w:rPr>
                <w:color w:val="000000"/>
                <w:sz w:val="24"/>
                <w:szCs w:val="24"/>
              </w:rPr>
            </w:pPr>
            <w:r>
              <w:rPr>
                <w:color w:val="000000"/>
              </w:rPr>
              <w:t>03/10/2022</w:t>
            </w:r>
          </w:p>
        </w:tc>
        <w:tc>
          <w:tcPr>
            <w:tcW w:w="3963" w:type="dxa"/>
            <w:tcBorders>
              <w:top w:val="nil"/>
              <w:left w:val="nil"/>
              <w:bottom w:val="single" w:sz="4" w:space="0" w:color="000000"/>
              <w:right w:val="single" w:sz="4" w:space="0" w:color="000000"/>
            </w:tcBorders>
            <w:shd w:val="clear" w:color="auto" w:fill="auto"/>
            <w:vAlign w:val="center"/>
          </w:tcPr>
          <w:p w14:paraId="00313BA6" w14:textId="51A12D79" w:rsidR="00E07292" w:rsidRPr="00786C72" w:rsidRDefault="00E07292" w:rsidP="00E07292">
            <w:pPr>
              <w:jc w:val="both"/>
              <w:rPr>
                <w:color w:val="000000"/>
                <w:sz w:val="24"/>
                <w:szCs w:val="24"/>
              </w:rPr>
            </w:pPr>
            <w:r>
              <w:rPr>
                <w:color w:val="000000"/>
              </w:rPr>
              <w:t>Triển khai các nhiệm vụ, giải pháp về công tác phòng, chống tham nhũng, tiêu cực thời gian tới</w:t>
            </w:r>
          </w:p>
        </w:tc>
        <w:tc>
          <w:tcPr>
            <w:tcW w:w="1822" w:type="dxa"/>
            <w:tcBorders>
              <w:top w:val="nil"/>
              <w:left w:val="nil"/>
              <w:bottom w:val="single" w:sz="4" w:space="0" w:color="000000"/>
              <w:right w:val="single" w:sz="4" w:space="0" w:color="000000"/>
            </w:tcBorders>
            <w:shd w:val="clear" w:color="auto" w:fill="auto"/>
            <w:vAlign w:val="center"/>
          </w:tcPr>
          <w:p w14:paraId="7BC9EEB2" w14:textId="77777777" w:rsidR="00E07292" w:rsidRPr="00786C72" w:rsidRDefault="00E07292" w:rsidP="00E07292">
            <w:pPr>
              <w:jc w:val="center"/>
              <w:rPr>
                <w:color w:val="000000"/>
                <w:sz w:val="24"/>
                <w:szCs w:val="24"/>
              </w:rPr>
            </w:pPr>
          </w:p>
        </w:tc>
      </w:tr>
      <w:tr w:rsidR="00E07292" w:rsidRPr="00786C72" w14:paraId="3846D00B"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4FF9798" w14:textId="77777777" w:rsidR="00E07292" w:rsidRPr="00786C72" w:rsidRDefault="00E07292" w:rsidP="00E07292">
            <w:pPr>
              <w:jc w:val="center"/>
              <w:rPr>
                <w:color w:val="000000"/>
                <w:sz w:val="24"/>
                <w:szCs w:val="24"/>
              </w:rPr>
            </w:pPr>
            <w:r w:rsidRPr="00786C72">
              <w:rPr>
                <w:color w:val="000000"/>
                <w:sz w:val="24"/>
                <w:szCs w:val="24"/>
              </w:rPr>
              <w:t>41</w:t>
            </w:r>
          </w:p>
        </w:tc>
        <w:tc>
          <w:tcPr>
            <w:tcW w:w="2584" w:type="dxa"/>
            <w:tcBorders>
              <w:top w:val="nil"/>
              <w:left w:val="nil"/>
              <w:bottom w:val="single" w:sz="4" w:space="0" w:color="000000"/>
              <w:right w:val="single" w:sz="4" w:space="0" w:color="000000"/>
            </w:tcBorders>
            <w:shd w:val="clear" w:color="auto" w:fill="auto"/>
            <w:vAlign w:val="center"/>
          </w:tcPr>
          <w:p w14:paraId="4C677A56" w14:textId="2F5A6A9A" w:rsidR="00E07292" w:rsidRPr="00786C72" w:rsidRDefault="00E07292" w:rsidP="00E07292">
            <w:pPr>
              <w:spacing w:before="240"/>
              <w:jc w:val="center"/>
              <w:rPr>
                <w:color w:val="000000"/>
                <w:sz w:val="24"/>
                <w:szCs w:val="24"/>
              </w:rPr>
            </w:pPr>
            <w:r>
              <w:rPr>
                <w:color w:val="000000"/>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38CD0019" w14:textId="3AB86226" w:rsidR="00E07292" w:rsidRPr="00786C72" w:rsidRDefault="00E07292" w:rsidP="00E07292">
            <w:pPr>
              <w:spacing w:before="240"/>
              <w:jc w:val="center"/>
              <w:rPr>
                <w:color w:val="000000"/>
                <w:sz w:val="24"/>
                <w:szCs w:val="24"/>
              </w:rPr>
            </w:pPr>
            <w:r>
              <w:rPr>
                <w:color w:val="000000"/>
              </w:rPr>
              <w:t>13/2022/TT-BNNPTNT</w:t>
            </w:r>
          </w:p>
        </w:tc>
        <w:tc>
          <w:tcPr>
            <w:tcW w:w="1985" w:type="dxa"/>
            <w:tcBorders>
              <w:top w:val="nil"/>
              <w:left w:val="nil"/>
              <w:bottom w:val="single" w:sz="4" w:space="0" w:color="000000"/>
              <w:right w:val="single" w:sz="4" w:space="0" w:color="000000"/>
            </w:tcBorders>
            <w:shd w:val="clear" w:color="auto" w:fill="auto"/>
            <w:vAlign w:val="center"/>
          </w:tcPr>
          <w:p w14:paraId="2B89842B" w14:textId="4E9A1B3A" w:rsidR="00E07292" w:rsidRPr="00786C72" w:rsidRDefault="00E07292" w:rsidP="00E07292">
            <w:pPr>
              <w:spacing w:before="240"/>
              <w:jc w:val="center"/>
              <w:rPr>
                <w:color w:val="000000"/>
                <w:sz w:val="24"/>
                <w:szCs w:val="24"/>
              </w:rPr>
            </w:pPr>
            <w:r>
              <w:rPr>
                <w:color w:val="000000"/>
              </w:rPr>
              <w:t>28/09/2022</w:t>
            </w:r>
          </w:p>
        </w:tc>
        <w:tc>
          <w:tcPr>
            <w:tcW w:w="3963" w:type="dxa"/>
            <w:tcBorders>
              <w:top w:val="nil"/>
              <w:left w:val="nil"/>
              <w:bottom w:val="single" w:sz="4" w:space="0" w:color="000000"/>
              <w:right w:val="single" w:sz="4" w:space="0" w:color="000000"/>
            </w:tcBorders>
            <w:shd w:val="clear" w:color="auto" w:fill="auto"/>
            <w:vAlign w:val="center"/>
          </w:tcPr>
          <w:p w14:paraId="55A02B3A" w14:textId="09136E98" w:rsidR="00E07292" w:rsidRPr="00786C72" w:rsidRDefault="00E07292" w:rsidP="00E07292">
            <w:pPr>
              <w:jc w:val="both"/>
              <w:rPr>
                <w:color w:val="000000"/>
                <w:sz w:val="24"/>
                <w:szCs w:val="24"/>
              </w:rPr>
            </w:pPr>
            <w:r>
              <w:rPr>
                <w:color w:val="000000"/>
              </w:rPr>
              <w:t>Về việc ban hành Thông tư sửa đổi, bổ sung một số điều của các Thông tư về quản lý thuốc thú y</w:t>
            </w:r>
          </w:p>
        </w:tc>
        <w:tc>
          <w:tcPr>
            <w:tcW w:w="1822" w:type="dxa"/>
            <w:tcBorders>
              <w:top w:val="nil"/>
              <w:left w:val="nil"/>
              <w:bottom w:val="single" w:sz="4" w:space="0" w:color="000000"/>
              <w:right w:val="single" w:sz="4" w:space="0" w:color="000000"/>
            </w:tcBorders>
            <w:shd w:val="clear" w:color="auto" w:fill="auto"/>
            <w:vAlign w:val="center"/>
          </w:tcPr>
          <w:p w14:paraId="7CA74674" w14:textId="77777777" w:rsidR="00E07292" w:rsidRPr="00786C72" w:rsidRDefault="00E07292" w:rsidP="00E07292">
            <w:pPr>
              <w:jc w:val="center"/>
              <w:rPr>
                <w:color w:val="000000"/>
                <w:sz w:val="24"/>
                <w:szCs w:val="24"/>
              </w:rPr>
            </w:pPr>
          </w:p>
        </w:tc>
      </w:tr>
      <w:tr w:rsidR="00E07292" w:rsidRPr="00786C72" w14:paraId="64E358F5"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FA8123C" w14:textId="77777777" w:rsidR="00E07292" w:rsidRPr="00786C72" w:rsidRDefault="00E07292" w:rsidP="00E07292">
            <w:pPr>
              <w:jc w:val="center"/>
              <w:rPr>
                <w:color w:val="000000"/>
                <w:sz w:val="24"/>
                <w:szCs w:val="24"/>
              </w:rPr>
            </w:pPr>
            <w:r w:rsidRPr="00786C72">
              <w:rPr>
                <w:color w:val="000000"/>
                <w:sz w:val="24"/>
                <w:szCs w:val="24"/>
              </w:rPr>
              <w:t>42</w:t>
            </w:r>
          </w:p>
        </w:tc>
        <w:tc>
          <w:tcPr>
            <w:tcW w:w="2584" w:type="dxa"/>
            <w:tcBorders>
              <w:top w:val="nil"/>
              <w:left w:val="nil"/>
              <w:bottom w:val="single" w:sz="4" w:space="0" w:color="000000"/>
              <w:right w:val="single" w:sz="4" w:space="0" w:color="000000"/>
            </w:tcBorders>
            <w:shd w:val="clear" w:color="auto" w:fill="auto"/>
            <w:vAlign w:val="center"/>
          </w:tcPr>
          <w:p w14:paraId="3DD05247" w14:textId="49866D9F" w:rsidR="00E07292" w:rsidRPr="00786C72" w:rsidRDefault="00E07292" w:rsidP="00E07292">
            <w:pPr>
              <w:spacing w:before="240"/>
              <w:jc w:val="center"/>
              <w:rPr>
                <w:color w:val="000000"/>
                <w:sz w:val="24"/>
                <w:szCs w:val="24"/>
              </w:rPr>
            </w:pPr>
            <w:r>
              <w:rPr>
                <w:color w:val="000000"/>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7BF13665" w14:textId="452853A3" w:rsidR="00E07292" w:rsidRPr="00786C72" w:rsidRDefault="00E07292" w:rsidP="00E07292">
            <w:pPr>
              <w:spacing w:before="240"/>
              <w:jc w:val="center"/>
              <w:rPr>
                <w:color w:val="000000"/>
                <w:sz w:val="24"/>
                <w:szCs w:val="24"/>
              </w:rPr>
            </w:pPr>
            <w:r>
              <w:rPr>
                <w:color w:val="000000"/>
              </w:rPr>
              <w:t>6637/BNN-TY</w:t>
            </w:r>
          </w:p>
        </w:tc>
        <w:tc>
          <w:tcPr>
            <w:tcW w:w="1985" w:type="dxa"/>
            <w:tcBorders>
              <w:top w:val="nil"/>
              <w:left w:val="nil"/>
              <w:bottom w:val="single" w:sz="4" w:space="0" w:color="000000"/>
              <w:right w:val="single" w:sz="4" w:space="0" w:color="000000"/>
            </w:tcBorders>
            <w:shd w:val="clear" w:color="auto" w:fill="auto"/>
            <w:vAlign w:val="center"/>
          </w:tcPr>
          <w:p w14:paraId="6FC0C144" w14:textId="371D7D1E" w:rsidR="00E07292" w:rsidRPr="00786C72" w:rsidRDefault="00E07292" w:rsidP="00E07292">
            <w:pPr>
              <w:spacing w:before="240"/>
              <w:jc w:val="center"/>
              <w:rPr>
                <w:color w:val="000000"/>
                <w:sz w:val="24"/>
                <w:szCs w:val="24"/>
              </w:rPr>
            </w:pPr>
            <w:r>
              <w:rPr>
                <w:color w:val="000000"/>
              </w:rPr>
              <w:t>04/10/2022</w:t>
            </w:r>
          </w:p>
        </w:tc>
        <w:tc>
          <w:tcPr>
            <w:tcW w:w="3963" w:type="dxa"/>
            <w:tcBorders>
              <w:top w:val="nil"/>
              <w:left w:val="nil"/>
              <w:bottom w:val="single" w:sz="4" w:space="0" w:color="000000"/>
              <w:right w:val="single" w:sz="4" w:space="0" w:color="000000"/>
            </w:tcBorders>
            <w:shd w:val="clear" w:color="auto" w:fill="auto"/>
            <w:vAlign w:val="center"/>
          </w:tcPr>
          <w:p w14:paraId="50C34237" w14:textId="0155A6C4" w:rsidR="00E07292" w:rsidRPr="00786C72" w:rsidRDefault="00E07292" w:rsidP="00E07292">
            <w:pPr>
              <w:jc w:val="both"/>
              <w:rPr>
                <w:color w:val="000000"/>
                <w:sz w:val="24"/>
                <w:szCs w:val="24"/>
              </w:rPr>
            </w:pPr>
            <w:r>
              <w:rPr>
                <w:color w:val="000000"/>
              </w:rPr>
              <w:t>V/v chủ động phòng ngừa lây nhiễm bệnh Đậu mùa khỉ ở động vật</w:t>
            </w:r>
          </w:p>
        </w:tc>
        <w:tc>
          <w:tcPr>
            <w:tcW w:w="1822" w:type="dxa"/>
            <w:tcBorders>
              <w:top w:val="nil"/>
              <w:left w:val="nil"/>
              <w:bottom w:val="single" w:sz="4" w:space="0" w:color="000000"/>
              <w:right w:val="single" w:sz="4" w:space="0" w:color="000000"/>
            </w:tcBorders>
            <w:shd w:val="clear" w:color="auto" w:fill="auto"/>
            <w:vAlign w:val="center"/>
          </w:tcPr>
          <w:p w14:paraId="6DD02333" w14:textId="77777777" w:rsidR="00E07292" w:rsidRPr="00786C72" w:rsidRDefault="00E07292" w:rsidP="00E07292">
            <w:pPr>
              <w:jc w:val="center"/>
              <w:rPr>
                <w:color w:val="000000"/>
                <w:sz w:val="24"/>
                <w:szCs w:val="24"/>
              </w:rPr>
            </w:pPr>
          </w:p>
        </w:tc>
      </w:tr>
      <w:tr w:rsidR="00E07292" w:rsidRPr="00786C72" w14:paraId="718E71F5"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0D88B8B" w14:textId="77777777" w:rsidR="00E07292" w:rsidRPr="00786C72" w:rsidRDefault="00E07292" w:rsidP="00E07292">
            <w:pPr>
              <w:jc w:val="center"/>
              <w:rPr>
                <w:color w:val="000000"/>
                <w:sz w:val="24"/>
                <w:szCs w:val="24"/>
              </w:rPr>
            </w:pPr>
            <w:r w:rsidRPr="00786C72">
              <w:rPr>
                <w:color w:val="000000"/>
                <w:sz w:val="24"/>
                <w:szCs w:val="24"/>
              </w:rPr>
              <w:t>43</w:t>
            </w:r>
          </w:p>
        </w:tc>
        <w:tc>
          <w:tcPr>
            <w:tcW w:w="2584" w:type="dxa"/>
            <w:tcBorders>
              <w:top w:val="nil"/>
              <w:left w:val="nil"/>
              <w:bottom w:val="single" w:sz="4" w:space="0" w:color="000000"/>
              <w:right w:val="single" w:sz="4" w:space="0" w:color="000000"/>
            </w:tcBorders>
            <w:shd w:val="clear" w:color="auto" w:fill="auto"/>
            <w:vAlign w:val="center"/>
          </w:tcPr>
          <w:p w14:paraId="0E6E137D" w14:textId="4DEB6FE4" w:rsidR="00E07292" w:rsidRPr="00786C72" w:rsidRDefault="00E07292" w:rsidP="00E07292">
            <w:pPr>
              <w:spacing w:before="240"/>
              <w:jc w:val="center"/>
              <w:rPr>
                <w:color w:val="000000"/>
                <w:sz w:val="24"/>
                <w:szCs w:val="24"/>
              </w:rPr>
            </w:pPr>
            <w:r>
              <w:rPr>
                <w:color w:val="000000"/>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2FEE5A89" w14:textId="5C304AA1" w:rsidR="00E07292" w:rsidRPr="00786C72" w:rsidRDefault="00E07292" w:rsidP="00E07292">
            <w:pPr>
              <w:spacing w:before="240"/>
              <w:jc w:val="center"/>
              <w:rPr>
                <w:color w:val="000000"/>
                <w:sz w:val="24"/>
                <w:szCs w:val="24"/>
              </w:rPr>
            </w:pPr>
            <w:r>
              <w:rPr>
                <w:color w:val="000000"/>
              </w:rPr>
              <w:t>319/TB-VPCP</w:t>
            </w:r>
          </w:p>
        </w:tc>
        <w:tc>
          <w:tcPr>
            <w:tcW w:w="1985" w:type="dxa"/>
            <w:tcBorders>
              <w:top w:val="nil"/>
              <w:left w:val="nil"/>
              <w:bottom w:val="single" w:sz="4" w:space="0" w:color="000000"/>
              <w:right w:val="single" w:sz="4" w:space="0" w:color="000000"/>
            </w:tcBorders>
            <w:shd w:val="clear" w:color="auto" w:fill="auto"/>
            <w:vAlign w:val="center"/>
          </w:tcPr>
          <w:p w14:paraId="6613FA9E" w14:textId="43ABEEC2" w:rsidR="00E07292" w:rsidRPr="00786C72" w:rsidRDefault="00E07292" w:rsidP="00E07292">
            <w:pPr>
              <w:spacing w:before="240"/>
              <w:jc w:val="center"/>
              <w:rPr>
                <w:color w:val="000000"/>
                <w:sz w:val="24"/>
                <w:szCs w:val="24"/>
              </w:rPr>
            </w:pPr>
            <w:r>
              <w:rPr>
                <w:color w:val="000000"/>
              </w:rPr>
              <w:t>05/10/2022</w:t>
            </w:r>
          </w:p>
        </w:tc>
        <w:tc>
          <w:tcPr>
            <w:tcW w:w="3963" w:type="dxa"/>
            <w:tcBorders>
              <w:top w:val="nil"/>
              <w:left w:val="nil"/>
              <w:bottom w:val="single" w:sz="4" w:space="0" w:color="000000"/>
              <w:right w:val="single" w:sz="4" w:space="0" w:color="000000"/>
            </w:tcBorders>
            <w:shd w:val="clear" w:color="auto" w:fill="auto"/>
            <w:vAlign w:val="center"/>
          </w:tcPr>
          <w:p w14:paraId="2782747A" w14:textId="35F37460" w:rsidR="00E07292" w:rsidRPr="00786C72" w:rsidRDefault="00E07292" w:rsidP="00E07292">
            <w:pPr>
              <w:jc w:val="both"/>
              <w:rPr>
                <w:color w:val="000000"/>
                <w:sz w:val="24"/>
                <w:szCs w:val="24"/>
              </w:rPr>
            </w:pPr>
            <w:r>
              <w:rPr>
                <w:color w:val="000000"/>
              </w:rPr>
              <w:t xml:space="preserve">Thông báo Kết luận của Thủ tướng Chính phủ Phạm Minh Chính tại Hội nghị công tác phòng cháy, chữa cháy và sơ kết 05 năm thực hiện Nghị định số 83/2017/NĐ-CP ngày 18 tháng 7 </w:t>
            </w:r>
            <w:r>
              <w:rPr>
                <w:color w:val="000000"/>
              </w:rPr>
              <w:lastRenderedPageBreak/>
              <w:t>năm 2017 quy định về công tác cứu nạn, cứu hộ của lực lượng phòng cháy và chữa cháy</w:t>
            </w:r>
          </w:p>
        </w:tc>
        <w:tc>
          <w:tcPr>
            <w:tcW w:w="1822" w:type="dxa"/>
            <w:tcBorders>
              <w:top w:val="nil"/>
              <w:left w:val="nil"/>
              <w:bottom w:val="single" w:sz="4" w:space="0" w:color="000000"/>
              <w:right w:val="single" w:sz="4" w:space="0" w:color="000000"/>
            </w:tcBorders>
            <w:shd w:val="clear" w:color="auto" w:fill="auto"/>
            <w:vAlign w:val="center"/>
          </w:tcPr>
          <w:p w14:paraId="52BB2BDC" w14:textId="77777777" w:rsidR="00E07292" w:rsidRPr="00786C72" w:rsidRDefault="00E07292" w:rsidP="00E07292">
            <w:pPr>
              <w:jc w:val="center"/>
              <w:rPr>
                <w:color w:val="000000"/>
                <w:sz w:val="24"/>
                <w:szCs w:val="24"/>
              </w:rPr>
            </w:pPr>
          </w:p>
        </w:tc>
      </w:tr>
      <w:tr w:rsidR="00E07292" w:rsidRPr="00786C72" w14:paraId="799B2E35"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0B6B872" w14:textId="77777777" w:rsidR="00E07292" w:rsidRPr="00786C72" w:rsidRDefault="00E07292" w:rsidP="00E07292">
            <w:pPr>
              <w:jc w:val="center"/>
              <w:rPr>
                <w:color w:val="000000"/>
                <w:sz w:val="24"/>
                <w:szCs w:val="24"/>
              </w:rPr>
            </w:pPr>
            <w:r w:rsidRPr="00786C72">
              <w:rPr>
                <w:color w:val="000000"/>
                <w:sz w:val="24"/>
                <w:szCs w:val="24"/>
              </w:rPr>
              <w:t>44</w:t>
            </w:r>
          </w:p>
        </w:tc>
        <w:tc>
          <w:tcPr>
            <w:tcW w:w="2584" w:type="dxa"/>
            <w:tcBorders>
              <w:top w:val="nil"/>
              <w:left w:val="nil"/>
              <w:bottom w:val="single" w:sz="4" w:space="0" w:color="000000"/>
              <w:right w:val="single" w:sz="4" w:space="0" w:color="000000"/>
            </w:tcBorders>
            <w:shd w:val="clear" w:color="auto" w:fill="auto"/>
            <w:vAlign w:val="center"/>
          </w:tcPr>
          <w:p w14:paraId="7CCEAB60" w14:textId="0C78E327" w:rsidR="00E07292" w:rsidRPr="00786C72" w:rsidRDefault="00E07292" w:rsidP="00E07292">
            <w:pPr>
              <w:spacing w:before="240"/>
              <w:jc w:val="center"/>
              <w:rPr>
                <w:color w:val="000000"/>
                <w:sz w:val="24"/>
                <w:szCs w:val="24"/>
              </w:rPr>
            </w:pPr>
            <w:r w:rsidRPr="00786C72">
              <w:rPr>
                <w:color w:val="000000"/>
                <w:sz w:val="24"/>
                <w:szCs w:val="24"/>
              </w:rPr>
              <w:t>Bộ Lao động Thương binh và xã hội</w:t>
            </w:r>
          </w:p>
        </w:tc>
        <w:tc>
          <w:tcPr>
            <w:tcW w:w="2097" w:type="dxa"/>
            <w:tcBorders>
              <w:top w:val="nil"/>
              <w:left w:val="nil"/>
              <w:bottom w:val="single" w:sz="4" w:space="0" w:color="000000"/>
              <w:right w:val="single" w:sz="4" w:space="0" w:color="000000"/>
            </w:tcBorders>
            <w:shd w:val="clear" w:color="auto" w:fill="auto"/>
            <w:vAlign w:val="center"/>
          </w:tcPr>
          <w:p w14:paraId="1F918A66" w14:textId="14AF07D1" w:rsidR="00E07292" w:rsidRPr="00786C72" w:rsidRDefault="00E07292" w:rsidP="00E07292">
            <w:pPr>
              <w:spacing w:before="240"/>
              <w:jc w:val="center"/>
              <w:rPr>
                <w:color w:val="000000"/>
                <w:sz w:val="24"/>
                <w:szCs w:val="24"/>
              </w:rPr>
            </w:pPr>
            <w:r>
              <w:rPr>
                <w:color w:val="000000"/>
              </w:rPr>
              <w:t>3917/LĐTBXH-BÐG</w:t>
            </w:r>
          </w:p>
        </w:tc>
        <w:tc>
          <w:tcPr>
            <w:tcW w:w="1985" w:type="dxa"/>
            <w:tcBorders>
              <w:top w:val="nil"/>
              <w:left w:val="nil"/>
              <w:bottom w:val="single" w:sz="4" w:space="0" w:color="000000"/>
              <w:right w:val="single" w:sz="4" w:space="0" w:color="000000"/>
            </w:tcBorders>
            <w:shd w:val="clear" w:color="auto" w:fill="auto"/>
            <w:vAlign w:val="center"/>
          </w:tcPr>
          <w:p w14:paraId="2D77281F" w14:textId="19CB9CB1" w:rsidR="00E07292" w:rsidRPr="00786C72" w:rsidRDefault="00E07292" w:rsidP="00E07292">
            <w:pPr>
              <w:spacing w:before="240"/>
              <w:jc w:val="center"/>
              <w:rPr>
                <w:color w:val="000000"/>
                <w:sz w:val="24"/>
                <w:szCs w:val="24"/>
              </w:rPr>
            </w:pPr>
            <w:r>
              <w:rPr>
                <w:color w:val="000000"/>
              </w:rPr>
              <w:t>04/10/2022</w:t>
            </w:r>
          </w:p>
        </w:tc>
        <w:tc>
          <w:tcPr>
            <w:tcW w:w="3963" w:type="dxa"/>
            <w:tcBorders>
              <w:top w:val="nil"/>
              <w:left w:val="nil"/>
              <w:bottom w:val="single" w:sz="4" w:space="0" w:color="000000"/>
              <w:right w:val="single" w:sz="4" w:space="0" w:color="000000"/>
            </w:tcBorders>
            <w:shd w:val="clear" w:color="auto" w:fill="auto"/>
            <w:vAlign w:val="center"/>
          </w:tcPr>
          <w:p w14:paraId="4F4B0886" w14:textId="3346FBE2" w:rsidR="00E07292" w:rsidRPr="00786C72" w:rsidRDefault="00E07292" w:rsidP="00E07292">
            <w:pPr>
              <w:jc w:val="both"/>
              <w:rPr>
                <w:color w:val="000000"/>
                <w:sz w:val="24"/>
                <w:szCs w:val="24"/>
              </w:rPr>
            </w:pPr>
            <w:r>
              <w:rPr>
                <w:color w:val="000000"/>
              </w:rPr>
              <w:t>Vv hướng dẫn triển khai tháng hành động vì BĐG và phòng ngừa, ứng phó với bạo lực trên cơ sở giới năm 2022</w:t>
            </w:r>
          </w:p>
        </w:tc>
        <w:tc>
          <w:tcPr>
            <w:tcW w:w="1822" w:type="dxa"/>
            <w:tcBorders>
              <w:top w:val="nil"/>
              <w:left w:val="nil"/>
              <w:bottom w:val="single" w:sz="4" w:space="0" w:color="000000"/>
              <w:right w:val="single" w:sz="4" w:space="0" w:color="000000"/>
            </w:tcBorders>
            <w:shd w:val="clear" w:color="auto" w:fill="auto"/>
            <w:vAlign w:val="center"/>
          </w:tcPr>
          <w:p w14:paraId="0C92DFAA" w14:textId="77777777" w:rsidR="00E07292" w:rsidRPr="00786C72" w:rsidRDefault="00E07292" w:rsidP="00E07292">
            <w:pPr>
              <w:jc w:val="center"/>
              <w:rPr>
                <w:color w:val="000000"/>
                <w:sz w:val="24"/>
                <w:szCs w:val="24"/>
              </w:rPr>
            </w:pPr>
          </w:p>
        </w:tc>
      </w:tr>
      <w:tr w:rsidR="00E07292" w:rsidRPr="00786C72" w14:paraId="4F4CAC4F"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148A2F6" w14:textId="77777777" w:rsidR="00E07292" w:rsidRPr="00786C72" w:rsidRDefault="00E07292" w:rsidP="00E07292">
            <w:pPr>
              <w:jc w:val="center"/>
              <w:rPr>
                <w:color w:val="000000"/>
                <w:sz w:val="24"/>
                <w:szCs w:val="24"/>
              </w:rPr>
            </w:pPr>
            <w:r w:rsidRPr="00786C72">
              <w:rPr>
                <w:color w:val="000000"/>
                <w:sz w:val="24"/>
                <w:szCs w:val="24"/>
              </w:rPr>
              <w:t>45</w:t>
            </w:r>
          </w:p>
        </w:tc>
        <w:tc>
          <w:tcPr>
            <w:tcW w:w="2584" w:type="dxa"/>
            <w:tcBorders>
              <w:top w:val="nil"/>
              <w:left w:val="nil"/>
              <w:bottom w:val="single" w:sz="4" w:space="0" w:color="000000"/>
              <w:right w:val="single" w:sz="4" w:space="0" w:color="000000"/>
            </w:tcBorders>
            <w:shd w:val="clear" w:color="auto" w:fill="auto"/>
            <w:vAlign w:val="center"/>
          </w:tcPr>
          <w:p w14:paraId="6AA08D02" w14:textId="4539CED0" w:rsidR="00E07292" w:rsidRPr="00786C72" w:rsidRDefault="00E07292" w:rsidP="00E07292">
            <w:pPr>
              <w:spacing w:before="240"/>
              <w:jc w:val="center"/>
              <w:rPr>
                <w:color w:val="000000"/>
                <w:sz w:val="24"/>
                <w:szCs w:val="24"/>
              </w:rPr>
            </w:pPr>
            <w:r w:rsidRPr="00F70033">
              <w:rPr>
                <w:color w:val="000000"/>
                <w:sz w:val="24"/>
                <w:szCs w:val="24"/>
              </w:rPr>
              <w:t>Bộ Lao động Thương binh và xã hội</w:t>
            </w:r>
          </w:p>
        </w:tc>
        <w:tc>
          <w:tcPr>
            <w:tcW w:w="2097" w:type="dxa"/>
            <w:tcBorders>
              <w:top w:val="nil"/>
              <w:left w:val="nil"/>
              <w:bottom w:val="single" w:sz="4" w:space="0" w:color="000000"/>
              <w:right w:val="single" w:sz="4" w:space="0" w:color="000000"/>
            </w:tcBorders>
            <w:shd w:val="clear" w:color="auto" w:fill="auto"/>
            <w:vAlign w:val="center"/>
          </w:tcPr>
          <w:p w14:paraId="2C4E772B" w14:textId="55BFE6DD" w:rsidR="00E07292" w:rsidRPr="00786C72" w:rsidRDefault="00E07292" w:rsidP="00E07292">
            <w:pPr>
              <w:spacing w:before="240"/>
              <w:jc w:val="center"/>
              <w:rPr>
                <w:color w:val="000000"/>
                <w:sz w:val="24"/>
                <w:szCs w:val="24"/>
              </w:rPr>
            </w:pPr>
            <w:r>
              <w:rPr>
                <w:color w:val="000000"/>
              </w:rPr>
              <w:t>3945/LĐTBXH-VPQGGN</w:t>
            </w:r>
          </w:p>
        </w:tc>
        <w:tc>
          <w:tcPr>
            <w:tcW w:w="1985" w:type="dxa"/>
            <w:tcBorders>
              <w:top w:val="nil"/>
              <w:left w:val="nil"/>
              <w:bottom w:val="single" w:sz="4" w:space="0" w:color="000000"/>
              <w:right w:val="single" w:sz="4" w:space="0" w:color="000000"/>
            </w:tcBorders>
            <w:shd w:val="clear" w:color="auto" w:fill="auto"/>
            <w:vAlign w:val="center"/>
          </w:tcPr>
          <w:p w14:paraId="593E869C" w14:textId="3E089C4E" w:rsidR="00E07292" w:rsidRPr="00786C72" w:rsidRDefault="00E07292" w:rsidP="00E07292">
            <w:pPr>
              <w:spacing w:before="240"/>
              <w:jc w:val="center"/>
              <w:rPr>
                <w:color w:val="000000"/>
                <w:sz w:val="24"/>
                <w:szCs w:val="24"/>
              </w:rPr>
            </w:pPr>
            <w:r>
              <w:rPr>
                <w:color w:val="000000"/>
              </w:rPr>
              <w:t>04/10/2022</w:t>
            </w:r>
          </w:p>
        </w:tc>
        <w:tc>
          <w:tcPr>
            <w:tcW w:w="3963" w:type="dxa"/>
            <w:tcBorders>
              <w:top w:val="nil"/>
              <w:left w:val="nil"/>
              <w:bottom w:val="single" w:sz="4" w:space="0" w:color="000000"/>
              <w:right w:val="single" w:sz="4" w:space="0" w:color="000000"/>
            </w:tcBorders>
            <w:shd w:val="clear" w:color="auto" w:fill="auto"/>
            <w:vAlign w:val="center"/>
          </w:tcPr>
          <w:p w14:paraId="4EBEEE48" w14:textId="6B612504" w:rsidR="00E07292" w:rsidRPr="00786C72" w:rsidRDefault="00E07292" w:rsidP="00E07292">
            <w:pPr>
              <w:jc w:val="both"/>
              <w:rPr>
                <w:color w:val="000000"/>
                <w:sz w:val="24"/>
                <w:szCs w:val="24"/>
              </w:rPr>
            </w:pPr>
            <w:r>
              <w:rPr>
                <w:color w:val="000000"/>
              </w:rPr>
              <w:t>Vv kiểm tra, giám sát tình hình triển khai thực hiện Chương trình mục tiêu quốc gia giảm nghèo bền vững năm 2022</w:t>
            </w:r>
          </w:p>
        </w:tc>
        <w:tc>
          <w:tcPr>
            <w:tcW w:w="1822" w:type="dxa"/>
            <w:tcBorders>
              <w:top w:val="nil"/>
              <w:left w:val="nil"/>
              <w:bottom w:val="single" w:sz="4" w:space="0" w:color="000000"/>
              <w:right w:val="single" w:sz="4" w:space="0" w:color="000000"/>
            </w:tcBorders>
            <w:shd w:val="clear" w:color="auto" w:fill="auto"/>
            <w:vAlign w:val="center"/>
          </w:tcPr>
          <w:p w14:paraId="0DC8114F" w14:textId="77777777" w:rsidR="00E07292" w:rsidRPr="00786C72" w:rsidRDefault="00E07292" w:rsidP="00E07292">
            <w:pPr>
              <w:jc w:val="center"/>
              <w:rPr>
                <w:color w:val="000000"/>
                <w:sz w:val="24"/>
                <w:szCs w:val="24"/>
              </w:rPr>
            </w:pPr>
          </w:p>
        </w:tc>
      </w:tr>
      <w:tr w:rsidR="00E07292" w:rsidRPr="00786C72" w14:paraId="4F61253F"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B7B3DC5" w14:textId="77777777" w:rsidR="00E07292" w:rsidRPr="00786C72" w:rsidRDefault="00E07292" w:rsidP="00E07292">
            <w:pPr>
              <w:jc w:val="center"/>
              <w:rPr>
                <w:color w:val="000000"/>
                <w:sz w:val="24"/>
                <w:szCs w:val="24"/>
              </w:rPr>
            </w:pPr>
            <w:r w:rsidRPr="00786C72">
              <w:rPr>
                <w:color w:val="000000"/>
                <w:sz w:val="24"/>
                <w:szCs w:val="24"/>
              </w:rPr>
              <w:t>46</w:t>
            </w:r>
          </w:p>
        </w:tc>
        <w:tc>
          <w:tcPr>
            <w:tcW w:w="2584" w:type="dxa"/>
            <w:tcBorders>
              <w:top w:val="nil"/>
              <w:left w:val="nil"/>
              <w:bottom w:val="single" w:sz="4" w:space="0" w:color="000000"/>
              <w:right w:val="single" w:sz="4" w:space="0" w:color="000000"/>
            </w:tcBorders>
            <w:shd w:val="clear" w:color="auto" w:fill="auto"/>
            <w:vAlign w:val="center"/>
          </w:tcPr>
          <w:p w14:paraId="51FD9E0F" w14:textId="08D5EBA4" w:rsidR="00E07292" w:rsidRPr="00786C72" w:rsidRDefault="00E07292" w:rsidP="00E07292">
            <w:pPr>
              <w:spacing w:before="240"/>
              <w:jc w:val="center"/>
              <w:rPr>
                <w:color w:val="000000"/>
                <w:sz w:val="24"/>
                <w:szCs w:val="24"/>
              </w:rPr>
            </w:pPr>
            <w:r>
              <w:rPr>
                <w:color w:val="000000"/>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09A58A15" w14:textId="11BD9652" w:rsidR="00E07292" w:rsidRPr="00786C72" w:rsidRDefault="00E07292" w:rsidP="00E07292">
            <w:pPr>
              <w:spacing w:before="240"/>
              <w:jc w:val="center"/>
              <w:rPr>
                <w:color w:val="000000"/>
                <w:sz w:val="24"/>
                <w:szCs w:val="24"/>
              </w:rPr>
            </w:pPr>
            <w:r>
              <w:rPr>
                <w:color w:val="000000"/>
              </w:rPr>
              <w:t>6708/BNN-KTHT</w:t>
            </w:r>
          </w:p>
        </w:tc>
        <w:tc>
          <w:tcPr>
            <w:tcW w:w="1985" w:type="dxa"/>
            <w:tcBorders>
              <w:top w:val="nil"/>
              <w:left w:val="nil"/>
              <w:bottom w:val="single" w:sz="4" w:space="0" w:color="000000"/>
              <w:right w:val="single" w:sz="4" w:space="0" w:color="000000"/>
            </w:tcBorders>
            <w:shd w:val="clear" w:color="auto" w:fill="auto"/>
            <w:vAlign w:val="center"/>
          </w:tcPr>
          <w:p w14:paraId="2EAEF8EF" w14:textId="313C93EB" w:rsidR="00E07292" w:rsidRPr="00786C72" w:rsidRDefault="00E07292" w:rsidP="00E07292">
            <w:pPr>
              <w:spacing w:before="240"/>
              <w:jc w:val="center"/>
              <w:rPr>
                <w:color w:val="000000"/>
                <w:sz w:val="24"/>
                <w:szCs w:val="24"/>
              </w:rPr>
            </w:pPr>
            <w:r>
              <w:rPr>
                <w:color w:val="000000"/>
              </w:rPr>
              <w:t>07/10/2022</w:t>
            </w:r>
          </w:p>
        </w:tc>
        <w:tc>
          <w:tcPr>
            <w:tcW w:w="3963" w:type="dxa"/>
            <w:tcBorders>
              <w:top w:val="nil"/>
              <w:left w:val="nil"/>
              <w:bottom w:val="single" w:sz="4" w:space="0" w:color="000000"/>
              <w:right w:val="single" w:sz="4" w:space="0" w:color="000000"/>
            </w:tcBorders>
            <w:shd w:val="clear" w:color="auto" w:fill="auto"/>
            <w:vAlign w:val="center"/>
          </w:tcPr>
          <w:p w14:paraId="0990B03C" w14:textId="7C0366D3" w:rsidR="00E07292" w:rsidRPr="00786C72" w:rsidRDefault="00E07292" w:rsidP="00E07292">
            <w:pPr>
              <w:jc w:val="both"/>
              <w:rPr>
                <w:color w:val="000000"/>
                <w:sz w:val="24"/>
                <w:szCs w:val="24"/>
              </w:rPr>
            </w:pPr>
            <w:r>
              <w:rPr>
                <w:color w:val="000000"/>
              </w:rPr>
              <w:t>Triển khai tổ chức thực hiện hỗ trợ phát triển sản xuất trong lĩnh vực nông nghiệp thuộc CTMTQG giảm nghèo bền vững giai đoạn 2021-2025</w:t>
            </w:r>
          </w:p>
        </w:tc>
        <w:tc>
          <w:tcPr>
            <w:tcW w:w="1822" w:type="dxa"/>
            <w:tcBorders>
              <w:top w:val="nil"/>
              <w:left w:val="nil"/>
              <w:bottom w:val="single" w:sz="4" w:space="0" w:color="000000"/>
              <w:right w:val="single" w:sz="4" w:space="0" w:color="000000"/>
            </w:tcBorders>
            <w:shd w:val="clear" w:color="auto" w:fill="auto"/>
            <w:vAlign w:val="center"/>
          </w:tcPr>
          <w:p w14:paraId="0EC5A53F" w14:textId="77777777" w:rsidR="00E07292" w:rsidRPr="00786C72" w:rsidRDefault="00E07292" w:rsidP="00E07292">
            <w:pPr>
              <w:jc w:val="center"/>
              <w:rPr>
                <w:color w:val="000000"/>
                <w:sz w:val="24"/>
                <w:szCs w:val="24"/>
              </w:rPr>
            </w:pPr>
          </w:p>
        </w:tc>
      </w:tr>
      <w:tr w:rsidR="00E07292" w:rsidRPr="00786C72" w14:paraId="7D403E9F"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CDEC70A" w14:textId="77777777" w:rsidR="00E07292" w:rsidRPr="00786C72" w:rsidRDefault="00E07292" w:rsidP="00E07292">
            <w:pPr>
              <w:jc w:val="center"/>
              <w:rPr>
                <w:color w:val="000000"/>
                <w:sz w:val="24"/>
                <w:szCs w:val="24"/>
              </w:rPr>
            </w:pPr>
            <w:r w:rsidRPr="00786C72">
              <w:rPr>
                <w:color w:val="000000"/>
                <w:sz w:val="24"/>
                <w:szCs w:val="24"/>
              </w:rPr>
              <w:t>47</w:t>
            </w:r>
          </w:p>
        </w:tc>
        <w:tc>
          <w:tcPr>
            <w:tcW w:w="2584" w:type="dxa"/>
            <w:tcBorders>
              <w:top w:val="nil"/>
              <w:left w:val="nil"/>
              <w:bottom w:val="single" w:sz="4" w:space="0" w:color="000000"/>
              <w:right w:val="single" w:sz="4" w:space="0" w:color="000000"/>
            </w:tcBorders>
            <w:shd w:val="clear" w:color="auto" w:fill="auto"/>
            <w:vAlign w:val="center"/>
          </w:tcPr>
          <w:p w14:paraId="6986ACB6" w14:textId="298C9F4B" w:rsidR="00E07292" w:rsidRPr="00786C72" w:rsidRDefault="00E07292" w:rsidP="00E07292">
            <w:pPr>
              <w:spacing w:before="240"/>
              <w:jc w:val="center"/>
              <w:rPr>
                <w:color w:val="000000"/>
                <w:sz w:val="24"/>
                <w:szCs w:val="24"/>
              </w:rPr>
            </w:pPr>
            <w:r>
              <w:rPr>
                <w:color w:val="000000"/>
              </w:rPr>
              <w:t>Bộ Thông tin và Truyền thông</w:t>
            </w:r>
          </w:p>
        </w:tc>
        <w:tc>
          <w:tcPr>
            <w:tcW w:w="2097" w:type="dxa"/>
            <w:tcBorders>
              <w:top w:val="nil"/>
              <w:left w:val="nil"/>
              <w:bottom w:val="single" w:sz="4" w:space="0" w:color="000000"/>
              <w:right w:val="single" w:sz="4" w:space="0" w:color="000000"/>
            </w:tcBorders>
            <w:shd w:val="clear" w:color="auto" w:fill="auto"/>
            <w:vAlign w:val="center"/>
          </w:tcPr>
          <w:p w14:paraId="6E9CB967" w14:textId="12C7D6CB" w:rsidR="00E07292" w:rsidRPr="00786C72" w:rsidRDefault="00E07292" w:rsidP="00E07292">
            <w:pPr>
              <w:spacing w:before="240"/>
              <w:jc w:val="center"/>
              <w:rPr>
                <w:color w:val="000000"/>
                <w:sz w:val="24"/>
                <w:szCs w:val="24"/>
              </w:rPr>
            </w:pPr>
            <w:r>
              <w:rPr>
                <w:color w:val="000000"/>
              </w:rPr>
              <w:t>1816/QĐ-BTTTT</w:t>
            </w:r>
          </w:p>
        </w:tc>
        <w:tc>
          <w:tcPr>
            <w:tcW w:w="1985" w:type="dxa"/>
            <w:tcBorders>
              <w:top w:val="nil"/>
              <w:left w:val="nil"/>
              <w:bottom w:val="single" w:sz="4" w:space="0" w:color="000000"/>
              <w:right w:val="single" w:sz="4" w:space="0" w:color="000000"/>
            </w:tcBorders>
            <w:shd w:val="clear" w:color="auto" w:fill="auto"/>
            <w:vAlign w:val="center"/>
          </w:tcPr>
          <w:p w14:paraId="0D8184DB" w14:textId="1787D55B" w:rsidR="00E07292" w:rsidRPr="00786C72" w:rsidRDefault="00E07292" w:rsidP="00E07292">
            <w:pPr>
              <w:spacing w:before="240"/>
              <w:jc w:val="center"/>
              <w:rPr>
                <w:color w:val="000000"/>
                <w:sz w:val="24"/>
                <w:szCs w:val="24"/>
              </w:rPr>
            </w:pPr>
            <w:r>
              <w:rPr>
                <w:color w:val="000000"/>
              </w:rPr>
              <w:t>30/09/2022</w:t>
            </w:r>
          </w:p>
        </w:tc>
        <w:tc>
          <w:tcPr>
            <w:tcW w:w="3963" w:type="dxa"/>
            <w:tcBorders>
              <w:top w:val="nil"/>
              <w:left w:val="nil"/>
              <w:bottom w:val="single" w:sz="4" w:space="0" w:color="000000"/>
              <w:right w:val="single" w:sz="4" w:space="0" w:color="000000"/>
            </w:tcBorders>
            <w:shd w:val="clear" w:color="auto" w:fill="auto"/>
            <w:vAlign w:val="center"/>
          </w:tcPr>
          <w:p w14:paraId="3CD27058" w14:textId="5110D2F5" w:rsidR="00E07292" w:rsidRPr="00786C72" w:rsidRDefault="00E07292" w:rsidP="00E07292">
            <w:pPr>
              <w:jc w:val="both"/>
              <w:rPr>
                <w:color w:val="000000"/>
                <w:sz w:val="24"/>
                <w:szCs w:val="24"/>
              </w:rPr>
            </w:pPr>
            <w:r>
              <w:rPr>
                <w:color w:val="000000"/>
              </w:rPr>
              <w:t>Quy định chức năng, nhiệm vụ, quyền hạn và cơ cấu tổ chức của Cục Công nghiệp công nghệ thông tin và Truyền thông</w:t>
            </w:r>
          </w:p>
        </w:tc>
        <w:tc>
          <w:tcPr>
            <w:tcW w:w="1822" w:type="dxa"/>
            <w:tcBorders>
              <w:top w:val="nil"/>
              <w:left w:val="nil"/>
              <w:bottom w:val="single" w:sz="4" w:space="0" w:color="000000"/>
              <w:right w:val="single" w:sz="4" w:space="0" w:color="000000"/>
            </w:tcBorders>
            <w:shd w:val="clear" w:color="auto" w:fill="auto"/>
            <w:vAlign w:val="center"/>
          </w:tcPr>
          <w:p w14:paraId="702CAEF1" w14:textId="77777777" w:rsidR="00E07292" w:rsidRPr="00786C72" w:rsidRDefault="00E07292" w:rsidP="00E07292">
            <w:pPr>
              <w:jc w:val="center"/>
              <w:rPr>
                <w:color w:val="000000"/>
                <w:sz w:val="24"/>
                <w:szCs w:val="24"/>
              </w:rPr>
            </w:pPr>
          </w:p>
        </w:tc>
      </w:tr>
      <w:tr w:rsidR="00E07292" w:rsidRPr="00786C72" w14:paraId="57C621FC" w14:textId="77777777" w:rsidTr="00EC0A23">
        <w:tblPrEx>
          <w:tblLook w:val="01E0" w:firstRow="1" w:lastRow="1" w:firstColumn="1" w:lastColumn="1" w:noHBand="0" w:noVBand="0"/>
        </w:tblPrEx>
        <w:trPr>
          <w:gridAfter w:val="1"/>
          <w:wAfter w:w="1302" w:type="dxa"/>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4AF4955" w14:textId="77777777" w:rsidR="00E07292" w:rsidRPr="00786C72" w:rsidRDefault="00E07292" w:rsidP="00E07292">
            <w:pPr>
              <w:jc w:val="center"/>
              <w:rPr>
                <w:color w:val="000000"/>
                <w:sz w:val="24"/>
                <w:szCs w:val="24"/>
              </w:rPr>
            </w:pPr>
            <w:r w:rsidRPr="00786C72">
              <w:rPr>
                <w:color w:val="000000"/>
                <w:sz w:val="24"/>
                <w:szCs w:val="24"/>
              </w:rPr>
              <w:t>48</w:t>
            </w:r>
          </w:p>
        </w:tc>
        <w:tc>
          <w:tcPr>
            <w:tcW w:w="2584" w:type="dxa"/>
            <w:tcBorders>
              <w:top w:val="nil"/>
              <w:left w:val="nil"/>
              <w:bottom w:val="single" w:sz="4" w:space="0" w:color="000000"/>
              <w:right w:val="single" w:sz="4" w:space="0" w:color="000000"/>
            </w:tcBorders>
            <w:shd w:val="clear" w:color="auto" w:fill="auto"/>
            <w:vAlign w:val="center"/>
          </w:tcPr>
          <w:p w14:paraId="739D072F" w14:textId="0D79E51D" w:rsidR="00E07292" w:rsidRPr="00786C72" w:rsidRDefault="00E07292" w:rsidP="00E07292">
            <w:pPr>
              <w:spacing w:before="240"/>
              <w:jc w:val="center"/>
              <w:rPr>
                <w:color w:val="000000"/>
                <w:sz w:val="24"/>
                <w:szCs w:val="24"/>
              </w:rPr>
            </w:pPr>
            <w:r>
              <w:rPr>
                <w:color w:val="000000"/>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6A2996F3" w14:textId="1857306D" w:rsidR="00E07292" w:rsidRPr="00786C72" w:rsidRDefault="00E07292" w:rsidP="00E07292">
            <w:pPr>
              <w:spacing w:before="240"/>
              <w:jc w:val="center"/>
              <w:rPr>
                <w:color w:val="000000"/>
                <w:sz w:val="24"/>
                <w:szCs w:val="24"/>
              </w:rPr>
            </w:pPr>
            <w:r>
              <w:rPr>
                <w:color w:val="000000"/>
              </w:rPr>
              <w:t>79/2022/NĐ-CP</w:t>
            </w:r>
          </w:p>
        </w:tc>
        <w:tc>
          <w:tcPr>
            <w:tcW w:w="1985" w:type="dxa"/>
            <w:tcBorders>
              <w:top w:val="nil"/>
              <w:left w:val="nil"/>
              <w:bottom w:val="single" w:sz="4" w:space="0" w:color="000000"/>
              <w:right w:val="single" w:sz="4" w:space="0" w:color="000000"/>
            </w:tcBorders>
            <w:shd w:val="clear" w:color="auto" w:fill="auto"/>
            <w:vAlign w:val="center"/>
          </w:tcPr>
          <w:p w14:paraId="5890D24D" w14:textId="63E9837D" w:rsidR="00E07292" w:rsidRPr="00786C72" w:rsidRDefault="00E07292" w:rsidP="00E07292">
            <w:pPr>
              <w:spacing w:before="240"/>
              <w:jc w:val="center"/>
              <w:rPr>
                <w:color w:val="000000"/>
                <w:sz w:val="24"/>
                <w:szCs w:val="24"/>
              </w:rPr>
            </w:pPr>
            <w:r>
              <w:rPr>
                <w:color w:val="000000"/>
              </w:rPr>
              <w:t>06/10/2022</w:t>
            </w:r>
          </w:p>
        </w:tc>
        <w:tc>
          <w:tcPr>
            <w:tcW w:w="3963" w:type="dxa"/>
            <w:tcBorders>
              <w:top w:val="nil"/>
              <w:left w:val="nil"/>
              <w:bottom w:val="single" w:sz="4" w:space="0" w:color="000000"/>
              <w:right w:val="single" w:sz="4" w:space="0" w:color="000000"/>
            </w:tcBorders>
            <w:shd w:val="clear" w:color="auto" w:fill="auto"/>
            <w:vAlign w:val="center"/>
          </w:tcPr>
          <w:p w14:paraId="46E0AEA3" w14:textId="10662D9A" w:rsidR="00E07292" w:rsidRPr="00786C72" w:rsidRDefault="00E07292" w:rsidP="00E07292">
            <w:pPr>
              <w:jc w:val="both"/>
              <w:rPr>
                <w:color w:val="000000"/>
                <w:sz w:val="24"/>
                <w:szCs w:val="24"/>
              </w:rPr>
            </w:pPr>
            <w:r>
              <w:rPr>
                <w:color w:val="000000"/>
              </w:rPr>
              <w:t>Nghị định quy định chức năng, nhiệm vụ, quyền hạn và cơ cấu tổ chức của Văn phòng Chính phủ</w:t>
            </w:r>
          </w:p>
        </w:tc>
        <w:tc>
          <w:tcPr>
            <w:tcW w:w="1822" w:type="dxa"/>
            <w:tcBorders>
              <w:top w:val="nil"/>
              <w:left w:val="nil"/>
              <w:bottom w:val="single" w:sz="4" w:space="0" w:color="000000"/>
              <w:right w:val="single" w:sz="4" w:space="0" w:color="000000"/>
            </w:tcBorders>
            <w:shd w:val="clear" w:color="auto" w:fill="auto"/>
            <w:vAlign w:val="center"/>
          </w:tcPr>
          <w:p w14:paraId="349874D0" w14:textId="77777777" w:rsidR="00E07292" w:rsidRPr="00786C72" w:rsidRDefault="00E07292" w:rsidP="00E07292">
            <w:pPr>
              <w:jc w:val="center"/>
              <w:rPr>
                <w:color w:val="000000"/>
                <w:sz w:val="24"/>
                <w:szCs w:val="24"/>
              </w:rPr>
            </w:pPr>
          </w:p>
        </w:tc>
      </w:tr>
    </w:tbl>
    <w:p w14:paraId="290E1330" w14:textId="77777777" w:rsidR="007A5350" w:rsidRPr="00786C72" w:rsidRDefault="007A5350" w:rsidP="000A111A">
      <w:pPr>
        <w:spacing w:after="0"/>
        <w:jc w:val="center"/>
        <w:rPr>
          <w:rFonts w:ascii="Times New Roman" w:hAnsi="Times New Roman" w:cs="Times New Roman"/>
          <w:b/>
          <w:sz w:val="24"/>
          <w:szCs w:val="24"/>
        </w:rPr>
      </w:pPr>
    </w:p>
    <w:sectPr w:rsidR="007A5350" w:rsidRPr="00786C7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B3EF" w14:textId="77777777" w:rsidR="006C7394" w:rsidRDefault="006C7394" w:rsidP="00A53AAC">
      <w:pPr>
        <w:spacing w:after="0" w:line="240" w:lineRule="auto"/>
      </w:pPr>
      <w:r>
        <w:separator/>
      </w:r>
    </w:p>
  </w:endnote>
  <w:endnote w:type="continuationSeparator" w:id="0">
    <w:p w14:paraId="4DDB5E44" w14:textId="77777777" w:rsidR="006C7394" w:rsidRDefault="006C7394"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F8FB0" w14:textId="77777777" w:rsidR="006C7394" w:rsidRDefault="006C7394" w:rsidP="00A53AAC">
      <w:pPr>
        <w:spacing w:after="0" w:line="240" w:lineRule="auto"/>
      </w:pPr>
      <w:r>
        <w:separator/>
      </w:r>
    </w:p>
  </w:footnote>
  <w:footnote w:type="continuationSeparator" w:id="0">
    <w:p w14:paraId="42568B46" w14:textId="77777777" w:rsidR="006C7394" w:rsidRDefault="006C7394"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DE"/>
    <w:rsid w:val="00005379"/>
    <w:rsid w:val="0000595B"/>
    <w:rsid w:val="00006023"/>
    <w:rsid w:val="000070A8"/>
    <w:rsid w:val="000117B7"/>
    <w:rsid w:val="00011971"/>
    <w:rsid w:val="00012339"/>
    <w:rsid w:val="000141BD"/>
    <w:rsid w:val="00014DCE"/>
    <w:rsid w:val="0001657A"/>
    <w:rsid w:val="000166E1"/>
    <w:rsid w:val="000170CB"/>
    <w:rsid w:val="0002094E"/>
    <w:rsid w:val="000209B5"/>
    <w:rsid w:val="00023744"/>
    <w:rsid w:val="0002415D"/>
    <w:rsid w:val="00024B48"/>
    <w:rsid w:val="00026821"/>
    <w:rsid w:val="00027A9C"/>
    <w:rsid w:val="0003210A"/>
    <w:rsid w:val="000333CA"/>
    <w:rsid w:val="000339D1"/>
    <w:rsid w:val="00035386"/>
    <w:rsid w:val="00036ABB"/>
    <w:rsid w:val="0004088F"/>
    <w:rsid w:val="0004194F"/>
    <w:rsid w:val="0004364B"/>
    <w:rsid w:val="00043748"/>
    <w:rsid w:val="00044090"/>
    <w:rsid w:val="000443A1"/>
    <w:rsid w:val="00052545"/>
    <w:rsid w:val="0005527A"/>
    <w:rsid w:val="000554A7"/>
    <w:rsid w:val="00060980"/>
    <w:rsid w:val="0006170D"/>
    <w:rsid w:val="000624B3"/>
    <w:rsid w:val="00062ECA"/>
    <w:rsid w:val="000658A1"/>
    <w:rsid w:val="000659C6"/>
    <w:rsid w:val="00067887"/>
    <w:rsid w:val="00067CC5"/>
    <w:rsid w:val="00070AE4"/>
    <w:rsid w:val="0007118D"/>
    <w:rsid w:val="00071C0B"/>
    <w:rsid w:val="00073209"/>
    <w:rsid w:val="00074DF9"/>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41BE"/>
    <w:rsid w:val="000B506A"/>
    <w:rsid w:val="000C3273"/>
    <w:rsid w:val="000C5864"/>
    <w:rsid w:val="000C5A40"/>
    <w:rsid w:val="000C6831"/>
    <w:rsid w:val="000D0663"/>
    <w:rsid w:val="000D1252"/>
    <w:rsid w:val="000D2B88"/>
    <w:rsid w:val="000D52D0"/>
    <w:rsid w:val="000D7EB7"/>
    <w:rsid w:val="000E17E0"/>
    <w:rsid w:val="000E355A"/>
    <w:rsid w:val="000E3767"/>
    <w:rsid w:val="000E5897"/>
    <w:rsid w:val="000E6DFF"/>
    <w:rsid w:val="000E6E86"/>
    <w:rsid w:val="000F1863"/>
    <w:rsid w:val="000F3DFF"/>
    <w:rsid w:val="000F497F"/>
    <w:rsid w:val="000F5D33"/>
    <w:rsid w:val="000F6B9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7E88"/>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A61CE"/>
    <w:rsid w:val="001B49BB"/>
    <w:rsid w:val="001C0355"/>
    <w:rsid w:val="001C04C1"/>
    <w:rsid w:val="001C0846"/>
    <w:rsid w:val="001C7D1F"/>
    <w:rsid w:val="001D403A"/>
    <w:rsid w:val="001D4BAF"/>
    <w:rsid w:val="001D6FCA"/>
    <w:rsid w:val="001E27F4"/>
    <w:rsid w:val="001E3156"/>
    <w:rsid w:val="001E31FE"/>
    <w:rsid w:val="001E4880"/>
    <w:rsid w:val="001F074A"/>
    <w:rsid w:val="001F1993"/>
    <w:rsid w:val="001F1AE4"/>
    <w:rsid w:val="001F326B"/>
    <w:rsid w:val="001F4455"/>
    <w:rsid w:val="001F4A87"/>
    <w:rsid w:val="001F4B5E"/>
    <w:rsid w:val="001F7BF4"/>
    <w:rsid w:val="002007F8"/>
    <w:rsid w:val="00204523"/>
    <w:rsid w:val="00205FA4"/>
    <w:rsid w:val="002073A9"/>
    <w:rsid w:val="00207BB5"/>
    <w:rsid w:val="00210BF9"/>
    <w:rsid w:val="00210C27"/>
    <w:rsid w:val="00213B6D"/>
    <w:rsid w:val="00215821"/>
    <w:rsid w:val="002162DB"/>
    <w:rsid w:val="00217145"/>
    <w:rsid w:val="0021741B"/>
    <w:rsid w:val="00217DF4"/>
    <w:rsid w:val="002202DA"/>
    <w:rsid w:val="00223111"/>
    <w:rsid w:val="00224EC0"/>
    <w:rsid w:val="00224FDD"/>
    <w:rsid w:val="00231E39"/>
    <w:rsid w:val="00235F8D"/>
    <w:rsid w:val="00240CFA"/>
    <w:rsid w:val="00244A65"/>
    <w:rsid w:val="00245579"/>
    <w:rsid w:val="00247659"/>
    <w:rsid w:val="002478B8"/>
    <w:rsid w:val="0025001D"/>
    <w:rsid w:val="00253910"/>
    <w:rsid w:val="00253B7A"/>
    <w:rsid w:val="002564A4"/>
    <w:rsid w:val="00260C99"/>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3C98"/>
    <w:rsid w:val="00294DD7"/>
    <w:rsid w:val="002975B0"/>
    <w:rsid w:val="002A1392"/>
    <w:rsid w:val="002A1449"/>
    <w:rsid w:val="002A157D"/>
    <w:rsid w:val="002A27D7"/>
    <w:rsid w:val="002A3ACB"/>
    <w:rsid w:val="002A5A82"/>
    <w:rsid w:val="002B0FD4"/>
    <w:rsid w:val="002B528C"/>
    <w:rsid w:val="002B53D3"/>
    <w:rsid w:val="002B65FB"/>
    <w:rsid w:val="002C2621"/>
    <w:rsid w:val="002C58C5"/>
    <w:rsid w:val="002C670E"/>
    <w:rsid w:val="002D14B7"/>
    <w:rsid w:val="002D34B5"/>
    <w:rsid w:val="002D5C2D"/>
    <w:rsid w:val="002E3B4C"/>
    <w:rsid w:val="002E3F97"/>
    <w:rsid w:val="002E4E43"/>
    <w:rsid w:val="002E5AD5"/>
    <w:rsid w:val="002E5E92"/>
    <w:rsid w:val="002E7F34"/>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C70"/>
    <w:rsid w:val="00331E2E"/>
    <w:rsid w:val="00334D29"/>
    <w:rsid w:val="0034029A"/>
    <w:rsid w:val="00342EBE"/>
    <w:rsid w:val="00343E84"/>
    <w:rsid w:val="003465DC"/>
    <w:rsid w:val="00352342"/>
    <w:rsid w:val="00352662"/>
    <w:rsid w:val="00352F2F"/>
    <w:rsid w:val="00355954"/>
    <w:rsid w:val="00355CB0"/>
    <w:rsid w:val="003563D4"/>
    <w:rsid w:val="00356C7F"/>
    <w:rsid w:val="00363577"/>
    <w:rsid w:val="0036500E"/>
    <w:rsid w:val="003652C3"/>
    <w:rsid w:val="003654E4"/>
    <w:rsid w:val="003656E6"/>
    <w:rsid w:val="003675F1"/>
    <w:rsid w:val="0037188C"/>
    <w:rsid w:val="00373FA0"/>
    <w:rsid w:val="00376620"/>
    <w:rsid w:val="0038300E"/>
    <w:rsid w:val="003830B3"/>
    <w:rsid w:val="00383877"/>
    <w:rsid w:val="00384882"/>
    <w:rsid w:val="00390490"/>
    <w:rsid w:val="0039600C"/>
    <w:rsid w:val="003A07B3"/>
    <w:rsid w:val="003A1018"/>
    <w:rsid w:val="003A113A"/>
    <w:rsid w:val="003A5EAF"/>
    <w:rsid w:val="003B02B8"/>
    <w:rsid w:val="003B141B"/>
    <w:rsid w:val="003B3129"/>
    <w:rsid w:val="003B49C3"/>
    <w:rsid w:val="003B4A90"/>
    <w:rsid w:val="003B7640"/>
    <w:rsid w:val="003C0871"/>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1E30"/>
    <w:rsid w:val="003E1EEE"/>
    <w:rsid w:val="003E5788"/>
    <w:rsid w:val="003E6C52"/>
    <w:rsid w:val="003F24D7"/>
    <w:rsid w:val="003F27F7"/>
    <w:rsid w:val="003F2D3C"/>
    <w:rsid w:val="003F35FB"/>
    <w:rsid w:val="003F7C56"/>
    <w:rsid w:val="004009B9"/>
    <w:rsid w:val="004037D5"/>
    <w:rsid w:val="0041195E"/>
    <w:rsid w:val="00411C41"/>
    <w:rsid w:val="00411F4E"/>
    <w:rsid w:val="0041536D"/>
    <w:rsid w:val="00416402"/>
    <w:rsid w:val="004175B8"/>
    <w:rsid w:val="00420455"/>
    <w:rsid w:val="00420CD2"/>
    <w:rsid w:val="0042429C"/>
    <w:rsid w:val="004246A8"/>
    <w:rsid w:val="00427267"/>
    <w:rsid w:val="004273ED"/>
    <w:rsid w:val="00430626"/>
    <w:rsid w:val="00430982"/>
    <w:rsid w:val="00430ED4"/>
    <w:rsid w:val="0043101E"/>
    <w:rsid w:val="00431739"/>
    <w:rsid w:val="00436BB1"/>
    <w:rsid w:val="0044106D"/>
    <w:rsid w:val="0044276B"/>
    <w:rsid w:val="004461A7"/>
    <w:rsid w:val="00450C79"/>
    <w:rsid w:val="00452C4A"/>
    <w:rsid w:val="00455004"/>
    <w:rsid w:val="0045562C"/>
    <w:rsid w:val="00456A6A"/>
    <w:rsid w:val="00457931"/>
    <w:rsid w:val="00462144"/>
    <w:rsid w:val="00463A05"/>
    <w:rsid w:val="00465473"/>
    <w:rsid w:val="00466EC4"/>
    <w:rsid w:val="00467F80"/>
    <w:rsid w:val="00471119"/>
    <w:rsid w:val="00472517"/>
    <w:rsid w:val="00473BAF"/>
    <w:rsid w:val="0047619F"/>
    <w:rsid w:val="00476BA4"/>
    <w:rsid w:val="00477213"/>
    <w:rsid w:val="0048160B"/>
    <w:rsid w:val="00481BDE"/>
    <w:rsid w:val="0048357E"/>
    <w:rsid w:val="00486F53"/>
    <w:rsid w:val="004900AF"/>
    <w:rsid w:val="004901B9"/>
    <w:rsid w:val="00490D12"/>
    <w:rsid w:val="00490E4F"/>
    <w:rsid w:val="00491293"/>
    <w:rsid w:val="00492C2A"/>
    <w:rsid w:val="00495B26"/>
    <w:rsid w:val="004A2348"/>
    <w:rsid w:val="004A3AEF"/>
    <w:rsid w:val="004A7992"/>
    <w:rsid w:val="004B0102"/>
    <w:rsid w:val="004B019D"/>
    <w:rsid w:val="004B1A70"/>
    <w:rsid w:val="004B1B62"/>
    <w:rsid w:val="004B3CEE"/>
    <w:rsid w:val="004B6234"/>
    <w:rsid w:val="004B6DA2"/>
    <w:rsid w:val="004B7468"/>
    <w:rsid w:val="004C22A5"/>
    <w:rsid w:val="004C34C6"/>
    <w:rsid w:val="004C3BF0"/>
    <w:rsid w:val="004C4974"/>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0B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EB5"/>
    <w:rsid w:val="005307CE"/>
    <w:rsid w:val="00531A01"/>
    <w:rsid w:val="00532052"/>
    <w:rsid w:val="0053234D"/>
    <w:rsid w:val="00532A70"/>
    <w:rsid w:val="00533A78"/>
    <w:rsid w:val="00535B1F"/>
    <w:rsid w:val="00537FA6"/>
    <w:rsid w:val="00540B37"/>
    <w:rsid w:val="00540C53"/>
    <w:rsid w:val="005427C2"/>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25BE"/>
    <w:rsid w:val="00564AB2"/>
    <w:rsid w:val="005656ED"/>
    <w:rsid w:val="00566E34"/>
    <w:rsid w:val="0056732B"/>
    <w:rsid w:val="00570FBB"/>
    <w:rsid w:val="0057173C"/>
    <w:rsid w:val="00571F94"/>
    <w:rsid w:val="00573235"/>
    <w:rsid w:val="00574787"/>
    <w:rsid w:val="00584852"/>
    <w:rsid w:val="00586102"/>
    <w:rsid w:val="0059128E"/>
    <w:rsid w:val="005924B7"/>
    <w:rsid w:val="00596D84"/>
    <w:rsid w:val="005B00C4"/>
    <w:rsid w:val="005B1269"/>
    <w:rsid w:val="005B642B"/>
    <w:rsid w:val="005B6BDE"/>
    <w:rsid w:val="005C0610"/>
    <w:rsid w:val="005C085C"/>
    <w:rsid w:val="005C1521"/>
    <w:rsid w:val="005C17FE"/>
    <w:rsid w:val="005C2821"/>
    <w:rsid w:val="005C3187"/>
    <w:rsid w:val="005C3CB5"/>
    <w:rsid w:val="005C4200"/>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AF2"/>
    <w:rsid w:val="00660385"/>
    <w:rsid w:val="00661813"/>
    <w:rsid w:val="00666EE2"/>
    <w:rsid w:val="0067235B"/>
    <w:rsid w:val="006724D9"/>
    <w:rsid w:val="00675723"/>
    <w:rsid w:val="00676C08"/>
    <w:rsid w:val="00676D6E"/>
    <w:rsid w:val="00693E0E"/>
    <w:rsid w:val="006951EA"/>
    <w:rsid w:val="00695F9F"/>
    <w:rsid w:val="00695FCB"/>
    <w:rsid w:val="006963B1"/>
    <w:rsid w:val="006A3457"/>
    <w:rsid w:val="006A3C01"/>
    <w:rsid w:val="006A5183"/>
    <w:rsid w:val="006A73C7"/>
    <w:rsid w:val="006A76AE"/>
    <w:rsid w:val="006B158C"/>
    <w:rsid w:val="006B285E"/>
    <w:rsid w:val="006B39AA"/>
    <w:rsid w:val="006B5477"/>
    <w:rsid w:val="006B556C"/>
    <w:rsid w:val="006B56D6"/>
    <w:rsid w:val="006B57EB"/>
    <w:rsid w:val="006B6297"/>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54E3"/>
    <w:rsid w:val="00726539"/>
    <w:rsid w:val="00726B0A"/>
    <w:rsid w:val="0072704D"/>
    <w:rsid w:val="00727571"/>
    <w:rsid w:val="00730DFD"/>
    <w:rsid w:val="007314A6"/>
    <w:rsid w:val="00731B64"/>
    <w:rsid w:val="007338C1"/>
    <w:rsid w:val="00740C4B"/>
    <w:rsid w:val="00740DB3"/>
    <w:rsid w:val="00743318"/>
    <w:rsid w:val="0074380B"/>
    <w:rsid w:val="00743FD2"/>
    <w:rsid w:val="00751DD8"/>
    <w:rsid w:val="00752445"/>
    <w:rsid w:val="007525F5"/>
    <w:rsid w:val="00753443"/>
    <w:rsid w:val="0075684B"/>
    <w:rsid w:val="007568A3"/>
    <w:rsid w:val="007605F8"/>
    <w:rsid w:val="00761DCD"/>
    <w:rsid w:val="007663E5"/>
    <w:rsid w:val="00774D9C"/>
    <w:rsid w:val="007768C5"/>
    <w:rsid w:val="007829B2"/>
    <w:rsid w:val="00783204"/>
    <w:rsid w:val="00786972"/>
    <w:rsid w:val="00786C72"/>
    <w:rsid w:val="00787453"/>
    <w:rsid w:val="007922D6"/>
    <w:rsid w:val="00792933"/>
    <w:rsid w:val="00792B72"/>
    <w:rsid w:val="0079420B"/>
    <w:rsid w:val="007944C9"/>
    <w:rsid w:val="00795271"/>
    <w:rsid w:val="007974E9"/>
    <w:rsid w:val="007A2C90"/>
    <w:rsid w:val="007A4209"/>
    <w:rsid w:val="007A5350"/>
    <w:rsid w:val="007A6C8E"/>
    <w:rsid w:val="007A7234"/>
    <w:rsid w:val="007A728B"/>
    <w:rsid w:val="007B1945"/>
    <w:rsid w:val="007B3CAA"/>
    <w:rsid w:val="007B3D48"/>
    <w:rsid w:val="007B4DA7"/>
    <w:rsid w:val="007B615F"/>
    <w:rsid w:val="007B782A"/>
    <w:rsid w:val="007C0333"/>
    <w:rsid w:val="007C3F57"/>
    <w:rsid w:val="007C5EA3"/>
    <w:rsid w:val="007C73EC"/>
    <w:rsid w:val="007D22C8"/>
    <w:rsid w:val="007E2136"/>
    <w:rsid w:val="007E45A1"/>
    <w:rsid w:val="007E510E"/>
    <w:rsid w:val="007E59E6"/>
    <w:rsid w:val="007F0B80"/>
    <w:rsid w:val="007F43A2"/>
    <w:rsid w:val="007F7F9A"/>
    <w:rsid w:val="00803DA3"/>
    <w:rsid w:val="00804216"/>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2946"/>
    <w:rsid w:val="00833F83"/>
    <w:rsid w:val="00834591"/>
    <w:rsid w:val="00840A3A"/>
    <w:rsid w:val="00841D09"/>
    <w:rsid w:val="00843388"/>
    <w:rsid w:val="008440C0"/>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4695"/>
    <w:rsid w:val="0088016F"/>
    <w:rsid w:val="008812DC"/>
    <w:rsid w:val="008840FB"/>
    <w:rsid w:val="00885522"/>
    <w:rsid w:val="00887370"/>
    <w:rsid w:val="00890DDF"/>
    <w:rsid w:val="0089122D"/>
    <w:rsid w:val="00894440"/>
    <w:rsid w:val="0089473E"/>
    <w:rsid w:val="00894DB0"/>
    <w:rsid w:val="008952EB"/>
    <w:rsid w:val="008A138F"/>
    <w:rsid w:val="008A6CFF"/>
    <w:rsid w:val="008A7DA5"/>
    <w:rsid w:val="008B0209"/>
    <w:rsid w:val="008B02E9"/>
    <w:rsid w:val="008B05DE"/>
    <w:rsid w:val="008B119D"/>
    <w:rsid w:val="008B280C"/>
    <w:rsid w:val="008B4AEA"/>
    <w:rsid w:val="008B6DC7"/>
    <w:rsid w:val="008C4A94"/>
    <w:rsid w:val="008C6921"/>
    <w:rsid w:val="008C6DEC"/>
    <w:rsid w:val="008D0B7C"/>
    <w:rsid w:val="008D3D5B"/>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C44"/>
    <w:rsid w:val="00915A9A"/>
    <w:rsid w:val="00916989"/>
    <w:rsid w:val="00917B9E"/>
    <w:rsid w:val="00925AA4"/>
    <w:rsid w:val="0092701C"/>
    <w:rsid w:val="00927F60"/>
    <w:rsid w:val="0093099D"/>
    <w:rsid w:val="009326A0"/>
    <w:rsid w:val="009334A6"/>
    <w:rsid w:val="00934465"/>
    <w:rsid w:val="00935F54"/>
    <w:rsid w:val="0093761F"/>
    <w:rsid w:val="00937F02"/>
    <w:rsid w:val="0094128A"/>
    <w:rsid w:val="00941308"/>
    <w:rsid w:val="00942274"/>
    <w:rsid w:val="009464B3"/>
    <w:rsid w:val="00951BA2"/>
    <w:rsid w:val="00952391"/>
    <w:rsid w:val="00953F20"/>
    <w:rsid w:val="00954B17"/>
    <w:rsid w:val="00955075"/>
    <w:rsid w:val="009555D8"/>
    <w:rsid w:val="00956877"/>
    <w:rsid w:val="00970063"/>
    <w:rsid w:val="00973C62"/>
    <w:rsid w:val="0097709D"/>
    <w:rsid w:val="00981E3D"/>
    <w:rsid w:val="009821DC"/>
    <w:rsid w:val="0098394C"/>
    <w:rsid w:val="00984F72"/>
    <w:rsid w:val="00984FBC"/>
    <w:rsid w:val="00985245"/>
    <w:rsid w:val="00991367"/>
    <w:rsid w:val="00991F95"/>
    <w:rsid w:val="00992CBC"/>
    <w:rsid w:val="00994917"/>
    <w:rsid w:val="00994E17"/>
    <w:rsid w:val="00997B54"/>
    <w:rsid w:val="009A2866"/>
    <w:rsid w:val="009A4354"/>
    <w:rsid w:val="009A48C2"/>
    <w:rsid w:val="009A4CD4"/>
    <w:rsid w:val="009A5E32"/>
    <w:rsid w:val="009B00C2"/>
    <w:rsid w:val="009B1E98"/>
    <w:rsid w:val="009B58EC"/>
    <w:rsid w:val="009B7B32"/>
    <w:rsid w:val="009C00CE"/>
    <w:rsid w:val="009C6600"/>
    <w:rsid w:val="009C6AE7"/>
    <w:rsid w:val="009C6D7C"/>
    <w:rsid w:val="009C75E0"/>
    <w:rsid w:val="009D0618"/>
    <w:rsid w:val="009D0E81"/>
    <w:rsid w:val="009D18CB"/>
    <w:rsid w:val="009D6BE7"/>
    <w:rsid w:val="009D6D17"/>
    <w:rsid w:val="009D7407"/>
    <w:rsid w:val="009E01E5"/>
    <w:rsid w:val="009E0B7E"/>
    <w:rsid w:val="009E1DE8"/>
    <w:rsid w:val="009E472E"/>
    <w:rsid w:val="009E6C58"/>
    <w:rsid w:val="009E7B36"/>
    <w:rsid w:val="009F10A9"/>
    <w:rsid w:val="009F30C3"/>
    <w:rsid w:val="009F46DF"/>
    <w:rsid w:val="009F5103"/>
    <w:rsid w:val="00A00006"/>
    <w:rsid w:val="00A01F86"/>
    <w:rsid w:val="00A03ADA"/>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37C35"/>
    <w:rsid w:val="00A4069E"/>
    <w:rsid w:val="00A41085"/>
    <w:rsid w:val="00A44034"/>
    <w:rsid w:val="00A453F3"/>
    <w:rsid w:val="00A46436"/>
    <w:rsid w:val="00A474F1"/>
    <w:rsid w:val="00A47FDD"/>
    <w:rsid w:val="00A500E8"/>
    <w:rsid w:val="00A50E58"/>
    <w:rsid w:val="00A51411"/>
    <w:rsid w:val="00A51EEB"/>
    <w:rsid w:val="00A5343C"/>
    <w:rsid w:val="00A53AAC"/>
    <w:rsid w:val="00A53AE8"/>
    <w:rsid w:val="00A568AA"/>
    <w:rsid w:val="00A60580"/>
    <w:rsid w:val="00A62508"/>
    <w:rsid w:val="00A6257B"/>
    <w:rsid w:val="00A628D1"/>
    <w:rsid w:val="00A63B37"/>
    <w:rsid w:val="00A70460"/>
    <w:rsid w:val="00A708CE"/>
    <w:rsid w:val="00A73353"/>
    <w:rsid w:val="00A76E4C"/>
    <w:rsid w:val="00A800D0"/>
    <w:rsid w:val="00A809CC"/>
    <w:rsid w:val="00A81BFB"/>
    <w:rsid w:val="00A82A00"/>
    <w:rsid w:val="00A82AA2"/>
    <w:rsid w:val="00A84032"/>
    <w:rsid w:val="00A9083B"/>
    <w:rsid w:val="00A91AD2"/>
    <w:rsid w:val="00A92215"/>
    <w:rsid w:val="00A92529"/>
    <w:rsid w:val="00A947A0"/>
    <w:rsid w:val="00A96797"/>
    <w:rsid w:val="00A96985"/>
    <w:rsid w:val="00AA308F"/>
    <w:rsid w:val="00AA6FB3"/>
    <w:rsid w:val="00AB06AC"/>
    <w:rsid w:val="00AB3DBF"/>
    <w:rsid w:val="00AB4E84"/>
    <w:rsid w:val="00AB73E7"/>
    <w:rsid w:val="00AC0F0F"/>
    <w:rsid w:val="00AC1C3D"/>
    <w:rsid w:val="00AC30A3"/>
    <w:rsid w:val="00AC3241"/>
    <w:rsid w:val="00AC3C42"/>
    <w:rsid w:val="00AC438D"/>
    <w:rsid w:val="00AC6739"/>
    <w:rsid w:val="00AD40A5"/>
    <w:rsid w:val="00AD62D7"/>
    <w:rsid w:val="00AE2126"/>
    <w:rsid w:val="00AE3F70"/>
    <w:rsid w:val="00AE71D8"/>
    <w:rsid w:val="00AF23A3"/>
    <w:rsid w:val="00AF2AE1"/>
    <w:rsid w:val="00AF3247"/>
    <w:rsid w:val="00AF4972"/>
    <w:rsid w:val="00AF58FA"/>
    <w:rsid w:val="00B0030C"/>
    <w:rsid w:val="00B01D34"/>
    <w:rsid w:val="00B0270F"/>
    <w:rsid w:val="00B068D9"/>
    <w:rsid w:val="00B103D4"/>
    <w:rsid w:val="00B111B3"/>
    <w:rsid w:val="00B1123D"/>
    <w:rsid w:val="00B112AE"/>
    <w:rsid w:val="00B1423E"/>
    <w:rsid w:val="00B14616"/>
    <w:rsid w:val="00B1602E"/>
    <w:rsid w:val="00B23CFF"/>
    <w:rsid w:val="00B26626"/>
    <w:rsid w:val="00B3083F"/>
    <w:rsid w:val="00B3095B"/>
    <w:rsid w:val="00B3169D"/>
    <w:rsid w:val="00B31887"/>
    <w:rsid w:val="00B35E53"/>
    <w:rsid w:val="00B36C3F"/>
    <w:rsid w:val="00B40427"/>
    <w:rsid w:val="00B4405F"/>
    <w:rsid w:val="00B440D4"/>
    <w:rsid w:val="00B4606C"/>
    <w:rsid w:val="00B46852"/>
    <w:rsid w:val="00B5028F"/>
    <w:rsid w:val="00B507B9"/>
    <w:rsid w:val="00B52CE9"/>
    <w:rsid w:val="00B53D5F"/>
    <w:rsid w:val="00B53E4A"/>
    <w:rsid w:val="00B55F2D"/>
    <w:rsid w:val="00B5686F"/>
    <w:rsid w:val="00B61CA9"/>
    <w:rsid w:val="00B633D3"/>
    <w:rsid w:val="00B6367D"/>
    <w:rsid w:val="00B66EBA"/>
    <w:rsid w:val="00B67ACC"/>
    <w:rsid w:val="00B73480"/>
    <w:rsid w:val="00B743B4"/>
    <w:rsid w:val="00B7511F"/>
    <w:rsid w:val="00B75F70"/>
    <w:rsid w:val="00B77BEE"/>
    <w:rsid w:val="00B81951"/>
    <w:rsid w:val="00B876A2"/>
    <w:rsid w:val="00B90E16"/>
    <w:rsid w:val="00B91FBF"/>
    <w:rsid w:val="00B9354F"/>
    <w:rsid w:val="00B94EA4"/>
    <w:rsid w:val="00B9525F"/>
    <w:rsid w:val="00B96C0E"/>
    <w:rsid w:val="00B97AD5"/>
    <w:rsid w:val="00BA0237"/>
    <w:rsid w:val="00BA0B60"/>
    <w:rsid w:val="00BA0CCD"/>
    <w:rsid w:val="00BA15DB"/>
    <w:rsid w:val="00BA5028"/>
    <w:rsid w:val="00BA7EC4"/>
    <w:rsid w:val="00BB0476"/>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9E6"/>
    <w:rsid w:val="00BD5689"/>
    <w:rsid w:val="00BD7EA3"/>
    <w:rsid w:val="00BE1A1A"/>
    <w:rsid w:val="00BE1CF4"/>
    <w:rsid w:val="00BE2186"/>
    <w:rsid w:val="00BE40F8"/>
    <w:rsid w:val="00BE4874"/>
    <w:rsid w:val="00BE6852"/>
    <w:rsid w:val="00BF1E5E"/>
    <w:rsid w:val="00BF50BC"/>
    <w:rsid w:val="00BF572F"/>
    <w:rsid w:val="00BF5D7E"/>
    <w:rsid w:val="00C0092B"/>
    <w:rsid w:val="00C016AD"/>
    <w:rsid w:val="00C01D61"/>
    <w:rsid w:val="00C0232A"/>
    <w:rsid w:val="00C03C83"/>
    <w:rsid w:val="00C06020"/>
    <w:rsid w:val="00C07D8F"/>
    <w:rsid w:val="00C10390"/>
    <w:rsid w:val="00C11473"/>
    <w:rsid w:val="00C15975"/>
    <w:rsid w:val="00C16926"/>
    <w:rsid w:val="00C20094"/>
    <w:rsid w:val="00C2092B"/>
    <w:rsid w:val="00C242FE"/>
    <w:rsid w:val="00C24CF0"/>
    <w:rsid w:val="00C24E90"/>
    <w:rsid w:val="00C27FEF"/>
    <w:rsid w:val="00C3564E"/>
    <w:rsid w:val="00C37B74"/>
    <w:rsid w:val="00C41290"/>
    <w:rsid w:val="00C428B2"/>
    <w:rsid w:val="00C435A1"/>
    <w:rsid w:val="00C43DF2"/>
    <w:rsid w:val="00C43EDD"/>
    <w:rsid w:val="00C45B47"/>
    <w:rsid w:val="00C51D13"/>
    <w:rsid w:val="00C521D5"/>
    <w:rsid w:val="00C526EE"/>
    <w:rsid w:val="00C53137"/>
    <w:rsid w:val="00C542BD"/>
    <w:rsid w:val="00C54A63"/>
    <w:rsid w:val="00C54E0B"/>
    <w:rsid w:val="00C55291"/>
    <w:rsid w:val="00C567CB"/>
    <w:rsid w:val="00C57D2A"/>
    <w:rsid w:val="00C60077"/>
    <w:rsid w:val="00C606F5"/>
    <w:rsid w:val="00C617EB"/>
    <w:rsid w:val="00C61B47"/>
    <w:rsid w:val="00C626A8"/>
    <w:rsid w:val="00C63CC3"/>
    <w:rsid w:val="00C651F6"/>
    <w:rsid w:val="00C6658D"/>
    <w:rsid w:val="00C66C1E"/>
    <w:rsid w:val="00C67C33"/>
    <w:rsid w:val="00C715CE"/>
    <w:rsid w:val="00C71AA5"/>
    <w:rsid w:val="00C73BEF"/>
    <w:rsid w:val="00C74840"/>
    <w:rsid w:val="00C751D9"/>
    <w:rsid w:val="00C77E39"/>
    <w:rsid w:val="00C81293"/>
    <w:rsid w:val="00C8170C"/>
    <w:rsid w:val="00C8195A"/>
    <w:rsid w:val="00C81CCB"/>
    <w:rsid w:val="00C8468B"/>
    <w:rsid w:val="00C85D6D"/>
    <w:rsid w:val="00C86EC3"/>
    <w:rsid w:val="00C87532"/>
    <w:rsid w:val="00C87CC5"/>
    <w:rsid w:val="00C91743"/>
    <w:rsid w:val="00C92ABE"/>
    <w:rsid w:val="00C93231"/>
    <w:rsid w:val="00C93FB6"/>
    <w:rsid w:val="00C94DD2"/>
    <w:rsid w:val="00CA0310"/>
    <w:rsid w:val="00CA09E2"/>
    <w:rsid w:val="00CA39EF"/>
    <w:rsid w:val="00CA7818"/>
    <w:rsid w:val="00CA7AD4"/>
    <w:rsid w:val="00CB1E5A"/>
    <w:rsid w:val="00CB4146"/>
    <w:rsid w:val="00CB64DE"/>
    <w:rsid w:val="00CB7F3D"/>
    <w:rsid w:val="00CC5D75"/>
    <w:rsid w:val="00CC7A23"/>
    <w:rsid w:val="00CD182F"/>
    <w:rsid w:val="00CD279F"/>
    <w:rsid w:val="00CD2C84"/>
    <w:rsid w:val="00CD3550"/>
    <w:rsid w:val="00CD3E6A"/>
    <w:rsid w:val="00CD47C1"/>
    <w:rsid w:val="00CD5726"/>
    <w:rsid w:val="00CD5D1D"/>
    <w:rsid w:val="00CD6824"/>
    <w:rsid w:val="00CD6A41"/>
    <w:rsid w:val="00CD76F5"/>
    <w:rsid w:val="00CD7D32"/>
    <w:rsid w:val="00CE255D"/>
    <w:rsid w:val="00CE4825"/>
    <w:rsid w:val="00CE599D"/>
    <w:rsid w:val="00CE741D"/>
    <w:rsid w:val="00CF26C5"/>
    <w:rsid w:val="00CF43A7"/>
    <w:rsid w:val="00D045C3"/>
    <w:rsid w:val="00D05688"/>
    <w:rsid w:val="00D0766A"/>
    <w:rsid w:val="00D077E5"/>
    <w:rsid w:val="00D10534"/>
    <w:rsid w:val="00D2037F"/>
    <w:rsid w:val="00D20801"/>
    <w:rsid w:val="00D20BB3"/>
    <w:rsid w:val="00D21CAF"/>
    <w:rsid w:val="00D21F45"/>
    <w:rsid w:val="00D22229"/>
    <w:rsid w:val="00D23F17"/>
    <w:rsid w:val="00D24FF6"/>
    <w:rsid w:val="00D27AAA"/>
    <w:rsid w:val="00D31261"/>
    <w:rsid w:val="00D313EC"/>
    <w:rsid w:val="00D33A5C"/>
    <w:rsid w:val="00D33FA4"/>
    <w:rsid w:val="00D34930"/>
    <w:rsid w:val="00D36F8D"/>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7AD1"/>
    <w:rsid w:val="00D57BE9"/>
    <w:rsid w:val="00D57DFD"/>
    <w:rsid w:val="00D6079E"/>
    <w:rsid w:val="00D61028"/>
    <w:rsid w:val="00D633C8"/>
    <w:rsid w:val="00D6371D"/>
    <w:rsid w:val="00D64383"/>
    <w:rsid w:val="00D65005"/>
    <w:rsid w:val="00D66203"/>
    <w:rsid w:val="00D66814"/>
    <w:rsid w:val="00D66E90"/>
    <w:rsid w:val="00D70FFA"/>
    <w:rsid w:val="00D7692B"/>
    <w:rsid w:val="00D80F66"/>
    <w:rsid w:val="00D812BF"/>
    <w:rsid w:val="00D81434"/>
    <w:rsid w:val="00D8633F"/>
    <w:rsid w:val="00D867F4"/>
    <w:rsid w:val="00D87066"/>
    <w:rsid w:val="00D91812"/>
    <w:rsid w:val="00D91BF2"/>
    <w:rsid w:val="00D93779"/>
    <w:rsid w:val="00D93829"/>
    <w:rsid w:val="00D93E1A"/>
    <w:rsid w:val="00D9565C"/>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701D"/>
    <w:rsid w:val="00DE1F03"/>
    <w:rsid w:val="00DE3CE9"/>
    <w:rsid w:val="00DE4254"/>
    <w:rsid w:val="00DE4979"/>
    <w:rsid w:val="00DF3253"/>
    <w:rsid w:val="00DF58DF"/>
    <w:rsid w:val="00E00587"/>
    <w:rsid w:val="00E005A0"/>
    <w:rsid w:val="00E01013"/>
    <w:rsid w:val="00E01371"/>
    <w:rsid w:val="00E02AC3"/>
    <w:rsid w:val="00E02AFC"/>
    <w:rsid w:val="00E03444"/>
    <w:rsid w:val="00E03615"/>
    <w:rsid w:val="00E04156"/>
    <w:rsid w:val="00E044D5"/>
    <w:rsid w:val="00E05118"/>
    <w:rsid w:val="00E06227"/>
    <w:rsid w:val="00E0689D"/>
    <w:rsid w:val="00E07292"/>
    <w:rsid w:val="00E07D1A"/>
    <w:rsid w:val="00E1154C"/>
    <w:rsid w:val="00E1425D"/>
    <w:rsid w:val="00E16C7E"/>
    <w:rsid w:val="00E203F1"/>
    <w:rsid w:val="00E2238F"/>
    <w:rsid w:val="00E24BD7"/>
    <w:rsid w:val="00E2750D"/>
    <w:rsid w:val="00E315EC"/>
    <w:rsid w:val="00E36009"/>
    <w:rsid w:val="00E3726A"/>
    <w:rsid w:val="00E40C50"/>
    <w:rsid w:val="00E43A64"/>
    <w:rsid w:val="00E44C36"/>
    <w:rsid w:val="00E462A6"/>
    <w:rsid w:val="00E4631A"/>
    <w:rsid w:val="00E468A5"/>
    <w:rsid w:val="00E5069B"/>
    <w:rsid w:val="00E51560"/>
    <w:rsid w:val="00E51E7B"/>
    <w:rsid w:val="00E51F5A"/>
    <w:rsid w:val="00E54A98"/>
    <w:rsid w:val="00E54E50"/>
    <w:rsid w:val="00E573A4"/>
    <w:rsid w:val="00E63658"/>
    <w:rsid w:val="00E63ADA"/>
    <w:rsid w:val="00E6685B"/>
    <w:rsid w:val="00E71D47"/>
    <w:rsid w:val="00E73A51"/>
    <w:rsid w:val="00E82518"/>
    <w:rsid w:val="00E8484D"/>
    <w:rsid w:val="00E85A24"/>
    <w:rsid w:val="00E86521"/>
    <w:rsid w:val="00E874BC"/>
    <w:rsid w:val="00E9044B"/>
    <w:rsid w:val="00E91CDD"/>
    <w:rsid w:val="00E91E13"/>
    <w:rsid w:val="00E938D1"/>
    <w:rsid w:val="00E93C2A"/>
    <w:rsid w:val="00E94F5B"/>
    <w:rsid w:val="00EA01C4"/>
    <w:rsid w:val="00EA0538"/>
    <w:rsid w:val="00EA0BC3"/>
    <w:rsid w:val="00EA271A"/>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D91"/>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F69"/>
    <w:rsid w:val="00F42D2C"/>
    <w:rsid w:val="00F42F60"/>
    <w:rsid w:val="00F437DA"/>
    <w:rsid w:val="00F51938"/>
    <w:rsid w:val="00F51C98"/>
    <w:rsid w:val="00F553D3"/>
    <w:rsid w:val="00F56585"/>
    <w:rsid w:val="00F56AB2"/>
    <w:rsid w:val="00F571E0"/>
    <w:rsid w:val="00F57431"/>
    <w:rsid w:val="00F579A8"/>
    <w:rsid w:val="00F57C17"/>
    <w:rsid w:val="00F60A2A"/>
    <w:rsid w:val="00F612EC"/>
    <w:rsid w:val="00F6476A"/>
    <w:rsid w:val="00F65BF6"/>
    <w:rsid w:val="00F70033"/>
    <w:rsid w:val="00F70E06"/>
    <w:rsid w:val="00F71145"/>
    <w:rsid w:val="00F72BF6"/>
    <w:rsid w:val="00F73335"/>
    <w:rsid w:val="00F73D0A"/>
    <w:rsid w:val="00F75512"/>
    <w:rsid w:val="00F80C3D"/>
    <w:rsid w:val="00F80ED4"/>
    <w:rsid w:val="00F82A65"/>
    <w:rsid w:val="00F831F3"/>
    <w:rsid w:val="00F84623"/>
    <w:rsid w:val="00F85DCE"/>
    <w:rsid w:val="00F908BD"/>
    <w:rsid w:val="00F91B73"/>
    <w:rsid w:val="00F9214A"/>
    <w:rsid w:val="00F92719"/>
    <w:rsid w:val="00F9326C"/>
    <w:rsid w:val="00F95DC3"/>
    <w:rsid w:val="00FA11D5"/>
    <w:rsid w:val="00FA14A6"/>
    <w:rsid w:val="00FA37AA"/>
    <w:rsid w:val="00FA4E16"/>
    <w:rsid w:val="00FA6575"/>
    <w:rsid w:val="00FA73F5"/>
    <w:rsid w:val="00FB4A92"/>
    <w:rsid w:val="00FB6810"/>
    <w:rsid w:val="00FB6F2C"/>
    <w:rsid w:val="00FB7F87"/>
    <w:rsid w:val="00FC01BA"/>
    <w:rsid w:val="00FC11BB"/>
    <w:rsid w:val="00FC1C70"/>
    <w:rsid w:val="00FD0061"/>
    <w:rsid w:val="00FD1183"/>
    <w:rsid w:val="00FD1911"/>
    <w:rsid w:val="00FD1AD4"/>
    <w:rsid w:val="00FD1CB6"/>
    <w:rsid w:val="00FD46BA"/>
    <w:rsid w:val="00FD72A4"/>
    <w:rsid w:val="00FE13D7"/>
    <w:rsid w:val="00FE1827"/>
    <w:rsid w:val="00FE34C3"/>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223</cp:revision>
  <cp:lastPrinted>2022-07-25T10:22:00Z</cp:lastPrinted>
  <dcterms:created xsi:type="dcterms:W3CDTF">2022-09-12T01:02:00Z</dcterms:created>
  <dcterms:modified xsi:type="dcterms:W3CDTF">2022-10-14T10:22:00Z</dcterms:modified>
</cp:coreProperties>
</file>