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6" w:type="dxa"/>
        <w:tblInd w:w="-34" w:type="dxa"/>
        <w:tblLayout w:type="fixed"/>
        <w:tblLook w:val="0000"/>
      </w:tblPr>
      <w:tblGrid>
        <w:gridCol w:w="3124"/>
        <w:gridCol w:w="6232"/>
      </w:tblGrid>
      <w:tr w:rsidR="00013B06" w:rsidRPr="008E4A10" w:rsidTr="00C76B44">
        <w:trPr>
          <w:trHeight w:val="375"/>
        </w:trPr>
        <w:tc>
          <w:tcPr>
            <w:tcW w:w="3124" w:type="dxa"/>
          </w:tcPr>
          <w:p w:rsidR="00013B06" w:rsidRPr="008E4A10" w:rsidRDefault="00013B06" w:rsidP="001E79E7">
            <w:pPr>
              <w:jc w:val="center"/>
              <w:rPr>
                <w:b/>
                <w:bCs/>
                <w:color w:val="000000" w:themeColor="text1"/>
                <w:sz w:val="26"/>
                <w:szCs w:val="27"/>
                <w:lang w:val="nl-NL"/>
              </w:rPr>
            </w:pPr>
            <w:r w:rsidRPr="008E4A10">
              <w:rPr>
                <w:b/>
                <w:bCs/>
                <w:color w:val="000000" w:themeColor="text1"/>
                <w:sz w:val="26"/>
                <w:szCs w:val="27"/>
                <w:lang w:val="nl-NL"/>
              </w:rPr>
              <w:t>ỦY  BAN  NHÂN  DÂN</w:t>
            </w:r>
          </w:p>
          <w:p w:rsidR="00013B06" w:rsidRPr="008E4A10" w:rsidRDefault="00013B06" w:rsidP="001E79E7">
            <w:pPr>
              <w:jc w:val="center"/>
              <w:rPr>
                <w:b/>
                <w:bCs/>
                <w:color w:val="000000" w:themeColor="text1"/>
                <w:sz w:val="27"/>
                <w:szCs w:val="27"/>
                <w:lang w:val="nl-NL"/>
              </w:rPr>
            </w:pPr>
            <w:r w:rsidRPr="008E4A10">
              <w:rPr>
                <w:b/>
                <w:bCs/>
                <w:color w:val="000000" w:themeColor="text1"/>
                <w:sz w:val="26"/>
                <w:szCs w:val="27"/>
                <w:lang w:val="nl-NL"/>
              </w:rPr>
              <w:t>TỈNH TUYÊN QUANG</w:t>
            </w:r>
          </w:p>
          <w:p w:rsidR="00013B06" w:rsidRPr="008E4A10" w:rsidRDefault="00903FEC" w:rsidP="001E79E7">
            <w:pPr>
              <w:rPr>
                <w:b/>
                <w:bCs/>
                <w:color w:val="000000" w:themeColor="text1"/>
                <w:sz w:val="10"/>
                <w:szCs w:val="10"/>
                <w:lang w:val="nl-NL"/>
              </w:rPr>
            </w:pPr>
            <w:r w:rsidRPr="008E4A10">
              <w:rPr>
                <w:noProof/>
                <w:color w:val="000000" w:themeColor="text1"/>
                <w:sz w:val="12"/>
                <w:szCs w:val="24"/>
                <w:lang w:val="en-GB" w:eastAsia="en-GB"/>
              </w:rPr>
              <w:pict>
                <v:line id="_x0000_s1036" style="position:absolute;z-index:251661312" from="46.05pt,4.1pt" to="111.45pt,4.1pt"/>
              </w:pict>
            </w:r>
          </w:p>
          <w:p w:rsidR="00013B06" w:rsidRPr="008E4A10" w:rsidRDefault="00013B06" w:rsidP="001E79E7">
            <w:pPr>
              <w:jc w:val="center"/>
              <w:rPr>
                <w:color w:val="000000" w:themeColor="text1"/>
                <w:sz w:val="12"/>
                <w:szCs w:val="24"/>
                <w:lang w:val="nl-NL"/>
              </w:rPr>
            </w:pPr>
          </w:p>
        </w:tc>
        <w:tc>
          <w:tcPr>
            <w:tcW w:w="6232" w:type="dxa"/>
          </w:tcPr>
          <w:p w:rsidR="00013B06" w:rsidRPr="008E4A10" w:rsidRDefault="00013B06" w:rsidP="001E79E7">
            <w:pPr>
              <w:jc w:val="center"/>
              <w:rPr>
                <w:b/>
                <w:bCs/>
                <w:color w:val="000000" w:themeColor="text1"/>
                <w:sz w:val="26"/>
                <w:szCs w:val="27"/>
                <w:lang w:val="nl-NL"/>
              </w:rPr>
            </w:pPr>
            <w:r w:rsidRPr="008E4A10">
              <w:rPr>
                <w:b/>
                <w:bCs/>
                <w:color w:val="000000" w:themeColor="text1"/>
                <w:sz w:val="26"/>
                <w:szCs w:val="27"/>
                <w:lang w:val="nl-NL"/>
              </w:rPr>
              <w:t>CỘNG HÒA XÃ HỘI CHỦ NGHĨA VIỆT NAM</w:t>
            </w:r>
          </w:p>
          <w:p w:rsidR="00013B06" w:rsidRPr="008E4A10" w:rsidRDefault="00013B06" w:rsidP="001E79E7">
            <w:pPr>
              <w:jc w:val="center"/>
              <w:rPr>
                <w:b/>
                <w:bCs/>
                <w:color w:val="000000" w:themeColor="text1"/>
                <w:lang w:val="nl-NL"/>
              </w:rPr>
            </w:pPr>
            <w:r w:rsidRPr="008E4A10">
              <w:rPr>
                <w:b/>
                <w:bCs/>
                <w:color w:val="000000" w:themeColor="text1"/>
                <w:lang w:val="nl-NL"/>
              </w:rPr>
              <w:t>Độc lập - Tự do - Hạnh phúc</w:t>
            </w:r>
          </w:p>
          <w:p w:rsidR="00013B06" w:rsidRPr="008E4A10" w:rsidRDefault="00903FEC" w:rsidP="001E79E7">
            <w:pPr>
              <w:jc w:val="center"/>
              <w:rPr>
                <w:color w:val="000000" w:themeColor="text1"/>
                <w:sz w:val="10"/>
                <w:szCs w:val="10"/>
                <w:lang w:val="nl-NL"/>
              </w:rPr>
            </w:pPr>
            <w:r w:rsidRPr="008E4A10">
              <w:rPr>
                <w:noProof/>
                <w:color w:val="000000" w:themeColor="text1"/>
                <w:sz w:val="10"/>
                <w:szCs w:val="10"/>
              </w:rPr>
              <w:pict>
                <v:shapetype id="_x0000_t32" coordsize="21600,21600" o:spt="32" o:oned="t" path="m,l21600,21600e" filled="f">
                  <v:path arrowok="t" fillok="f" o:connecttype="none"/>
                  <o:lock v:ext="edit" shapetype="t"/>
                </v:shapetype>
                <v:shape id="_x0000_s1041" type="#_x0000_t32" style="position:absolute;left:0;text-align:left;margin-left:61.2pt;margin-top:.7pt;width:179.25pt;height:0;z-index:251664384" o:connectortype="straight"/>
              </w:pict>
            </w:r>
          </w:p>
        </w:tc>
      </w:tr>
      <w:tr w:rsidR="00013B06" w:rsidRPr="008E4A10" w:rsidTr="00C76B44">
        <w:tc>
          <w:tcPr>
            <w:tcW w:w="3124" w:type="dxa"/>
          </w:tcPr>
          <w:p w:rsidR="00013B06" w:rsidRPr="008E4A10" w:rsidRDefault="00D55AD2" w:rsidP="0075568E">
            <w:pPr>
              <w:spacing w:before="120"/>
              <w:jc w:val="center"/>
              <w:rPr>
                <w:i/>
                <w:iCs/>
                <w:color w:val="000000" w:themeColor="text1"/>
                <w:sz w:val="26"/>
                <w:szCs w:val="26"/>
                <w:lang w:val="nl-NL"/>
              </w:rPr>
            </w:pPr>
            <w:r w:rsidRPr="008E4A10">
              <w:rPr>
                <w:color w:val="000000" w:themeColor="text1"/>
                <w:sz w:val="26"/>
                <w:szCs w:val="26"/>
                <w:lang w:val="nl-NL"/>
              </w:rPr>
              <w:t xml:space="preserve">Số: </w:t>
            </w:r>
            <w:r w:rsidR="0075568E" w:rsidRPr="008E4A10">
              <w:rPr>
                <w:color w:val="000000" w:themeColor="text1"/>
                <w:sz w:val="26"/>
                <w:szCs w:val="26"/>
                <w:lang w:val="nl-NL"/>
              </w:rPr>
              <w:t>406</w:t>
            </w:r>
            <w:r w:rsidR="00013B06" w:rsidRPr="008E4A10">
              <w:rPr>
                <w:color w:val="000000" w:themeColor="text1"/>
                <w:sz w:val="26"/>
                <w:szCs w:val="26"/>
                <w:lang w:val="nl-NL"/>
              </w:rPr>
              <w:t>/QĐ-UBND</w:t>
            </w:r>
          </w:p>
        </w:tc>
        <w:tc>
          <w:tcPr>
            <w:tcW w:w="6232" w:type="dxa"/>
          </w:tcPr>
          <w:p w:rsidR="00013B06" w:rsidRPr="008E4A10" w:rsidRDefault="00013B06" w:rsidP="0075568E">
            <w:pPr>
              <w:spacing w:before="120"/>
              <w:jc w:val="right"/>
              <w:rPr>
                <w:color w:val="000000" w:themeColor="text1"/>
                <w:sz w:val="26"/>
                <w:szCs w:val="26"/>
                <w:lang w:val="nl-NL"/>
              </w:rPr>
            </w:pPr>
            <w:r w:rsidRPr="008E4A10">
              <w:rPr>
                <w:i/>
                <w:iCs/>
                <w:color w:val="000000" w:themeColor="text1"/>
                <w:sz w:val="26"/>
                <w:szCs w:val="26"/>
                <w:lang w:val="nl-NL"/>
              </w:rPr>
              <w:t xml:space="preserve"> Tuyên Quang, ngày  </w:t>
            </w:r>
            <w:r w:rsidR="0075568E" w:rsidRPr="008E4A10">
              <w:rPr>
                <w:i/>
                <w:iCs/>
                <w:color w:val="000000" w:themeColor="text1"/>
                <w:sz w:val="26"/>
                <w:szCs w:val="26"/>
                <w:lang w:val="nl-NL"/>
              </w:rPr>
              <w:t>20</w:t>
            </w:r>
            <w:r w:rsidRPr="008E4A10">
              <w:rPr>
                <w:i/>
                <w:iCs/>
                <w:color w:val="000000" w:themeColor="text1"/>
                <w:sz w:val="26"/>
                <w:szCs w:val="26"/>
                <w:lang w:val="nl-NL"/>
              </w:rPr>
              <w:t xml:space="preserve">  tháng 7 năm 2021</w:t>
            </w:r>
          </w:p>
        </w:tc>
      </w:tr>
    </w:tbl>
    <w:p w:rsidR="0016225D" w:rsidRPr="008E4A10" w:rsidRDefault="0016225D">
      <w:pPr>
        <w:shd w:val="clear" w:color="auto" w:fill="FFFFFF"/>
        <w:spacing w:line="234" w:lineRule="atLeast"/>
        <w:jc w:val="center"/>
        <w:rPr>
          <w:b/>
          <w:bCs/>
          <w:color w:val="000000" w:themeColor="text1"/>
          <w:sz w:val="20"/>
          <w:szCs w:val="20"/>
        </w:rPr>
      </w:pPr>
    </w:p>
    <w:p w:rsidR="00013B06" w:rsidRPr="008E4A10" w:rsidRDefault="00013B06">
      <w:pPr>
        <w:shd w:val="clear" w:color="auto" w:fill="FFFFFF"/>
        <w:spacing w:line="234" w:lineRule="atLeast"/>
        <w:jc w:val="center"/>
        <w:rPr>
          <w:b/>
          <w:bCs/>
          <w:color w:val="000000" w:themeColor="text1"/>
          <w:sz w:val="18"/>
        </w:rPr>
      </w:pPr>
    </w:p>
    <w:p w:rsidR="0016225D" w:rsidRPr="008E4A10" w:rsidRDefault="001C4D90">
      <w:pPr>
        <w:shd w:val="clear" w:color="auto" w:fill="FFFFFF"/>
        <w:spacing w:line="234" w:lineRule="atLeast"/>
        <w:jc w:val="center"/>
        <w:rPr>
          <w:color w:val="000000" w:themeColor="text1"/>
        </w:rPr>
      </w:pPr>
      <w:r w:rsidRPr="008E4A10">
        <w:rPr>
          <w:b/>
          <w:bCs/>
          <w:color w:val="000000" w:themeColor="text1"/>
          <w:lang w:val="vi-VN"/>
        </w:rPr>
        <w:t>QUYẾT ĐỊNH</w:t>
      </w:r>
    </w:p>
    <w:p w:rsidR="0016225D" w:rsidRPr="008E4A10" w:rsidRDefault="001C4D90" w:rsidP="00013B06">
      <w:pPr>
        <w:shd w:val="clear" w:color="auto" w:fill="FFFFFF"/>
        <w:spacing w:before="60" w:line="234" w:lineRule="atLeast"/>
        <w:jc w:val="center"/>
        <w:rPr>
          <w:b/>
          <w:color w:val="000000" w:themeColor="text1"/>
        </w:rPr>
      </w:pPr>
      <w:r w:rsidRPr="008E4A10">
        <w:rPr>
          <w:b/>
          <w:color w:val="000000" w:themeColor="text1"/>
        </w:rPr>
        <w:t xml:space="preserve"> Phê duyệt Đề án phát triển Văn phòng Thừa phát lại </w:t>
      </w:r>
    </w:p>
    <w:p w:rsidR="0016225D" w:rsidRPr="008E4A10" w:rsidRDefault="001C4D90">
      <w:pPr>
        <w:shd w:val="clear" w:color="auto" w:fill="FFFFFF"/>
        <w:spacing w:line="234" w:lineRule="atLeast"/>
        <w:jc w:val="center"/>
        <w:rPr>
          <w:b/>
          <w:color w:val="000000" w:themeColor="text1"/>
        </w:rPr>
      </w:pPr>
      <w:r w:rsidRPr="008E4A10">
        <w:rPr>
          <w:b/>
          <w:color w:val="000000" w:themeColor="text1"/>
        </w:rPr>
        <w:t>trên địa bàn tỉnh Tuyên Quang giai đoạn 2021-2030</w:t>
      </w:r>
    </w:p>
    <w:p w:rsidR="0016225D" w:rsidRPr="008E4A10" w:rsidRDefault="00903FEC">
      <w:pPr>
        <w:shd w:val="clear" w:color="auto" w:fill="FFFFFF"/>
        <w:spacing w:line="234" w:lineRule="atLeast"/>
        <w:jc w:val="center"/>
        <w:rPr>
          <w:b/>
          <w:color w:val="000000" w:themeColor="text1"/>
          <w:sz w:val="26"/>
        </w:rPr>
      </w:pPr>
      <w:r w:rsidRPr="008E4A10">
        <w:rPr>
          <w:b/>
          <w:noProof/>
          <w:color w:val="000000" w:themeColor="text1"/>
          <w:sz w:val="26"/>
        </w:rPr>
        <w:pict>
          <v:shape id="_x0000_s1037" type="#_x0000_t32" style="position:absolute;left:0;text-align:left;margin-left:163.7pt;margin-top:3.4pt;width:121.5pt;height:0;z-index:251662336" o:connectortype="straight"/>
        </w:pict>
      </w:r>
    </w:p>
    <w:p w:rsidR="0016225D" w:rsidRPr="008E4A10" w:rsidRDefault="001C4D90" w:rsidP="00C76B44">
      <w:pPr>
        <w:shd w:val="clear" w:color="auto" w:fill="FFFFFF"/>
        <w:spacing w:before="160" w:after="160" w:line="360" w:lineRule="exact"/>
        <w:jc w:val="center"/>
        <w:rPr>
          <w:b/>
          <w:bCs/>
          <w:color w:val="000000" w:themeColor="text1"/>
        </w:rPr>
      </w:pPr>
      <w:r w:rsidRPr="008E4A10">
        <w:rPr>
          <w:b/>
          <w:bCs/>
          <w:color w:val="000000" w:themeColor="text1"/>
          <w:lang w:val="vi-VN"/>
        </w:rPr>
        <w:t xml:space="preserve">ỦY BAN NHÂN DÂN TỈNH </w:t>
      </w:r>
      <w:r w:rsidRPr="008E4A10">
        <w:rPr>
          <w:b/>
          <w:bCs/>
          <w:color w:val="000000" w:themeColor="text1"/>
        </w:rPr>
        <w:t>TUYÊN QUANG</w:t>
      </w:r>
    </w:p>
    <w:p w:rsidR="0016225D" w:rsidRPr="008E4A10" w:rsidRDefault="001C4D90" w:rsidP="00D55AD2">
      <w:pPr>
        <w:shd w:val="clear" w:color="auto" w:fill="FFFFFF"/>
        <w:spacing w:before="360" w:after="100" w:line="360" w:lineRule="exact"/>
        <w:ind w:firstLine="720"/>
        <w:jc w:val="both"/>
        <w:rPr>
          <w:i/>
          <w:iCs/>
          <w:color w:val="000000" w:themeColor="text1"/>
        </w:rPr>
      </w:pPr>
      <w:r w:rsidRPr="008E4A10">
        <w:rPr>
          <w:i/>
          <w:iCs/>
          <w:color w:val="000000" w:themeColor="text1"/>
          <w:lang w:val="vi-VN"/>
        </w:rPr>
        <w:t>Căn cứ Luật Tổ chức chính quyền địa phương ngày 19 tháng 6</w:t>
      </w:r>
      <w:r w:rsidRPr="008E4A10">
        <w:rPr>
          <w:i/>
          <w:iCs/>
          <w:color w:val="000000" w:themeColor="text1"/>
        </w:rPr>
        <w:t xml:space="preserve"> năm </w:t>
      </w:r>
      <w:r w:rsidRPr="008E4A10">
        <w:rPr>
          <w:i/>
          <w:iCs/>
          <w:color w:val="000000" w:themeColor="text1"/>
          <w:lang w:val="vi-VN"/>
        </w:rPr>
        <w:t>2015;</w:t>
      </w:r>
      <w:r w:rsidRPr="008E4A10">
        <w:rPr>
          <w:i/>
          <w:iCs/>
          <w:color w:val="000000" w:themeColor="text1"/>
        </w:rPr>
        <w:t xml:space="preserve"> Luật sửa đổi, bổ sung một số điều của Luật Tổ chức Chính phủ và Luật Tổ chức chính quyền địa phương ngày 22 tháng 11 năm 2019;</w:t>
      </w:r>
    </w:p>
    <w:p w:rsidR="0016225D" w:rsidRPr="008E4A10" w:rsidRDefault="001C4D90" w:rsidP="00D55AD2">
      <w:pPr>
        <w:shd w:val="clear" w:color="auto" w:fill="FFFFFF"/>
        <w:spacing w:before="100" w:after="100" w:line="360" w:lineRule="exact"/>
        <w:ind w:firstLine="720"/>
        <w:jc w:val="both"/>
        <w:rPr>
          <w:i/>
          <w:iCs/>
          <w:color w:val="000000" w:themeColor="text1"/>
          <w:lang w:val="vi-VN"/>
        </w:rPr>
      </w:pPr>
      <w:r w:rsidRPr="008E4A10">
        <w:rPr>
          <w:i/>
          <w:iCs/>
          <w:color w:val="000000" w:themeColor="text1"/>
          <w:lang w:val="vi-VN"/>
        </w:rPr>
        <w:t>Căn cứ Nghị định số </w:t>
      </w:r>
      <w:hyperlink r:id="rId7" w:tooltip="Nghị định 08/2020/NĐ-CP" w:history="1">
        <w:r w:rsidRPr="008E4A10">
          <w:rPr>
            <w:i/>
            <w:iCs/>
            <w:color w:val="000000" w:themeColor="text1"/>
            <w:lang w:val="vi-VN"/>
          </w:rPr>
          <w:t>08/2020/NĐ-CP</w:t>
        </w:r>
      </w:hyperlink>
      <w:r w:rsidRPr="008E4A10">
        <w:rPr>
          <w:i/>
          <w:iCs/>
          <w:color w:val="000000" w:themeColor="text1"/>
          <w:lang w:val="vi-VN"/>
        </w:rPr>
        <w:t> ngày 08</w:t>
      </w:r>
      <w:r w:rsidRPr="008E4A10">
        <w:rPr>
          <w:i/>
          <w:iCs/>
          <w:color w:val="000000" w:themeColor="text1"/>
        </w:rPr>
        <w:t xml:space="preserve"> tháng </w:t>
      </w:r>
      <w:r w:rsidRPr="008E4A10">
        <w:rPr>
          <w:i/>
          <w:iCs/>
          <w:color w:val="000000" w:themeColor="text1"/>
          <w:lang w:val="vi-VN"/>
        </w:rPr>
        <w:t>01</w:t>
      </w:r>
      <w:r w:rsidRPr="008E4A10">
        <w:rPr>
          <w:i/>
          <w:iCs/>
          <w:color w:val="000000" w:themeColor="text1"/>
        </w:rPr>
        <w:t xml:space="preserve"> năm </w:t>
      </w:r>
      <w:r w:rsidRPr="008E4A10">
        <w:rPr>
          <w:i/>
          <w:iCs/>
          <w:color w:val="000000" w:themeColor="text1"/>
          <w:lang w:val="vi-VN"/>
        </w:rPr>
        <w:t>2020 của Chính phủ về tổ chức và hoạt động của Thừa phát lại;</w:t>
      </w:r>
    </w:p>
    <w:p w:rsidR="0016225D" w:rsidRPr="008E4A10" w:rsidRDefault="001C4D90" w:rsidP="00D55AD2">
      <w:pPr>
        <w:shd w:val="clear" w:color="auto" w:fill="FFFFFF"/>
        <w:spacing w:before="100" w:after="100" w:line="360" w:lineRule="exact"/>
        <w:ind w:firstLine="720"/>
        <w:jc w:val="both"/>
        <w:rPr>
          <w:i/>
          <w:iCs/>
          <w:color w:val="000000" w:themeColor="text1"/>
        </w:rPr>
      </w:pPr>
      <w:r w:rsidRPr="008E4A10">
        <w:rPr>
          <w:i/>
          <w:iCs/>
          <w:color w:val="000000" w:themeColor="text1"/>
        </w:rPr>
        <w:t xml:space="preserve">Theo </w:t>
      </w:r>
      <w:r w:rsidRPr="008E4A10">
        <w:rPr>
          <w:i/>
          <w:iCs/>
          <w:color w:val="000000" w:themeColor="text1"/>
          <w:lang w:val="vi-VN"/>
        </w:rPr>
        <w:t>đề nghị của Giám đốc Sở Tư pháp.</w:t>
      </w:r>
    </w:p>
    <w:p w:rsidR="0016225D" w:rsidRPr="008E4A10" w:rsidRDefault="001C4D90" w:rsidP="00D55AD2">
      <w:pPr>
        <w:shd w:val="clear" w:color="auto" w:fill="FFFFFF"/>
        <w:spacing w:before="240" w:after="240" w:line="400" w:lineRule="exact"/>
        <w:jc w:val="center"/>
        <w:rPr>
          <w:b/>
          <w:bCs/>
          <w:color w:val="000000" w:themeColor="text1"/>
        </w:rPr>
      </w:pPr>
      <w:r w:rsidRPr="008E4A10">
        <w:rPr>
          <w:b/>
          <w:bCs/>
          <w:color w:val="000000" w:themeColor="text1"/>
          <w:lang w:val="vi-VN"/>
        </w:rPr>
        <w:t>QUYẾT ĐỊNH:</w:t>
      </w:r>
    </w:p>
    <w:p w:rsidR="0016225D" w:rsidRPr="008E4A10" w:rsidRDefault="001C4D90" w:rsidP="00D55AD2">
      <w:pPr>
        <w:shd w:val="clear" w:color="auto" w:fill="FFFFFF"/>
        <w:spacing w:before="100" w:after="100" w:line="360" w:lineRule="exact"/>
        <w:ind w:firstLine="720"/>
        <w:jc w:val="both"/>
        <w:rPr>
          <w:color w:val="000000" w:themeColor="text1"/>
        </w:rPr>
      </w:pPr>
      <w:r w:rsidRPr="008E4A10">
        <w:rPr>
          <w:b/>
          <w:bCs/>
          <w:color w:val="000000" w:themeColor="text1"/>
          <w:lang w:val="vi-VN"/>
        </w:rPr>
        <w:t>Điều 1. </w:t>
      </w:r>
      <w:r w:rsidRPr="008E4A10">
        <w:rPr>
          <w:color w:val="000000" w:themeColor="text1"/>
          <w:lang w:val="vi-VN"/>
        </w:rPr>
        <w:t>Phê duyệt kèm theo Quyết định này Đề án phát triển Văn phòng Thừa phát lại trên địa bàn tỉnh</w:t>
      </w:r>
      <w:r w:rsidRPr="008E4A10">
        <w:rPr>
          <w:color w:val="000000" w:themeColor="text1"/>
        </w:rPr>
        <w:t xml:space="preserve"> Tuyên Quang giai đoạn 2021-2030 </w:t>
      </w:r>
      <w:r w:rsidRPr="008E4A10">
        <w:rPr>
          <w:color w:val="000000" w:themeColor="text1"/>
          <w:lang w:val="vi-VN"/>
        </w:rPr>
        <w:t>(sau đây được viết tắt là Đề án).</w:t>
      </w:r>
    </w:p>
    <w:p w:rsidR="0016225D" w:rsidRPr="008E4A10" w:rsidRDefault="001C4D90" w:rsidP="00D55AD2">
      <w:pPr>
        <w:shd w:val="clear" w:color="auto" w:fill="FFFFFF"/>
        <w:spacing w:before="100" w:after="100" w:line="360" w:lineRule="exact"/>
        <w:ind w:firstLine="720"/>
        <w:jc w:val="both"/>
        <w:rPr>
          <w:color w:val="000000" w:themeColor="text1"/>
        </w:rPr>
      </w:pPr>
      <w:r w:rsidRPr="008E4A10">
        <w:rPr>
          <w:b/>
          <w:bCs/>
          <w:color w:val="000000" w:themeColor="text1"/>
          <w:lang w:val="vi-VN"/>
        </w:rPr>
        <w:t>Điều 2. </w:t>
      </w:r>
      <w:r w:rsidRPr="008E4A10">
        <w:rPr>
          <w:color w:val="000000" w:themeColor="text1"/>
          <w:lang w:val="vi-VN"/>
        </w:rPr>
        <w:t>Giao Sở Tư pháp chủ trì, phối hợp với các cơ quan</w:t>
      </w:r>
      <w:r w:rsidRPr="008E4A10">
        <w:rPr>
          <w:color w:val="000000" w:themeColor="text1"/>
        </w:rPr>
        <w:t>, đơn vị</w:t>
      </w:r>
      <w:r w:rsidRPr="008E4A10">
        <w:rPr>
          <w:color w:val="000000" w:themeColor="text1"/>
          <w:lang w:val="vi-VN"/>
        </w:rPr>
        <w:t xml:space="preserve"> có liên quan triển kh</w:t>
      </w:r>
      <w:r w:rsidR="00D55AD2" w:rsidRPr="008E4A10">
        <w:rPr>
          <w:color w:val="000000" w:themeColor="text1"/>
          <w:lang w:val="vi-VN"/>
        </w:rPr>
        <w:t>ai thực hiện có hiệu quả Đề án</w:t>
      </w:r>
      <w:r w:rsidR="00842EE9" w:rsidRPr="008E4A10">
        <w:rPr>
          <w:color w:val="000000" w:themeColor="text1"/>
        </w:rPr>
        <w:t xml:space="preserve"> theo </w:t>
      </w:r>
      <w:r w:rsidR="00D55AD2" w:rsidRPr="008E4A10">
        <w:rPr>
          <w:color w:val="000000" w:themeColor="text1"/>
        </w:rPr>
        <w:t>quy định</w:t>
      </w:r>
      <w:r w:rsidRPr="008E4A10">
        <w:rPr>
          <w:color w:val="000000" w:themeColor="text1"/>
          <w:lang w:val="vi-VN"/>
        </w:rPr>
        <w:t>.</w:t>
      </w:r>
    </w:p>
    <w:p w:rsidR="0016225D" w:rsidRPr="008E4A10" w:rsidRDefault="001C4D90" w:rsidP="00D55AD2">
      <w:pPr>
        <w:shd w:val="clear" w:color="auto" w:fill="FFFFFF"/>
        <w:spacing w:before="100" w:after="100" w:line="360" w:lineRule="exact"/>
        <w:ind w:firstLine="720"/>
        <w:jc w:val="both"/>
        <w:rPr>
          <w:color w:val="000000" w:themeColor="text1"/>
        </w:rPr>
      </w:pPr>
      <w:r w:rsidRPr="008E4A10">
        <w:rPr>
          <w:b/>
          <w:bCs/>
          <w:color w:val="000000" w:themeColor="text1"/>
          <w:lang w:val="vi-VN"/>
        </w:rPr>
        <w:t>Điều 3. </w:t>
      </w:r>
      <w:r w:rsidRPr="008E4A10">
        <w:rPr>
          <w:color w:val="000000" w:themeColor="text1"/>
          <w:lang w:val="vi-VN"/>
        </w:rPr>
        <w:t>Quyết định này có hiệu lực thi hành kể từ ngày ký.</w:t>
      </w:r>
    </w:p>
    <w:p w:rsidR="00013B06" w:rsidRPr="008E4A10" w:rsidRDefault="001C4D90" w:rsidP="00D55AD2">
      <w:pPr>
        <w:shd w:val="clear" w:color="auto" w:fill="FFFFFF"/>
        <w:spacing w:before="100" w:after="100" w:line="360" w:lineRule="exact"/>
        <w:ind w:firstLine="720"/>
        <w:jc w:val="both"/>
        <w:rPr>
          <w:color w:val="000000" w:themeColor="text1"/>
          <w:spacing w:val="-2"/>
        </w:rPr>
      </w:pPr>
      <w:r w:rsidRPr="008E4A10">
        <w:rPr>
          <w:color w:val="000000" w:themeColor="text1"/>
          <w:spacing w:val="-2"/>
          <w:lang w:val="vi-VN"/>
        </w:rPr>
        <w:t xml:space="preserve">Chánh Văn phòng Ủy ban nhân dân tỉnh; </w:t>
      </w:r>
      <w:r w:rsidRPr="008E4A10">
        <w:rPr>
          <w:color w:val="000000" w:themeColor="text1"/>
          <w:spacing w:val="-2"/>
        </w:rPr>
        <w:t xml:space="preserve">Giám đốc Sở Tư pháp;  </w:t>
      </w:r>
      <w:r w:rsidR="00842EE9" w:rsidRPr="008E4A10">
        <w:rPr>
          <w:color w:val="000000" w:themeColor="text1"/>
          <w:spacing w:val="-2"/>
        </w:rPr>
        <w:t xml:space="preserve">Người đứng đầu </w:t>
      </w:r>
      <w:r w:rsidRPr="008E4A10">
        <w:rPr>
          <w:color w:val="000000" w:themeColor="text1"/>
          <w:spacing w:val="-2"/>
          <w:lang w:val="vi-VN"/>
        </w:rPr>
        <w:t xml:space="preserve">các </w:t>
      </w:r>
      <w:r w:rsidR="00842EE9" w:rsidRPr="008E4A10">
        <w:rPr>
          <w:color w:val="000000" w:themeColor="text1"/>
          <w:spacing w:val="-2"/>
        </w:rPr>
        <w:t xml:space="preserve">sở, </w:t>
      </w:r>
      <w:r w:rsidRPr="008E4A10">
        <w:rPr>
          <w:color w:val="000000" w:themeColor="text1"/>
          <w:spacing w:val="-2"/>
          <w:lang w:val="vi-VN"/>
        </w:rPr>
        <w:t xml:space="preserve">ban, ngành; Chủ tịch </w:t>
      </w:r>
      <w:r w:rsidRPr="008E4A10">
        <w:rPr>
          <w:color w:val="000000" w:themeColor="text1"/>
          <w:spacing w:val="-2"/>
        </w:rPr>
        <w:t>Ủy ban nhân dân</w:t>
      </w:r>
      <w:r w:rsidR="00013B06" w:rsidRPr="008E4A10">
        <w:rPr>
          <w:color w:val="000000" w:themeColor="text1"/>
          <w:spacing w:val="-2"/>
          <w:lang w:val="vi-VN"/>
        </w:rPr>
        <w:t xml:space="preserve"> </w:t>
      </w:r>
      <w:r w:rsidRPr="008E4A10">
        <w:rPr>
          <w:color w:val="000000" w:themeColor="text1"/>
          <w:spacing w:val="-2"/>
          <w:lang w:val="vi-VN"/>
        </w:rPr>
        <w:t>huyện, thành phố và các tổ chức, cá nhân có liên quan</w:t>
      </w:r>
      <w:r w:rsidRPr="008E4A10">
        <w:rPr>
          <w:color w:val="000000" w:themeColor="text1"/>
          <w:spacing w:val="-2"/>
        </w:rPr>
        <w:t xml:space="preserve"> chịu trách nhiệm thi hành</w:t>
      </w:r>
      <w:r w:rsidRPr="008E4A10">
        <w:rPr>
          <w:color w:val="000000" w:themeColor="text1"/>
          <w:spacing w:val="-2"/>
          <w:lang w:val="vi-VN"/>
        </w:rPr>
        <w:t xml:space="preserve"> Quyết định thi hành./.</w:t>
      </w:r>
    </w:p>
    <w:p w:rsidR="00013B06" w:rsidRPr="008E4A10" w:rsidRDefault="00013B06" w:rsidP="00013B06">
      <w:pPr>
        <w:shd w:val="clear" w:color="auto" w:fill="FFFFFF"/>
        <w:ind w:firstLine="720"/>
        <w:jc w:val="both"/>
        <w:rPr>
          <w:color w:val="000000" w:themeColor="text1"/>
          <w:sz w:val="20"/>
        </w:rPr>
      </w:pPr>
    </w:p>
    <w:tbl>
      <w:tblPr>
        <w:tblW w:w="10179" w:type="dxa"/>
        <w:tblInd w:w="-261" w:type="dxa"/>
        <w:tblLayout w:type="fixed"/>
        <w:tblLook w:val="0000"/>
      </w:tblPr>
      <w:tblGrid>
        <w:gridCol w:w="246"/>
        <w:gridCol w:w="3105"/>
        <w:gridCol w:w="1554"/>
        <w:gridCol w:w="4511"/>
        <w:gridCol w:w="763"/>
      </w:tblGrid>
      <w:tr w:rsidR="00013B06" w:rsidRPr="008E4A10" w:rsidTr="00C76B44">
        <w:trPr>
          <w:gridBefore w:val="1"/>
          <w:gridAfter w:val="1"/>
          <w:wBefore w:w="246" w:type="dxa"/>
          <w:wAfter w:w="763" w:type="dxa"/>
        </w:trPr>
        <w:tc>
          <w:tcPr>
            <w:tcW w:w="4659" w:type="dxa"/>
            <w:gridSpan w:val="2"/>
          </w:tcPr>
          <w:p w:rsidR="00013B06" w:rsidRPr="008E4A10" w:rsidRDefault="00013B06" w:rsidP="00013B06">
            <w:pPr>
              <w:pStyle w:val="BodyText"/>
              <w:spacing w:after="0" w:line="240" w:lineRule="auto"/>
              <w:ind w:right="-40"/>
              <w:rPr>
                <w:rFonts w:ascii="Times New Roman" w:hAnsi="Times New Roman"/>
                <w:b/>
                <w:color w:val="000000" w:themeColor="text1"/>
                <w:lang w:val="nl-NL"/>
              </w:rPr>
            </w:pPr>
            <w:r w:rsidRPr="008E4A10">
              <w:rPr>
                <w:rFonts w:ascii="Times New Roman" w:hAnsi="Times New Roman"/>
                <w:b/>
                <w:i/>
                <w:color w:val="000000" w:themeColor="text1"/>
                <w:sz w:val="24"/>
                <w:lang w:val="nl-NL"/>
              </w:rPr>
              <w:t>Nơi nhận:</w:t>
            </w:r>
            <w:r w:rsidRPr="008E4A10">
              <w:rPr>
                <w:rFonts w:ascii="Times New Roman" w:hAnsi="Times New Roman"/>
                <w:color w:val="000000" w:themeColor="text1"/>
                <w:sz w:val="24"/>
                <w:lang w:val="nl-NL"/>
              </w:rPr>
              <w:t xml:space="preserve">                                                          </w:t>
            </w:r>
          </w:p>
          <w:p w:rsidR="00013B06" w:rsidRPr="008E4A10" w:rsidRDefault="00903FEC" w:rsidP="00D55AD2">
            <w:pPr>
              <w:spacing w:before="40" w:after="40"/>
              <w:rPr>
                <w:color w:val="000000" w:themeColor="text1"/>
                <w:sz w:val="22"/>
                <w:szCs w:val="22"/>
              </w:rPr>
            </w:pPr>
            <w:r w:rsidRPr="008E4A10">
              <w:rPr>
                <w:noProof/>
                <w:color w:val="000000" w:themeColor="text1"/>
                <w:sz w:val="22"/>
                <w:szCs w:val="22"/>
              </w:rPr>
              <w:pict>
                <v:shape id="_x0000_s1040" type="#_x0000_t32" style="position:absolute;margin-left:158.45pt;margin-top:6.4pt;width:0;height:48.75pt;z-index:251663360" o:connectortype="straight"/>
              </w:pict>
            </w:r>
            <w:r w:rsidR="00013B06" w:rsidRPr="008E4A10">
              <w:rPr>
                <w:color w:val="000000" w:themeColor="text1"/>
                <w:sz w:val="22"/>
                <w:szCs w:val="22"/>
                <w:lang w:val="vi-VN"/>
              </w:rPr>
              <w:t>- Bộ Tư pháp;</w:t>
            </w:r>
            <w:r w:rsidR="00013B06" w:rsidRPr="008E4A10">
              <w:rPr>
                <w:color w:val="000000" w:themeColor="text1"/>
                <w:sz w:val="22"/>
                <w:szCs w:val="22"/>
                <w:lang w:val="vi-VN"/>
              </w:rPr>
              <w:br/>
              <w:t>- Thường trực Tỉnh ủy;</w:t>
            </w:r>
            <w:r w:rsidR="00013B06" w:rsidRPr="008E4A10">
              <w:rPr>
                <w:color w:val="000000" w:themeColor="text1"/>
                <w:sz w:val="22"/>
                <w:szCs w:val="22"/>
              </w:rPr>
              <w:t xml:space="preserve">                           báo cáo</w:t>
            </w:r>
          </w:p>
          <w:p w:rsidR="00013B06" w:rsidRPr="008E4A10" w:rsidRDefault="00013B06" w:rsidP="00D55AD2">
            <w:pPr>
              <w:spacing w:before="40" w:after="40" w:line="234" w:lineRule="atLeast"/>
              <w:rPr>
                <w:color w:val="000000" w:themeColor="text1"/>
                <w:sz w:val="22"/>
                <w:szCs w:val="22"/>
                <w:lang w:val="vi-VN"/>
              </w:rPr>
            </w:pPr>
            <w:r w:rsidRPr="008E4A10">
              <w:rPr>
                <w:color w:val="000000" w:themeColor="text1"/>
                <w:sz w:val="22"/>
                <w:szCs w:val="22"/>
              </w:rPr>
              <w:t xml:space="preserve">- </w:t>
            </w:r>
            <w:r w:rsidRPr="008E4A10">
              <w:rPr>
                <w:color w:val="000000" w:themeColor="text1"/>
                <w:sz w:val="22"/>
                <w:szCs w:val="22"/>
                <w:lang w:val="vi-VN"/>
              </w:rPr>
              <w:t>Thường trực HĐND tỉnh;</w:t>
            </w:r>
            <w:r w:rsidRPr="008E4A10">
              <w:rPr>
                <w:color w:val="000000" w:themeColor="text1"/>
                <w:sz w:val="22"/>
                <w:szCs w:val="22"/>
                <w:lang w:val="vi-VN"/>
              </w:rPr>
              <w:br/>
            </w:r>
            <w:r w:rsidRPr="008E4A10">
              <w:rPr>
                <w:color w:val="000000" w:themeColor="text1"/>
                <w:sz w:val="22"/>
                <w:szCs w:val="22"/>
              </w:rPr>
              <w:t xml:space="preserve">- </w:t>
            </w:r>
            <w:r w:rsidRPr="008E4A10">
              <w:rPr>
                <w:color w:val="000000" w:themeColor="text1"/>
                <w:sz w:val="22"/>
                <w:szCs w:val="22"/>
                <w:lang w:val="vi-VN"/>
              </w:rPr>
              <w:t xml:space="preserve">Đoàn </w:t>
            </w:r>
            <w:r w:rsidRPr="008E4A10">
              <w:rPr>
                <w:color w:val="000000" w:themeColor="text1"/>
                <w:sz w:val="22"/>
                <w:szCs w:val="22"/>
              </w:rPr>
              <w:t>Đại biểu Quốc hội</w:t>
            </w:r>
            <w:r w:rsidRPr="008E4A10">
              <w:rPr>
                <w:color w:val="000000" w:themeColor="text1"/>
                <w:sz w:val="22"/>
                <w:szCs w:val="22"/>
                <w:lang w:val="vi-VN"/>
              </w:rPr>
              <w:t xml:space="preserve"> tỉnh; </w:t>
            </w:r>
          </w:p>
          <w:p w:rsidR="00013B06" w:rsidRPr="008E4A10" w:rsidRDefault="00013B06" w:rsidP="00D55AD2">
            <w:pPr>
              <w:spacing w:before="40" w:after="40" w:line="234" w:lineRule="atLeast"/>
              <w:rPr>
                <w:color w:val="000000" w:themeColor="text1"/>
                <w:sz w:val="22"/>
                <w:szCs w:val="22"/>
                <w:lang w:val="vi-VN"/>
              </w:rPr>
            </w:pPr>
            <w:r w:rsidRPr="008E4A10">
              <w:rPr>
                <w:color w:val="000000" w:themeColor="text1"/>
                <w:sz w:val="22"/>
                <w:szCs w:val="22"/>
                <w:lang w:val="vi-VN"/>
              </w:rPr>
              <w:t xml:space="preserve">- Chủ tịch, các </w:t>
            </w:r>
            <w:r w:rsidRPr="008E4A10">
              <w:rPr>
                <w:color w:val="000000" w:themeColor="text1"/>
                <w:sz w:val="22"/>
                <w:szCs w:val="22"/>
              </w:rPr>
              <w:t xml:space="preserve">PCT </w:t>
            </w:r>
            <w:r w:rsidRPr="008E4A10">
              <w:rPr>
                <w:color w:val="000000" w:themeColor="text1"/>
                <w:sz w:val="22"/>
                <w:szCs w:val="22"/>
                <w:lang w:val="vi-VN"/>
              </w:rPr>
              <w:t>UBND tỉnh;</w:t>
            </w:r>
          </w:p>
          <w:p w:rsidR="00013B06" w:rsidRPr="008E4A10" w:rsidRDefault="00013B06" w:rsidP="00D55AD2">
            <w:pPr>
              <w:pStyle w:val="BodyText"/>
              <w:spacing w:before="40" w:after="40" w:line="240" w:lineRule="auto"/>
              <w:ind w:right="0"/>
              <w:rPr>
                <w:rFonts w:ascii="Times New Roman" w:hAnsi="Times New Roman"/>
                <w:color w:val="000000" w:themeColor="text1"/>
                <w:sz w:val="22"/>
                <w:szCs w:val="22"/>
              </w:rPr>
            </w:pPr>
            <w:r w:rsidRPr="008E4A10">
              <w:rPr>
                <w:rFonts w:ascii="Times New Roman" w:hAnsi="Times New Roman"/>
                <w:color w:val="000000" w:themeColor="text1"/>
                <w:sz w:val="22"/>
                <w:szCs w:val="22"/>
                <w:lang w:val="vi-VN"/>
              </w:rPr>
              <w:t xml:space="preserve">- </w:t>
            </w:r>
            <w:r w:rsidRPr="008E4A10">
              <w:rPr>
                <w:rFonts w:ascii="Times New Roman" w:hAnsi="Times New Roman"/>
                <w:color w:val="000000" w:themeColor="text1"/>
                <w:sz w:val="22"/>
                <w:szCs w:val="22"/>
              </w:rPr>
              <w:t>UB</w:t>
            </w:r>
            <w:r w:rsidRPr="008E4A10">
              <w:rPr>
                <w:rFonts w:ascii="Times New Roman" w:hAnsi="Times New Roman"/>
                <w:color w:val="000000" w:themeColor="text1"/>
                <w:sz w:val="22"/>
                <w:szCs w:val="22"/>
                <w:lang w:val="vi-VN"/>
              </w:rPr>
              <w:t xml:space="preserve">MTTQ &amp; các </w:t>
            </w:r>
            <w:r w:rsidRPr="008E4A10">
              <w:rPr>
                <w:rFonts w:ascii="Times New Roman" w:hAnsi="Times New Roman"/>
                <w:color w:val="000000" w:themeColor="text1"/>
                <w:sz w:val="22"/>
                <w:szCs w:val="22"/>
              </w:rPr>
              <w:t>tổ chức CT-XH</w:t>
            </w:r>
            <w:r w:rsidRPr="008E4A10">
              <w:rPr>
                <w:rFonts w:ascii="Times New Roman" w:hAnsi="Times New Roman"/>
                <w:color w:val="000000" w:themeColor="text1"/>
                <w:sz w:val="22"/>
                <w:szCs w:val="22"/>
                <w:lang w:val="vi-VN"/>
              </w:rPr>
              <w:t xml:space="preserve"> tỉnh;</w:t>
            </w:r>
          </w:p>
          <w:p w:rsidR="00013B06" w:rsidRPr="008E4A10" w:rsidRDefault="00013B06" w:rsidP="00D55AD2">
            <w:pPr>
              <w:spacing w:before="40" w:after="40" w:line="234" w:lineRule="atLeast"/>
              <w:rPr>
                <w:color w:val="000000" w:themeColor="text1"/>
                <w:sz w:val="22"/>
                <w:szCs w:val="22"/>
              </w:rPr>
            </w:pPr>
            <w:r w:rsidRPr="008E4A10">
              <w:rPr>
                <w:color w:val="000000" w:themeColor="text1"/>
                <w:sz w:val="22"/>
                <w:szCs w:val="22"/>
                <w:lang w:val="vi-VN"/>
              </w:rPr>
              <w:t>- Như Điều 3;</w:t>
            </w:r>
            <w:r w:rsidRPr="008E4A10">
              <w:rPr>
                <w:color w:val="000000" w:themeColor="text1"/>
                <w:sz w:val="22"/>
                <w:szCs w:val="22"/>
              </w:rPr>
              <w:t xml:space="preserve"> (thực hiện)</w:t>
            </w:r>
          </w:p>
          <w:p w:rsidR="00013B06" w:rsidRPr="008E4A10" w:rsidRDefault="00013B06" w:rsidP="00D55AD2">
            <w:pPr>
              <w:spacing w:before="40" w:after="40" w:line="234" w:lineRule="atLeast"/>
              <w:rPr>
                <w:color w:val="000000" w:themeColor="text1"/>
                <w:sz w:val="22"/>
                <w:szCs w:val="22"/>
              </w:rPr>
            </w:pPr>
            <w:r w:rsidRPr="008E4A10">
              <w:rPr>
                <w:color w:val="000000" w:themeColor="text1"/>
                <w:sz w:val="22"/>
                <w:szCs w:val="22"/>
              </w:rPr>
              <w:t>- Chánh VP, các PCVP U</w:t>
            </w:r>
            <w:r w:rsidR="00CA1C17" w:rsidRPr="008E4A10">
              <w:rPr>
                <w:color w:val="000000" w:themeColor="text1"/>
                <w:sz w:val="22"/>
                <w:szCs w:val="22"/>
              </w:rPr>
              <w:t>B</w:t>
            </w:r>
            <w:r w:rsidRPr="008E4A10">
              <w:rPr>
                <w:color w:val="000000" w:themeColor="text1"/>
                <w:sz w:val="22"/>
                <w:szCs w:val="22"/>
              </w:rPr>
              <w:t>ND tỉnh;</w:t>
            </w:r>
          </w:p>
          <w:p w:rsidR="00013B06" w:rsidRPr="008E4A10" w:rsidRDefault="00013B06" w:rsidP="00D55AD2">
            <w:pPr>
              <w:pStyle w:val="BodyText"/>
              <w:spacing w:before="40" w:after="40" w:line="240" w:lineRule="auto"/>
              <w:ind w:right="0"/>
              <w:rPr>
                <w:rFonts w:ascii="Times New Roman" w:hAnsi="Times New Roman"/>
                <w:color w:val="000000" w:themeColor="text1"/>
                <w:sz w:val="22"/>
                <w:szCs w:val="22"/>
                <w:lang w:val="vi-VN"/>
              </w:rPr>
            </w:pPr>
            <w:r w:rsidRPr="008E4A10">
              <w:rPr>
                <w:rFonts w:ascii="Times New Roman" w:hAnsi="Times New Roman"/>
                <w:color w:val="000000" w:themeColor="text1"/>
                <w:sz w:val="22"/>
                <w:szCs w:val="22"/>
                <w:lang w:val="vi-VN"/>
              </w:rPr>
              <w:t>- B</w:t>
            </w:r>
            <w:r w:rsidR="00CA1C17" w:rsidRPr="008E4A10">
              <w:rPr>
                <w:rFonts w:ascii="Times New Roman" w:hAnsi="Times New Roman"/>
                <w:color w:val="000000" w:themeColor="text1"/>
                <w:sz w:val="22"/>
                <w:szCs w:val="22"/>
              </w:rPr>
              <w:t>áo TQ</w:t>
            </w:r>
            <w:r w:rsidRPr="008E4A10">
              <w:rPr>
                <w:rFonts w:ascii="Times New Roman" w:hAnsi="Times New Roman"/>
                <w:color w:val="000000" w:themeColor="text1"/>
                <w:sz w:val="22"/>
                <w:szCs w:val="22"/>
              </w:rPr>
              <w:t>,</w:t>
            </w:r>
            <w:r w:rsidRPr="008E4A10">
              <w:rPr>
                <w:rFonts w:ascii="Times New Roman" w:hAnsi="Times New Roman"/>
                <w:color w:val="000000" w:themeColor="text1"/>
                <w:sz w:val="22"/>
                <w:szCs w:val="22"/>
                <w:lang w:val="vi-VN"/>
              </w:rPr>
              <w:t xml:space="preserve"> Đài </w:t>
            </w:r>
            <w:r w:rsidRPr="008E4A10">
              <w:rPr>
                <w:rFonts w:ascii="Times New Roman" w:hAnsi="Times New Roman"/>
                <w:color w:val="000000" w:themeColor="text1"/>
                <w:sz w:val="22"/>
                <w:szCs w:val="22"/>
              </w:rPr>
              <w:t>PT&amp;TH tỉnh</w:t>
            </w:r>
            <w:r w:rsidRPr="008E4A10">
              <w:rPr>
                <w:rFonts w:ascii="Times New Roman" w:hAnsi="Times New Roman"/>
                <w:color w:val="000000" w:themeColor="text1"/>
                <w:sz w:val="22"/>
                <w:szCs w:val="22"/>
                <w:lang w:val="vi-VN"/>
              </w:rPr>
              <w:t>;</w:t>
            </w:r>
          </w:p>
          <w:p w:rsidR="00013B06" w:rsidRPr="008E4A10" w:rsidRDefault="00013B06" w:rsidP="00D55AD2">
            <w:pPr>
              <w:pStyle w:val="BodyText"/>
              <w:spacing w:before="40" w:after="40" w:line="240" w:lineRule="auto"/>
              <w:ind w:right="0"/>
              <w:rPr>
                <w:rFonts w:ascii="Times New Roman" w:hAnsi="Times New Roman"/>
                <w:color w:val="000000" w:themeColor="text1"/>
                <w:sz w:val="22"/>
                <w:szCs w:val="22"/>
              </w:rPr>
            </w:pPr>
            <w:r w:rsidRPr="008E4A10">
              <w:rPr>
                <w:rFonts w:ascii="Times New Roman" w:hAnsi="Times New Roman"/>
                <w:color w:val="000000" w:themeColor="text1"/>
                <w:sz w:val="22"/>
                <w:szCs w:val="22"/>
                <w:lang w:val="vi-VN"/>
              </w:rPr>
              <w:t>- C</w:t>
            </w:r>
            <w:r w:rsidR="00CA1C17" w:rsidRPr="008E4A10">
              <w:rPr>
                <w:rFonts w:ascii="Times New Roman" w:hAnsi="Times New Roman"/>
                <w:color w:val="000000" w:themeColor="text1"/>
                <w:sz w:val="22"/>
                <w:szCs w:val="22"/>
              </w:rPr>
              <w:t>ổ</w:t>
            </w:r>
            <w:r w:rsidRPr="008E4A10">
              <w:rPr>
                <w:rFonts w:ascii="Times New Roman" w:hAnsi="Times New Roman"/>
                <w:color w:val="000000" w:themeColor="text1"/>
                <w:sz w:val="22"/>
                <w:szCs w:val="22"/>
                <w:lang w:val="vi-VN"/>
              </w:rPr>
              <w:t xml:space="preserve">ng thông tin điện tử tỉnh;                        </w:t>
            </w:r>
          </w:p>
          <w:p w:rsidR="00013B06" w:rsidRPr="008E4A10" w:rsidRDefault="00013B06" w:rsidP="00D55AD2">
            <w:pPr>
              <w:pStyle w:val="BodyText"/>
              <w:spacing w:before="40" w:after="40"/>
              <w:rPr>
                <w:rFonts w:ascii="Times New Roman" w:hAnsi="Times New Roman"/>
                <w:b/>
                <w:color w:val="000000" w:themeColor="text1"/>
                <w:sz w:val="22"/>
                <w:szCs w:val="22"/>
              </w:rPr>
            </w:pPr>
            <w:r w:rsidRPr="008E4A10">
              <w:rPr>
                <w:rFonts w:ascii="Times New Roman" w:hAnsi="Times New Roman"/>
                <w:color w:val="000000" w:themeColor="text1"/>
                <w:sz w:val="22"/>
                <w:szCs w:val="22"/>
                <w:lang w:val="vi-VN"/>
              </w:rPr>
              <w:t>- Lưu: VT</w:t>
            </w:r>
            <w:r w:rsidRPr="008E4A10">
              <w:rPr>
                <w:rFonts w:ascii="Times New Roman" w:hAnsi="Times New Roman"/>
                <w:color w:val="000000" w:themeColor="text1"/>
                <w:sz w:val="22"/>
                <w:szCs w:val="22"/>
              </w:rPr>
              <w:t xml:space="preserve">, NC </w:t>
            </w:r>
            <w:r w:rsidRPr="008E4A10">
              <w:rPr>
                <w:rFonts w:ascii="Times New Roman" w:hAnsi="Times New Roman"/>
                <w:color w:val="000000" w:themeColor="text1"/>
                <w:sz w:val="16"/>
                <w:szCs w:val="16"/>
              </w:rPr>
              <w:t>(P.Hà)</w:t>
            </w:r>
          </w:p>
        </w:tc>
        <w:tc>
          <w:tcPr>
            <w:tcW w:w="4511" w:type="dxa"/>
          </w:tcPr>
          <w:p w:rsidR="00013B06" w:rsidRPr="008E4A10" w:rsidRDefault="00013B06" w:rsidP="001E79E7">
            <w:pPr>
              <w:jc w:val="center"/>
              <w:rPr>
                <w:b/>
                <w:color w:val="000000" w:themeColor="text1"/>
                <w:sz w:val="26"/>
                <w:szCs w:val="26"/>
              </w:rPr>
            </w:pPr>
            <w:r w:rsidRPr="008E4A10">
              <w:rPr>
                <w:b/>
                <w:bCs/>
                <w:color w:val="000000" w:themeColor="text1"/>
                <w:sz w:val="26"/>
                <w:szCs w:val="26"/>
              </w:rPr>
              <w:t>TM. ỦY BAN NHÂN DÂN</w:t>
            </w:r>
          </w:p>
          <w:p w:rsidR="00013B06" w:rsidRPr="008E4A10" w:rsidRDefault="00D55AD2" w:rsidP="001E79E7">
            <w:pPr>
              <w:jc w:val="center"/>
              <w:rPr>
                <w:b/>
                <w:color w:val="000000" w:themeColor="text1"/>
                <w:sz w:val="26"/>
                <w:szCs w:val="26"/>
              </w:rPr>
            </w:pPr>
            <w:r w:rsidRPr="008E4A10">
              <w:rPr>
                <w:b/>
                <w:color w:val="000000" w:themeColor="text1"/>
                <w:sz w:val="26"/>
                <w:szCs w:val="26"/>
              </w:rPr>
              <w:t xml:space="preserve">KT. </w:t>
            </w:r>
            <w:r w:rsidR="00013B06" w:rsidRPr="008E4A10">
              <w:rPr>
                <w:b/>
                <w:color w:val="000000" w:themeColor="text1"/>
                <w:sz w:val="26"/>
                <w:szCs w:val="26"/>
              </w:rPr>
              <w:t>CHỦ TỊCH</w:t>
            </w:r>
          </w:p>
          <w:p w:rsidR="00D55AD2" w:rsidRPr="008E4A10" w:rsidRDefault="00D55AD2" w:rsidP="001E79E7">
            <w:pPr>
              <w:jc w:val="center"/>
              <w:rPr>
                <w:b/>
                <w:color w:val="000000" w:themeColor="text1"/>
                <w:sz w:val="26"/>
                <w:szCs w:val="26"/>
              </w:rPr>
            </w:pPr>
            <w:r w:rsidRPr="008E4A10">
              <w:rPr>
                <w:b/>
                <w:color w:val="000000" w:themeColor="text1"/>
                <w:sz w:val="26"/>
                <w:szCs w:val="26"/>
              </w:rPr>
              <w:t>PHÓ CHỦ TỊCH</w:t>
            </w:r>
          </w:p>
          <w:p w:rsidR="00013B06" w:rsidRPr="008E4A10" w:rsidRDefault="00013B06" w:rsidP="001E79E7">
            <w:pPr>
              <w:rPr>
                <w:b/>
                <w:color w:val="000000" w:themeColor="text1"/>
                <w:sz w:val="16"/>
              </w:rPr>
            </w:pPr>
          </w:p>
          <w:p w:rsidR="00013B06" w:rsidRPr="008E4A10" w:rsidRDefault="00013B06" w:rsidP="001E79E7">
            <w:pPr>
              <w:jc w:val="center"/>
              <w:rPr>
                <w:b/>
                <w:color w:val="000000" w:themeColor="text1"/>
              </w:rPr>
            </w:pPr>
          </w:p>
          <w:p w:rsidR="00013B06" w:rsidRPr="008E4A10" w:rsidRDefault="00013B06" w:rsidP="001E79E7">
            <w:pPr>
              <w:rPr>
                <w:i/>
                <w:color w:val="000000" w:themeColor="text1"/>
              </w:rPr>
            </w:pPr>
          </w:p>
          <w:p w:rsidR="00013B06" w:rsidRPr="008E4A10" w:rsidRDefault="00C76B44" w:rsidP="001E79E7">
            <w:pPr>
              <w:jc w:val="center"/>
              <w:rPr>
                <w:i/>
                <w:color w:val="000000" w:themeColor="text1"/>
              </w:rPr>
            </w:pPr>
            <w:r w:rsidRPr="008E4A10">
              <w:rPr>
                <w:i/>
                <w:color w:val="000000" w:themeColor="text1"/>
              </w:rPr>
              <w:t>Đã ký</w:t>
            </w:r>
          </w:p>
          <w:p w:rsidR="00013B06" w:rsidRDefault="00013B06" w:rsidP="001E79E7">
            <w:pPr>
              <w:jc w:val="center"/>
              <w:rPr>
                <w:b/>
                <w:color w:val="000000" w:themeColor="text1"/>
              </w:rPr>
            </w:pPr>
          </w:p>
          <w:p w:rsidR="00700800" w:rsidRPr="008E4A10" w:rsidRDefault="00700800" w:rsidP="001E79E7">
            <w:pPr>
              <w:jc w:val="center"/>
              <w:rPr>
                <w:b/>
                <w:color w:val="000000" w:themeColor="text1"/>
              </w:rPr>
            </w:pPr>
          </w:p>
          <w:p w:rsidR="00013B06" w:rsidRPr="008E4A10" w:rsidRDefault="00D55AD2" w:rsidP="001E79E7">
            <w:pPr>
              <w:jc w:val="center"/>
              <w:rPr>
                <w:b/>
                <w:color w:val="000000" w:themeColor="text1"/>
              </w:rPr>
            </w:pPr>
            <w:r w:rsidRPr="008E4A10">
              <w:rPr>
                <w:b/>
                <w:color w:val="000000" w:themeColor="text1"/>
              </w:rPr>
              <w:t>Hoàng Việt Phương</w:t>
            </w:r>
          </w:p>
        </w:tc>
      </w:tr>
      <w:tr w:rsidR="00C76B44" w:rsidRPr="008E4A10" w:rsidTr="00C76B44">
        <w:trPr>
          <w:trHeight w:val="375"/>
        </w:trPr>
        <w:tc>
          <w:tcPr>
            <w:tcW w:w="3351" w:type="dxa"/>
            <w:gridSpan w:val="2"/>
          </w:tcPr>
          <w:p w:rsidR="00C76B44" w:rsidRPr="008E4A10" w:rsidRDefault="00C76B44" w:rsidP="008874BD">
            <w:pPr>
              <w:jc w:val="center"/>
              <w:rPr>
                <w:b/>
                <w:bCs/>
                <w:color w:val="000000" w:themeColor="text1"/>
                <w:sz w:val="26"/>
                <w:szCs w:val="27"/>
                <w:lang w:val="nl-NL"/>
              </w:rPr>
            </w:pPr>
            <w:r w:rsidRPr="008E4A10">
              <w:rPr>
                <w:b/>
                <w:bCs/>
                <w:color w:val="000000" w:themeColor="text1"/>
                <w:sz w:val="26"/>
                <w:szCs w:val="27"/>
                <w:lang w:val="nl-NL"/>
              </w:rPr>
              <w:lastRenderedPageBreak/>
              <w:t>ỦY  BAN  NHÂN  DÂN</w:t>
            </w:r>
          </w:p>
          <w:p w:rsidR="00C76B44" w:rsidRPr="008E4A10" w:rsidRDefault="00C76B44" w:rsidP="008874BD">
            <w:pPr>
              <w:jc w:val="center"/>
              <w:rPr>
                <w:b/>
                <w:bCs/>
                <w:color w:val="000000" w:themeColor="text1"/>
                <w:sz w:val="27"/>
                <w:szCs w:val="27"/>
                <w:lang w:val="nl-NL"/>
              </w:rPr>
            </w:pPr>
            <w:r w:rsidRPr="008E4A10">
              <w:rPr>
                <w:b/>
                <w:bCs/>
                <w:color w:val="000000" w:themeColor="text1"/>
                <w:sz w:val="26"/>
                <w:szCs w:val="27"/>
                <w:lang w:val="nl-NL"/>
              </w:rPr>
              <w:t>TỈNH TUYÊN QUANG</w:t>
            </w:r>
          </w:p>
          <w:p w:rsidR="00C76B44" w:rsidRPr="008E4A10" w:rsidRDefault="00C76B44" w:rsidP="008874BD">
            <w:pPr>
              <w:rPr>
                <w:b/>
                <w:bCs/>
                <w:color w:val="000000" w:themeColor="text1"/>
                <w:sz w:val="10"/>
                <w:szCs w:val="10"/>
                <w:lang w:val="nl-NL"/>
              </w:rPr>
            </w:pPr>
          </w:p>
          <w:p w:rsidR="00C76B44" w:rsidRPr="008E4A10" w:rsidRDefault="00903FEC" w:rsidP="008874BD">
            <w:pPr>
              <w:jc w:val="center"/>
              <w:rPr>
                <w:color w:val="000000" w:themeColor="text1"/>
                <w:sz w:val="12"/>
                <w:szCs w:val="24"/>
                <w:lang w:val="nl-NL"/>
              </w:rPr>
            </w:pPr>
            <w:r w:rsidRPr="008E4A10">
              <w:rPr>
                <w:noProof/>
                <w:color w:val="000000" w:themeColor="text1"/>
                <w:sz w:val="12"/>
                <w:szCs w:val="24"/>
                <w:lang w:val="en-GB" w:eastAsia="en-GB"/>
              </w:rPr>
              <w:pict>
                <v:line id="_x0000_s1043" style="position:absolute;left:0;text-align:left;z-index:251667456" from="46.05pt,1.35pt" to="111.45pt,1.35pt"/>
              </w:pict>
            </w:r>
          </w:p>
        </w:tc>
        <w:tc>
          <w:tcPr>
            <w:tcW w:w="6828" w:type="dxa"/>
            <w:gridSpan w:val="3"/>
          </w:tcPr>
          <w:p w:rsidR="00C76B44" w:rsidRPr="008E4A10" w:rsidRDefault="00C76B44" w:rsidP="008874BD">
            <w:pPr>
              <w:jc w:val="center"/>
              <w:rPr>
                <w:color w:val="000000" w:themeColor="text1"/>
                <w:sz w:val="10"/>
                <w:szCs w:val="10"/>
                <w:lang w:val="nl-NL"/>
              </w:rPr>
            </w:pPr>
            <w:r w:rsidRPr="008E4A10">
              <w:rPr>
                <w:b/>
                <w:bCs/>
                <w:color w:val="000000" w:themeColor="text1"/>
                <w:sz w:val="26"/>
                <w:szCs w:val="27"/>
                <w:lang w:val="nl-NL"/>
              </w:rPr>
              <w:t>`</w:t>
            </w:r>
          </w:p>
        </w:tc>
      </w:tr>
    </w:tbl>
    <w:p w:rsidR="00C76B44" w:rsidRPr="008E4A10" w:rsidRDefault="00C76B44" w:rsidP="00C76B44">
      <w:pPr>
        <w:jc w:val="center"/>
        <w:rPr>
          <w:b/>
          <w:color w:val="000000" w:themeColor="text1"/>
          <w:sz w:val="10"/>
          <w:lang w:val="nl-NL"/>
        </w:rPr>
      </w:pPr>
    </w:p>
    <w:p w:rsidR="00C76B44" w:rsidRPr="008E4A10" w:rsidRDefault="00C76B44" w:rsidP="00C76B44">
      <w:pPr>
        <w:jc w:val="center"/>
        <w:rPr>
          <w:b/>
          <w:color w:val="000000" w:themeColor="text1"/>
          <w:sz w:val="10"/>
          <w:lang w:val="nl-NL"/>
        </w:rPr>
      </w:pPr>
    </w:p>
    <w:p w:rsidR="00C76B44" w:rsidRPr="008E4A10" w:rsidRDefault="00C76B44" w:rsidP="00C76B44">
      <w:pPr>
        <w:jc w:val="center"/>
        <w:rPr>
          <w:b/>
          <w:bCs/>
          <w:color w:val="000000" w:themeColor="text1"/>
          <w:lang w:val="nl-NL"/>
        </w:rPr>
      </w:pPr>
    </w:p>
    <w:p w:rsidR="00C76B44" w:rsidRPr="008E4A10" w:rsidRDefault="00C76B44" w:rsidP="00C76B44">
      <w:pPr>
        <w:jc w:val="center"/>
        <w:rPr>
          <w:b/>
          <w:bCs/>
          <w:color w:val="000000" w:themeColor="text1"/>
          <w:sz w:val="10"/>
          <w:lang w:val="nl-NL"/>
        </w:rPr>
      </w:pPr>
    </w:p>
    <w:p w:rsidR="00C76B44" w:rsidRPr="008E4A10" w:rsidRDefault="00C76B44" w:rsidP="00C76B44">
      <w:pPr>
        <w:jc w:val="center"/>
        <w:rPr>
          <w:b/>
          <w:bCs/>
          <w:color w:val="000000" w:themeColor="text1"/>
          <w:lang w:val="nl-NL"/>
        </w:rPr>
      </w:pPr>
      <w:r w:rsidRPr="008E4A10">
        <w:rPr>
          <w:b/>
          <w:bCs/>
          <w:color w:val="000000" w:themeColor="text1"/>
          <w:lang w:val="nl-NL"/>
        </w:rPr>
        <w:t>ĐỀ ÁN</w:t>
      </w:r>
    </w:p>
    <w:p w:rsidR="00C76B44" w:rsidRPr="008E4A10" w:rsidRDefault="00C76B44" w:rsidP="00C76B44">
      <w:pPr>
        <w:jc w:val="center"/>
        <w:rPr>
          <w:b/>
          <w:bCs/>
          <w:color w:val="000000" w:themeColor="text1"/>
          <w:lang w:val="nl-NL"/>
        </w:rPr>
      </w:pPr>
      <w:r w:rsidRPr="008E4A10">
        <w:rPr>
          <w:b/>
          <w:bCs/>
          <w:color w:val="000000" w:themeColor="text1"/>
          <w:lang w:val="nl-NL"/>
        </w:rPr>
        <w:t>Phát triển Văn phòng Thừa phát lại</w:t>
      </w:r>
    </w:p>
    <w:p w:rsidR="00C76B44" w:rsidRPr="008E4A10" w:rsidRDefault="00C76B44" w:rsidP="00C76B44">
      <w:pPr>
        <w:jc w:val="center"/>
        <w:rPr>
          <w:b/>
          <w:bCs/>
          <w:color w:val="000000" w:themeColor="text1"/>
          <w:lang w:val="nl-NL"/>
        </w:rPr>
      </w:pPr>
      <w:r w:rsidRPr="008E4A10">
        <w:rPr>
          <w:b/>
          <w:bCs/>
          <w:color w:val="000000" w:themeColor="text1"/>
          <w:lang w:val="nl-NL"/>
        </w:rPr>
        <w:t>trên địa bàn tỉnh Tuyên Quang giai đoạn 2021-2030</w:t>
      </w:r>
    </w:p>
    <w:p w:rsidR="00C76B44" w:rsidRPr="008E4A10" w:rsidRDefault="00C76B44" w:rsidP="00C76B44">
      <w:pPr>
        <w:tabs>
          <w:tab w:val="left" w:pos="90"/>
          <w:tab w:val="left" w:pos="360"/>
        </w:tabs>
        <w:spacing w:before="60"/>
        <w:jc w:val="center"/>
        <w:rPr>
          <w:bCs/>
          <w:i/>
          <w:color w:val="000000" w:themeColor="text1"/>
          <w:lang w:val="nl-NL"/>
        </w:rPr>
      </w:pPr>
      <w:r w:rsidRPr="008E4A10">
        <w:rPr>
          <w:bCs/>
          <w:i/>
          <w:color w:val="000000" w:themeColor="text1"/>
          <w:lang w:val="nl-NL"/>
        </w:rPr>
        <w:t>(Ban hành kèm theo Quyết định số:</w:t>
      </w:r>
      <w:r w:rsidR="0075568E" w:rsidRPr="008E4A10">
        <w:rPr>
          <w:bCs/>
          <w:i/>
          <w:color w:val="000000" w:themeColor="text1"/>
          <w:lang w:val="nl-NL"/>
        </w:rPr>
        <w:t xml:space="preserve"> 406/</w:t>
      </w:r>
      <w:r w:rsidRPr="008E4A10">
        <w:rPr>
          <w:bCs/>
          <w:i/>
          <w:color w:val="000000" w:themeColor="text1"/>
          <w:lang w:val="nl-NL"/>
        </w:rPr>
        <w:t xml:space="preserve">QĐ-UBND ngày </w:t>
      </w:r>
      <w:r w:rsidR="0075568E" w:rsidRPr="008E4A10">
        <w:rPr>
          <w:bCs/>
          <w:i/>
          <w:color w:val="000000" w:themeColor="text1"/>
          <w:lang w:val="nl-NL"/>
        </w:rPr>
        <w:t>20</w:t>
      </w:r>
      <w:r w:rsidRPr="008E4A10">
        <w:rPr>
          <w:bCs/>
          <w:i/>
          <w:color w:val="000000" w:themeColor="text1"/>
          <w:lang w:val="nl-NL"/>
        </w:rPr>
        <w:t>/7/2021</w:t>
      </w:r>
    </w:p>
    <w:p w:rsidR="00C76B44" w:rsidRPr="008E4A10" w:rsidRDefault="00C76B44" w:rsidP="00C76B44">
      <w:pPr>
        <w:tabs>
          <w:tab w:val="left" w:pos="90"/>
          <w:tab w:val="left" w:pos="360"/>
        </w:tabs>
        <w:jc w:val="center"/>
        <w:rPr>
          <w:bCs/>
          <w:i/>
          <w:color w:val="000000" w:themeColor="text1"/>
          <w:lang w:val="nl-NL"/>
        </w:rPr>
      </w:pPr>
      <w:r w:rsidRPr="008E4A10">
        <w:rPr>
          <w:bCs/>
          <w:i/>
          <w:color w:val="000000" w:themeColor="text1"/>
          <w:lang w:val="nl-NL"/>
        </w:rPr>
        <w:t>của Ủy ban nhân dân tỉnh Tuyên Quang)</w:t>
      </w:r>
    </w:p>
    <w:p w:rsidR="00C76B44" w:rsidRPr="008E4A10" w:rsidRDefault="0075568E" w:rsidP="00C76B44">
      <w:pPr>
        <w:jc w:val="center"/>
        <w:rPr>
          <w:bCs/>
          <w:i/>
          <w:color w:val="000000" w:themeColor="text1"/>
          <w:sz w:val="26"/>
          <w:lang w:val="nl-NL"/>
        </w:rPr>
      </w:pPr>
      <w:r w:rsidRPr="008E4A10">
        <w:rPr>
          <w:bCs/>
          <w:i/>
          <w:noProof/>
          <w:color w:val="000000" w:themeColor="text1"/>
          <w:sz w:val="26"/>
        </w:rPr>
        <w:pict>
          <v:shape id="_x0000_s1044" type="#_x0000_t32" style="position:absolute;left:0;text-align:left;margin-left:195.45pt;margin-top:4.85pt;width:106.5pt;height:.75pt;flip:y;z-index:251668480" o:connectortype="straight"/>
        </w:pict>
      </w:r>
    </w:p>
    <w:p w:rsidR="00C76B44" w:rsidRPr="008E4A10" w:rsidRDefault="00C76B44" w:rsidP="00C76B44">
      <w:pPr>
        <w:jc w:val="center"/>
        <w:rPr>
          <w:b/>
          <w:bCs/>
          <w:color w:val="000000" w:themeColor="text1"/>
          <w:sz w:val="14"/>
          <w:lang w:val="nl-NL"/>
        </w:rPr>
      </w:pPr>
    </w:p>
    <w:p w:rsidR="00C76B44" w:rsidRPr="008E4A10" w:rsidRDefault="00C76B44" w:rsidP="00C76B44">
      <w:pPr>
        <w:jc w:val="both"/>
        <w:rPr>
          <w:b/>
          <w:bCs/>
          <w:color w:val="000000" w:themeColor="text1"/>
          <w:sz w:val="6"/>
          <w:lang w:val="nl-NL"/>
        </w:rPr>
      </w:pPr>
    </w:p>
    <w:p w:rsidR="00C76B44" w:rsidRPr="008E4A10" w:rsidRDefault="00C76B44" w:rsidP="00C76B44">
      <w:pPr>
        <w:shd w:val="clear" w:color="auto" w:fill="FFFFFF"/>
        <w:spacing w:before="120" w:after="120"/>
        <w:ind w:firstLine="720"/>
        <w:jc w:val="center"/>
        <w:rPr>
          <w:b/>
          <w:color w:val="000000" w:themeColor="text1"/>
          <w:lang w:val="nl-NL" w:eastAsia="vi-VN"/>
        </w:rPr>
      </w:pPr>
      <w:r w:rsidRPr="008E4A10">
        <w:rPr>
          <w:b/>
          <w:color w:val="000000" w:themeColor="text1"/>
          <w:lang w:val="nl-NL" w:eastAsia="vi-VN"/>
        </w:rPr>
        <w:t>Phần I</w:t>
      </w:r>
    </w:p>
    <w:p w:rsidR="00C76B44" w:rsidRPr="008E4A10" w:rsidRDefault="00C76B44" w:rsidP="00C76B44">
      <w:pPr>
        <w:shd w:val="clear" w:color="auto" w:fill="FFFFFF"/>
        <w:spacing w:before="60" w:after="60"/>
        <w:ind w:firstLine="720"/>
        <w:jc w:val="center"/>
        <w:rPr>
          <w:color w:val="000000" w:themeColor="text1"/>
          <w:lang w:val="nl-NL" w:eastAsia="vi-VN"/>
        </w:rPr>
      </w:pPr>
      <w:r w:rsidRPr="008E4A10">
        <w:rPr>
          <w:b/>
          <w:color w:val="000000" w:themeColor="text1"/>
          <w:sz w:val="26"/>
          <w:lang w:val="nl-NL" w:eastAsia="vi-VN"/>
        </w:rPr>
        <w:t>SỰ CẦN THIẾT BAN HÀNH ĐỀ ÁN</w:t>
      </w:r>
    </w:p>
    <w:p w:rsidR="00C76B44" w:rsidRPr="008E4A10" w:rsidRDefault="00C76B44" w:rsidP="00C76B44">
      <w:pPr>
        <w:pStyle w:val="NormalWeb"/>
        <w:shd w:val="clear" w:color="auto" w:fill="FFFFFF"/>
        <w:spacing w:before="120" w:beforeAutospacing="0" w:after="120" w:afterAutospacing="0" w:line="360" w:lineRule="exact"/>
        <w:ind w:firstLine="720"/>
        <w:jc w:val="both"/>
        <w:rPr>
          <w:b/>
          <w:bCs/>
          <w:color w:val="000000" w:themeColor="text1"/>
          <w:sz w:val="28"/>
          <w:szCs w:val="28"/>
          <w:lang w:val="en-US"/>
        </w:rPr>
      </w:pPr>
    </w:p>
    <w:p w:rsidR="00C76B44" w:rsidRPr="008E4A10" w:rsidRDefault="00C76B44" w:rsidP="00C76B44">
      <w:pPr>
        <w:pStyle w:val="NormalWeb"/>
        <w:shd w:val="clear" w:color="auto" w:fill="FFFFFF"/>
        <w:spacing w:before="120" w:beforeAutospacing="0" w:after="120" w:afterAutospacing="0" w:line="380" w:lineRule="exact"/>
        <w:ind w:firstLine="720"/>
        <w:jc w:val="both"/>
        <w:rPr>
          <w:b/>
          <w:bCs/>
          <w:color w:val="000000" w:themeColor="text1"/>
          <w:sz w:val="28"/>
          <w:szCs w:val="28"/>
          <w:lang w:val="en-US"/>
        </w:rPr>
      </w:pPr>
      <w:r w:rsidRPr="008E4A10">
        <w:rPr>
          <w:b/>
          <w:bCs/>
          <w:color w:val="000000" w:themeColor="text1"/>
          <w:sz w:val="28"/>
          <w:szCs w:val="28"/>
          <w:lang w:val="en-US"/>
        </w:rPr>
        <w:t>I. Sự cần thiết ban hành Đề án</w:t>
      </w:r>
    </w:p>
    <w:p w:rsidR="00C76B44" w:rsidRPr="008E4A10" w:rsidRDefault="00C76B44" w:rsidP="00C76B44">
      <w:pPr>
        <w:pStyle w:val="NormalWeb"/>
        <w:shd w:val="clear" w:color="auto" w:fill="FFFFFF"/>
        <w:spacing w:before="120" w:beforeAutospacing="0" w:after="120" w:afterAutospacing="0" w:line="380" w:lineRule="exact"/>
        <w:ind w:firstLine="720"/>
        <w:jc w:val="both"/>
        <w:rPr>
          <w:b/>
          <w:bCs/>
          <w:color w:val="000000" w:themeColor="text1"/>
          <w:sz w:val="28"/>
          <w:szCs w:val="28"/>
          <w:lang w:val="en-US"/>
        </w:rPr>
      </w:pPr>
      <w:r w:rsidRPr="008E4A10">
        <w:rPr>
          <w:b/>
          <w:bCs/>
          <w:color w:val="000000" w:themeColor="text1"/>
          <w:sz w:val="28"/>
          <w:szCs w:val="28"/>
          <w:lang w:val="en-US"/>
        </w:rPr>
        <w:t xml:space="preserve">1. </w:t>
      </w:r>
      <w:r w:rsidRPr="008E4A10">
        <w:rPr>
          <w:b/>
          <w:bCs/>
          <w:color w:val="000000" w:themeColor="text1"/>
          <w:sz w:val="28"/>
          <w:szCs w:val="28"/>
        </w:rPr>
        <w:t xml:space="preserve">Cơ sở lý luận </w:t>
      </w:r>
    </w:p>
    <w:p w:rsidR="00C76B44" w:rsidRPr="008E4A10" w:rsidRDefault="00C76B44" w:rsidP="00C76B44">
      <w:pPr>
        <w:pStyle w:val="NormalWeb"/>
        <w:shd w:val="clear" w:color="auto" w:fill="FFFFFF"/>
        <w:spacing w:before="120" w:beforeAutospacing="0" w:after="120" w:afterAutospacing="0" w:line="380" w:lineRule="exact"/>
        <w:ind w:firstLine="720"/>
        <w:jc w:val="both"/>
        <w:rPr>
          <w:iCs/>
          <w:color w:val="000000" w:themeColor="text1"/>
          <w:sz w:val="28"/>
          <w:szCs w:val="28"/>
          <w:lang w:val="en-US"/>
        </w:rPr>
      </w:pPr>
      <w:r w:rsidRPr="008E4A10">
        <w:rPr>
          <w:color w:val="000000" w:themeColor="text1"/>
          <w:sz w:val="28"/>
          <w:szCs w:val="28"/>
        </w:rPr>
        <w:t xml:space="preserve">Để thực hiện chủ trương cải cách tư pháp, xã hội hóa một số nội dung của công tác tư pháp, ngày 02/6/2005 Bộ Chính trị đã ban hành Nghị quyết số 49-NQ/TW về chiến lược cải cách tư pháp đến năm 2020, </w:t>
      </w:r>
      <w:r w:rsidRPr="008E4A10">
        <w:rPr>
          <w:color w:val="000000" w:themeColor="text1"/>
          <w:sz w:val="28"/>
          <w:szCs w:val="28"/>
          <w:lang w:val="en-US"/>
        </w:rPr>
        <w:t>theo đó</w:t>
      </w:r>
      <w:r w:rsidRPr="008E4A10">
        <w:rPr>
          <w:color w:val="000000" w:themeColor="text1"/>
          <w:szCs w:val="28"/>
          <w:lang w:val="en-US"/>
        </w:rPr>
        <w:t xml:space="preserve"> </w:t>
      </w:r>
      <w:r w:rsidRPr="008E4A10">
        <w:rPr>
          <w:color w:val="000000" w:themeColor="text1"/>
          <w:sz w:val="28"/>
          <w:szCs w:val="28"/>
          <w:lang w:val="en-US"/>
        </w:rPr>
        <w:t xml:space="preserve">đã </w:t>
      </w:r>
      <w:r w:rsidRPr="008E4A10">
        <w:rPr>
          <w:color w:val="000000" w:themeColor="text1"/>
          <w:sz w:val="28"/>
          <w:szCs w:val="28"/>
        </w:rPr>
        <w:t>xác định</w:t>
      </w:r>
      <w:r w:rsidRPr="008E4A10">
        <w:rPr>
          <w:color w:val="000000" w:themeColor="text1"/>
          <w:sz w:val="28"/>
          <w:szCs w:val="28"/>
          <w:lang w:val="en-US"/>
        </w:rPr>
        <w:t xml:space="preserve"> một trong những nhiệm vụ của cải cách tư pháp là</w:t>
      </w:r>
      <w:r w:rsidRPr="008E4A10">
        <w:rPr>
          <w:color w:val="000000" w:themeColor="text1"/>
          <w:sz w:val="28"/>
          <w:szCs w:val="28"/>
        </w:rPr>
        <w:t>: </w:t>
      </w:r>
      <w:r w:rsidRPr="008E4A10">
        <w:rPr>
          <w:i/>
          <w:iCs/>
          <w:color w:val="000000" w:themeColor="text1"/>
          <w:sz w:val="28"/>
          <w:szCs w:val="28"/>
        </w:rPr>
        <w:t xml:space="preserve">“Nghiên cứu thực hiện và phát triển các loại hình dịch vụ từ phía Nhà nước để tạo điều kiện cho các đương sự chủ động thu thập chứng cứ chứng minh, bảo vệ quyền và lợi ích hợp pháp của mình… </w:t>
      </w:r>
      <w:r w:rsidRPr="008E4A10">
        <w:rPr>
          <w:i/>
          <w:iCs/>
          <w:color w:val="000000" w:themeColor="text1"/>
          <w:sz w:val="28"/>
          <w:szCs w:val="28"/>
          <w:lang w:val="en-US"/>
        </w:rPr>
        <w:t>T</w:t>
      </w:r>
      <w:r w:rsidRPr="008E4A10">
        <w:rPr>
          <w:i/>
          <w:iCs/>
          <w:color w:val="000000" w:themeColor="text1"/>
          <w:sz w:val="28"/>
          <w:szCs w:val="28"/>
        </w:rPr>
        <w:t xml:space="preserve">ừng bước thực hiện việc xã hội hóa và quy định những hình thức, thủ tục để giao cho tổ chức không phải là cơ quan nhà nước thực hiện một số công việc thi hành án... Nghiên cứu chế định </w:t>
      </w:r>
      <w:r w:rsidRPr="008E4A10">
        <w:rPr>
          <w:i/>
          <w:iCs/>
          <w:color w:val="000000" w:themeColor="text1"/>
          <w:sz w:val="28"/>
          <w:szCs w:val="28"/>
          <w:lang w:val="en-US"/>
        </w:rPr>
        <w:t>t</w:t>
      </w:r>
      <w:r w:rsidRPr="008E4A10">
        <w:rPr>
          <w:i/>
          <w:iCs/>
          <w:color w:val="000000" w:themeColor="text1"/>
          <w:sz w:val="28"/>
          <w:szCs w:val="28"/>
        </w:rPr>
        <w:t>hừa phát lại (</w:t>
      </w:r>
      <w:r w:rsidRPr="008E4A10">
        <w:rPr>
          <w:i/>
          <w:iCs/>
          <w:color w:val="000000" w:themeColor="text1"/>
          <w:sz w:val="28"/>
          <w:szCs w:val="28"/>
          <w:lang w:val="en-US"/>
        </w:rPr>
        <w:t>t</w:t>
      </w:r>
      <w:r w:rsidRPr="008E4A10">
        <w:rPr>
          <w:i/>
          <w:iCs/>
          <w:color w:val="000000" w:themeColor="text1"/>
          <w:sz w:val="28"/>
          <w:szCs w:val="28"/>
        </w:rPr>
        <w:t>hừa hành viên)</w:t>
      </w:r>
      <w:r w:rsidRPr="008E4A10">
        <w:rPr>
          <w:color w:val="000000" w:themeColor="text1"/>
          <w:sz w:val="28"/>
          <w:szCs w:val="28"/>
        </w:rPr>
        <w:t>; </w:t>
      </w:r>
      <w:r w:rsidRPr="008E4A10">
        <w:rPr>
          <w:i/>
          <w:iCs/>
          <w:color w:val="000000" w:themeColor="text1"/>
          <w:sz w:val="28"/>
          <w:szCs w:val="28"/>
        </w:rPr>
        <w:t>trước mắt có thể tổ chức thí điểm tại một số địa phương, sau vài năm, trên cơ sở tổng kết, đánh giá thực tiễn sẽ có bước đi tiếp theo”.</w:t>
      </w:r>
    </w:p>
    <w:p w:rsidR="00C76B44" w:rsidRPr="008E4A10" w:rsidRDefault="00C76B44" w:rsidP="00C76B44">
      <w:pPr>
        <w:pStyle w:val="NormalWeb"/>
        <w:shd w:val="clear" w:color="auto" w:fill="FFFFFF"/>
        <w:spacing w:before="120" w:beforeAutospacing="0" w:after="120" w:afterAutospacing="0" w:line="380" w:lineRule="exact"/>
        <w:jc w:val="both"/>
        <w:rPr>
          <w:color w:val="000000" w:themeColor="text1"/>
          <w:sz w:val="28"/>
          <w:szCs w:val="28"/>
          <w:lang w:val="en-US" w:eastAsia="en-US"/>
        </w:rPr>
      </w:pPr>
      <w:r w:rsidRPr="008E4A10">
        <w:rPr>
          <w:color w:val="000000" w:themeColor="text1"/>
          <w:sz w:val="28"/>
          <w:szCs w:val="28"/>
          <w:lang w:val="en-US"/>
        </w:rPr>
        <w:tab/>
        <w:t>Ngày 08/01/2020, Chính phủ ban hành</w:t>
      </w:r>
      <w:r w:rsidRPr="008E4A10">
        <w:rPr>
          <w:color w:val="000000" w:themeColor="text1"/>
          <w:sz w:val="28"/>
          <w:szCs w:val="28"/>
        </w:rPr>
        <w:t xml:space="preserve"> Nghị định số </w:t>
      </w:r>
      <w:hyperlink r:id="rId8" w:tooltip="Nghị định 08/2020/NĐ-CP" w:history="1">
        <w:r w:rsidRPr="008E4A10">
          <w:rPr>
            <w:rStyle w:val="Hyperlink"/>
            <w:color w:val="000000" w:themeColor="text1"/>
            <w:sz w:val="28"/>
            <w:szCs w:val="28"/>
          </w:rPr>
          <w:t>08/2020/NĐ-CP</w:t>
        </w:r>
      </w:hyperlink>
      <w:r w:rsidRPr="008E4A10">
        <w:rPr>
          <w:color w:val="000000" w:themeColor="text1"/>
          <w:sz w:val="28"/>
          <w:szCs w:val="28"/>
          <w:lang w:val="en-US"/>
        </w:rPr>
        <w:t xml:space="preserve"> về tổ chức và hoạt động của Thừa phát lại, theo đó Điều 3 của Nghị định quy định  </w:t>
      </w:r>
      <w:bookmarkStart w:id="0" w:name="dieu_3"/>
      <w:r w:rsidRPr="008E4A10">
        <w:rPr>
          <w:color w:val="000000" w:themeColor="text1"/>
          <w:sz w:val="28"/>
          <w:szCs w:val="28"/>
          <w:lang w:val="en-US"/>
        </w:rPr>
        <w:t>c</w:t>
      </w:r>
      <w:r w:rsidRPr="008E4A10">
        <w:rPr>
          <w:bCs/>
          <w:color w:val="000000" w:themeColor="text1"/>
          <w:sz w:val="28"/>
          <w:szCs w:val="28"/>
          <w:lang w:eastAsia="en-US"/>
        </w:rPr>
        <w:t>ông việc Thừa phát lại được làm</w:t>
      </w:r>
      <w:bookmarkEnd w:id="0"/>
      <w:r w:rsidRPr="008E4A10">
        <w:rPr>
          <w:bCs/>
          <w:color w:val="000000" w:themeColor="text1"/>
          <w:sz w:val="28"/>
          <w:szCs w:val="28"/>
          <w:lang w:val="en-US" w:eastAsia="en-US"/>
        </w:rPr>
        <w:t xml:space="preserve">, gồm: </w:t>
      </w:r>
      <w:r w:rsidRPr="008E4A10">
        <w:rPr>
          <w:bCs/>
          <w:i/>
          <w:color w:val="000000" w:themeColor="text1"/>
          <w:sz w:val="28"/>
          <w:szCs w:val="28"/>
          <w:lang w:val="en-US" w:eastAsia="en-US"/>
        </w:rPr>
        <w:t>"</w:t>
      </w:r>
      <w:r w:rsidRPr="008E4A10">
        <w:rPr>
          <w:i/>
          <w:color w:val="000000" w:themeColor="text1"/>
          <w:sz w:val="28"/>
          <w:szCs w:val="28"/>
        </w:rPr>
        <w:t>Tống đạt giấy tờ, hồ sơ, tài liệu theo quy định của Nghị định này và pháp luật có liên quan</w:t>
      </w:r>
      <w:r w:rsidRPr="008E4A10">
        <w:rPr>
          <w:i/>
          <w:color w:val="000000" w:themeColor="text1"/>
          <w:sz w:val="28"/>
          <w:szCs w:val="28"/>
          <w:lang w:val="en-US"/>
        </w:rPr>
        <w:t xml:space="preserve">; </w:t>
      </w:r>
      <w:r w:rsidRPr="008E4A10">
        <w:rPr>
          <w:i/>
          <w:color w:val="000000" w:themeColor="text1"/>
          <w:sz w:val="28"/>
          <w:szCs w:val="28"/>
        </w:rPr>
        <w:t>Lập vi bằng theo yêu cầu của cá nhân, cơ quan, tổ chức theo quy định của Nghị định này</w:t>
      </w:r>
      <w:r w:rsidRPr="008E4A10">
        <w:rPr>
          <w:i/>
          <w:color w:val="000000" w:themeColor="text1"/>
          <w:sz w:val="28"/>
          <w:szCs w:val="28"/>
          <w:lang w:val="en-US"/>
        </w:rPr>
        <w:t xml:space="preserve">; </w:t>
      </w:r>
      <w:r w:rsidRPr="008E4A10">
        <w:rPr>
          <w:i/>
          <w:color w:val="000000" w:themeColor="text1"/>
          <w:sz w:val="28"/>
          <w:szCs w:val="28"/>
        </w:rPr>
        <w:t>Xác minh điều kiện thi hành án theo yêu cầu của đương sự và người có quyền lợi, nghĩa vụ liên quan theo quy định của Nghị định này và pháp luật có liên quan</w:t>
      </w:r>
      <w:r w:rsidRPr="008E4A10">
        <w:rPr>
          <w:i/>
          <w:color w:val="000000" w:themeColor="text1"/>
          <w:sz w:val="28"/>
          <w:szCs w:val="28"/>
          <w:lang w:val="en-US"/>
        </w:rPr>
        <w:t xml:space="preserve">; </w:t>
      </w:r>
      <w:r w:rsidRPr="008E4A10">
        <w:rPr>
          <w:i/>
          <w:color w:val="000000" w:themeColor="text1"/>
          <w:sz w:val="28"/>
          <w:szCs w:val="28"/>
        </w:rPr>
        <w:t>Tổ chức thi hành các bản án, quyết định của Tòa án theo yêu cầu của đương sự theo quy định của Nghị định này và pháp luật có liên quan</w:t>
      </w:r>
      <w:r w:rsidRPr="008E4A10">
        <w:rPr>
          <w:i/>
          <w:color w:val="000000" w:themeColor="text1"/>
          <w:sz w:val="28"/>
          <w:szCs w:val="28"/>
          <w:lang w:val="en-US"/>
        </w:rPr>
        <w:t>".</w:t>
      </w:r>
    </w:p>
    <w:p w:rsidR="00C76B44" w:rsidRPr="008E4A10" w:rsidRDefault="00C76B44" w:rsidP="00C76B44">
      <w:pPr>
        <w:pStyle w:val="NormalWeb"/>
        <w:shd w:val="clear" w:color="auto" w:fill="FFFFFF"/>
        <w:spacing w:beforeAutospacing="0" w:afterAutospacing="0" w:line="380" w:lineRule="exact"/>
        <w:ind w:firstLine="720"/>
        <w:jc w:val="both"/>
        <w:rPr>
          <w:color w:val="000000" w:themeColor="text1"/>
          <w:sz w:val="28"/>
          <w:szCs w:val="28"/>
          <w:lang w:val="en-US"/>
        </w:rPr>
      </w:pPr>
      <w:r w:rsidRPr="008E4A10">
        <w:rPr>
          <w:color w:val="000000" w:themeColor="text1"/>
          <w:sz w:val="28"/>
          <w:szCs w:val="28"/>
          <w:lang w:val="en-US"/>
        </w:rPr>
        <w:t>Việc thành lập tổ chức và hoạt động của Thừa phát lại ở nước ta thể hiện quyết tâm của Đảng và Nhà nước trong việc cải cách tư pháp, xã hội hóa một số hoạt động của cơ quan nhà nước; thể hiện sự quan tâm, nỗ lực từ Quốc hội, Chính phủ đến các Bộ, ngành và Ủy ban nhân dân các tỉnh, thành phố trong việc xây dựng hệ thống văn bản quy phạm pháp luật điều chỉnh tổ chức và hoạt động Thừa phát lại.</w:t>
      </w:r>
    </w:p>
    <w:p w:rsidR="00C76B44" w:rsidRPr="008E4A10" w:rsidRDefault="00C76B44" w:rsidP="00C76B44">
      <w:pPr>
        <w:pStyle w:val="NormalWeb"/>
        <w:shd w:val="clear" w:color="auto" w:fill="FFFFFF"/>
        <w:spacing w:beforeAutospacing="0" w:afterAutospacing="0" w:line="380" w:lineRule="exact"/>
        <w:ind w:firstLine="720"/>
        <w:jc w:val="both"/>
        <w:rPr>
          <w:color w:val="000000" w:themeColor="text1"/>
          <w:sz w:val="28"/>
          <w:szCs w:val="28"/>
          <w:lang w:val="en-US"/>
        </w:rPr>
      </w:pPr>
      <w:r w:rsidRPr="008E4A10">
        <w:rPr>
          <w:color w:val="000000" w:themeColor="text1"/>
          <w:sz w:val="28"/>
          <w:szCs w:val="28"/>
          <w:lang w:val="en-US"/>
        </w:rPr>
        <w:t>Hiện nay, mô hình Thừa phát lại đang được hình thành và phát triển tại các tỉnh, thành phố trong cả nước, góp phần tích cực, hiệu quả trong việc chia sẻ trách nhiệm, công việc với Nhà nước và bảo đảm quyền, lợi ích hợp pháp của người dân.</w:t>
      </w:r>
    </w:p>
    <w:p w:rsidR="00C76B44" w:rsidRPr="008E4A10" w:rsidRDefault="00C76B44" w:rsidP="00C76B44">
      <w:pPr>
        <w:pStyle w:val="NormalWeb"/>
        <w:shd w:val="clear" w:color="auto" w:fill="FFFFFF"/>
        <w:spacing w:beforeAutospacing="0" w:afterAutospacing="0" w:line="380" w:lineRule="exact"/>
        <w:ind w:firstLine="720"/>
        <w:jc w:val="both"/>
        <w:rPr>
          <w:color w:val="000000" w:themeColor="text1"/>
          <w:sz w:val="28"/>
          <w:szCs w:val="28"/>
        </w:rPr>
      </w:pPr>
      <w:r w:rsidRPr="008E4A10">
        <w:rPr>
          <w:color w:val="000000" w:themeColor="text1"/>
          <w:sz w:val="28"/>
          <w:szCs w:val="28"/>
          <w:lang w:val="en-US"/>
        </w:rPr>
        <w:t xml:space="preserve">Khoản 2 Điều 21 Nghị định 08/2020/NĐ-CP của Chính phủ  quy định: </w:t>
      </w:r>
      <w:r w:rsidRPr="008E4A10">
        <w:rPr>
          <w:i/>
          <w:color w:val="000000" w:themeColor="text1"/>
          <w:sz w:val="28"/>
          <w:szCs w:val="28"/>
          <w:lang w:val="en-US"/>
        </w:rPr>
        <w:t>"</w:t>
      </w:r>
      <w:r w:rsidRPr="008E4A10">
        <w:rPr>
          <w:i/>
          <w:color w:val="000000" w:themeColor="text1"/>
          <w:sz w:val="28"/>
          <w:szCs w:val="28"/>
          <w:shd w:val="clear" w:color="auto" w:fill="FFFFFF"/>
        </w:rPr>
        <w:t> Sở Tư pháp phối hợp với các sở, ban, ngành xây dựng Đề án phát triển Văn phòng Thừa phát lại ở địa phương trình Ủy ban nhân dân cấp tỉnh phê duyệt</w:t>
      </w:r>
      <w:r w:rsidRPr="008E4A10">
        <w:rPr>
          <w:i/>
          <w:color w:val="000000" w:themeColor="text1"/>
          <w:sz w:val="28"/>
          <w:szCs w:val="28"/>
          <w:shd w:val="clear" w:color="auto" w:fill="FFFFFF"/>
          <w:lang w:val="en-US"/>
        </w:rPr>
        <w:t>".</w:t>
      </w:r>
    </w:p>
    <w:p w:rsidR="00C76B44" w:rsidRPr="008E4A10" w:rsidRDefault="00C76B44" w:rsidP="00C76B44">
      <w:pPr>
        <w:pStyle w:val="NormalWeb"/>
        <w:shd w:val="clear" w:color="auto" w:fill="FFFFFF"/>
        <w:spacing w:beforeAutospacing="0" w:afterAutospacing="0" w:line="380" w:lineRule="exact"/>
        <w:ind w:firstLine="720"/>
        <w:jc w:val="both"/>
        <w:rPr>
          <w:b/>
          <w:color w:val="000000" w:themeColor="text1"/>
          <w:sz w:val="28"/>
          <w:szCs w:val="28"/>
          <w:lang w:val="nl-NL"/>
        </w:rPr>
      </w:pPr>
      <w:r w:rsidRPr="008E4A10">
        <w:rPr>
          <w:b/>
          <w:color w:val="000000" w:themeColor="text1"/>
          <w:sz w:val="28"/>
          <w:szCs w:val="28"/>
          <w:lang w:val="nl-NL"/>
        </w:rPr>
        <w:t>2. Cơ sở thực tiễn</w:t>
      </w:r>
    </w:p>
    <w:p w:rsidR="00C76B44" w:rsidRPr="008E4A10" w:rsidRDefault="00C76B44" w:rsidP="00C76B44">
      <w:pPr>
        <w:shd w:val="clear" w:color="auto" w:fill="FFFFFF"/>
        <w:spacing w:before="100" w:after="100" w:line="380" w:lineRule="exact"/>
        <w:ind w:firstLine="720"/>
        <w:jc w:val="both"/>
        <w:rPr>
          <w:b/>
          <w:i/>
          <w:color w:val="000000" w:themeColor="text1"/>
          <w:lang w:val="nl-NL" w:eastAsia="vi-VN"/>
        </w:rPr>
      </w:pPr>
      <w:r w:rsidRPr="008E4A10">
        <w:rPr>
          <w:b/>
          <w:i/>
          <w:color w:val="000000" w:themeColor="text1"/>
          <w:lang w:val="nl-NL" w:eastAsia="vi-VN"/>
        </w:rPr>
        <w:t>2.1. Điều kiện về tình hình kinh tế - xã hội của tỉnh</w:t>
      </w:r>
    </w:p>
    <w:p w:rsidR="00C76B44" w:rsidRPr="008E4A10" w:rsidRDefault="00C76B44" w:rsidP="00C76B44">
      <w:pPr>
        <w:shd w:val="clear" w:color="auto" w:fill="FFFFFF"/>
        <w:spacing w:before="100" w:after="100" w:line="380" w:lineRule="exact"/>
        <w:ind w:firstLine="720"/>
        <w:jc w:val="both"/>
        <w:rPr>
          <w:color w:val="000000" w:themeColor="text1"/>
          <w:lang w:val="vi-VN"/>
        </w:rPr>
      </w:pPr>
      <w:r w:rsidRPr="008E4A10">
        <w:rPr>
          <w:color w:val="000000" w:themeColor="text1"/>
          <w:lang w:val="nl-NL"/>
        </w:rPr>
        <w:t>Tuyên Quang là tỉnh miền núi phía Bắc, địa hình tỉnh bao gồm vùng núi cao chiếm khoảng 50% diện tích toàn tỉnh. Tuyên Quang có vị trí địa lý tiếp giáp với các đơn vị hành chính sau: P</w:t>
      </w:r>
      <w:r w:rsidRPr="008E4A10">
        <w:rPr>
          <w:color w:val="000000" w:themeColor="text1"/>
          <w:lang w:val="vi-VN"/>
        </w:rPr>
        <w:t xml:space="preserve">hía Đông giáp các tỉnh Bắc </w:t>
      </w:r>
      <w:r w:rsidRPr="008E4A10">
        <w:rPr>
          <w:color w:val="000000" w:themeColor="text1"/>
          <w:lang w:val="nl-NL"/>
        </w:rPr>
        <w:t>K</w:t>
      </w:r>
      <w:r w:rsidRPr="008E4A10">
        <w:rPr>
          <w:color w:val="000000" w:themeColor="text1"/>
          <w:lang w:val="vi-VN"/>
        </w:rPr>
        <w:t>ạn, Thái Nguyên</w:t>
      </w:r>
      <w:r w:rsidRPr="008E4A10">
        <w:rPr>
          <w:color w:val="000000" w:themeColor="text1"/>
          <w:lang w:val="nl-NL"/>
        </w:rPr>
        <w:t>; p</w:t>
      </w:r>
      <w:r w:rsidRPr="008E4A10">
        <w:rPr>
          <w:color w:val="000000" w:themeColor="text1"/>
          <w:lang w:val="vi-VN"/>
        </w:rPr>
        <w:t>hía Tây giáp tỉnh Yên Bái</w:t>
      </w:r>
      <w:r w:rsidRPr="008E4A10">
        <w:rPr>
          <w:color w:val="000000" w:themeColor="text1"/>
          <w:lang w:val="nl-NL"/>
        </w:rPr>
        <w:t>; p</w:t>
      </w:r>
      <w:r w:rsidRPr="008E4A10">
        <w:rPr>
          <w:color w:val="000000" w:themeColor="text1"/>
          <w:lang w:val="vi-VN"/>
        </w:rPr>
        <w:t xml:space="preserve">hía Nam giáp các tỉnh Phú Thọ, Vĩnh Phúc; </w:t>
      </w:r>
      <w:r w:rsidRPr="008E4A10">
        <w:rPr>
          <w:color w:val="000000" w:themeColor="text1"/>
          <w:lang w:val="nl-NL"/>
        </w:rPr>
        <w:t>p</w:t>
      </w:r>
      <w:r w:rsidRPr="008E4A10">
        <w:rPr>
          <w:color w:val="000000" w:themeColor="text1"/>
          <w:lang w:val="vi-VN"/>
        </w:rPr>
        <w:t>hía Bắc và Tây Bắc giáp các tỉnh Hà Giang, Cao Bằng</w:t>
      </w:r>
      <w:r w:rsidRPr="008E4A10">
        <w:rPr>
          <w:color w:val="000000" w:themeColor="text1"/>
          <w:lang w:val="nl-NL"/>
        </w:rPr>
        <w:t xml:space="preserve">. Tỉnh Tuyên Quang có diện tích tự nhiên </w:t>
      </w:r>
      <w:r w:rsidRPr="008E4A10">
        <w:rPr>
          <w:color w:val="000000" w:themeColor="text1"/>
          <w:lang w:val="vi-VN"/>
        </w:rPr>
        <w:t>5.86</w:t>
      </w:r>
      <w:r w:rsidRPr="008E4A10">
        <w:rPr>
          <w:color w:val="000000" w:themeColor="text1"/>
          <w:lang w:val="nl-NL"/>
        </w:rPr>
        <w:t>7</w:t>
      </w:r>
      <w:r w:rsidRPr="008E4A10">
        <w:rPr>
          <w:color w:val="000000" w:themeColor="text1"/>
          <w:lang w:val="vi-VN"/>
        </w:rPr>
        <w:t>,</w:t>
      </w:r>
      <w:r w:rsidRPr="008E4A10">
        <w:rPr>
          <w:color w:val="000000" w:themeColor="text1"/>
          <w:lang w:val="nl-NL"/>
        </w:rPr>
        <w:t>94</w:t>
      </w:r>
      <w:r w:rsidRPr="008E4A10">
        <w:rPr>
          <w:color w:val="000000" w:themeColor="text1"/>
          <w:lang w:val="vi-VN"/>
        </w:rPr>
        <w:t xml:space="preserve"> km</w:t>
      </w:r>
      <w:r w:rsidRPr="008E4A10">
        <w:rPr>
          <w:color w:val="000000" w:themeColor="text1"/>
          <w:vertAlign w:val="superscript"/>
          <w:lang w:val="vi-VN"/>
        </w:rPr>
        <w:t>2</w:t>
      </w:r>
      <w:r w:rsidRPr="008E4A10">
        <w:rPr>
          <w:color w:val="000000" w:themeColor="text1"/>
          <w:lang w:val="vi-VN"/>
        </w:rPr>
        <w:t xml:space="preserve">; dân số: </w:t>
      </w:r>
      <w:r w:rsidRPr="008E4A10">
        <w:rPr>
          <w:color w:val="000000" w:themeColor="text1"/>
          <w:lang w:val="nl-NL"/>
        </w:rPr>
        <w:t xml:space="preserve">790.124 </w:t>
      </w:r>
      <w:r w:rsidRPr="008E4A10">
        <w:rPr>
          <w:color w:val="000000" w:themeColor="text1"/>
          <w:lang w:val="vi-VN"/>
        </w:rPr>
        <w:t>người</w:t>
      </w:r>
      <w:r w:rsidRPr="008E4A10">
        <w:rPr>
          <w:color w:val="000000" w:themeColor="text1"/>
        </w:rPr>
        <w:t xml:space="preserve">. </w:t>
      </w:r>
      <w:r w:rsidRPr="008E4A10">
        <w:rPr>
          <w:color w:val="000000" w:themeColor="text1"/>
          <w:lang w:val="vi-VN"/>
        </w:rPr>
        <w:t xml:space="preserve">Tỉnh Tuyên Quang có 07 đơn vị hành chính cấp huyện </w:t>
      </w:r>
      <w:r w:rsidRPr="008E4A10">
        <w:rPr>
          <w:i/>
          <w:color w:val="000000" w:themeColor="text1"/>
          <w:lang w:val="vi-VN"/>
        </w:rPr>
        <w:t xml:space="preserve">(gồm thành phố Tuyên Quang, các huyện Yên Sơn, Sơn Dương, Hàm Yên, Chiêm Hoá, Na Hang, Lâm Bình); </w:t>
      </w:r>
      <w:r w:rsidRPr="008E4A10">
        <w:rPr>
          <w:color w:val="000000" w:themeColor="text1"/>
          <w:lang w:val="vi-VN"/>
        </w:rPr>
        <w:t xml:space="preserve">138 đơn vị hành chính cấp xã </w:t>
      </w:r>
      <w:r w:rsidRPr="008E4A10">
        <w:rPr>
          <w:i/>
          <w:color w:val="000000" w:themeColor="text1"/>
          <w:lang w:val="vi-VN"/>
        </w:rPr>
        <w:t xml:space="preserve">(gồm 124 xã, 10 phường và 04 thị trấn). </w:t>
      </w:r>
      <w:r w:rsidRPr="008E4A10">
        <w:rPr>
          <w:color w:val="000000" w:themeColor="text1"/>
          <w:lang w:val="nl-NL"/>
        </w:rPr>
        <w:t>Có 22 dân tộc cùng sinh sống, trong đó có trên 52% là người dân tộc thiểu số như: Dân tộc Tày 25,45%; dân tộc Dao 11,38%; dân tộc Sán Chay chiếm 8,0%; dân tộc Mông, chiếm 2,16%; dân tộc Nùng, chiếm 1,90%; dân tộc Sán Dìu chiếm 1,62%, các dân tộc thiểu số khác chiếm 1,28%.</w:t>
      </w:r>
    </w:p>
    <w:p w:rsidR="00C76B44" w:rsidRPr="008E4A10" w:rsidRDefault="00C76B44" w:rsidP="00C76B44">
      <w:pPr>
        <w:shd w:val="clear" w:color="auto" w:fill="FFFFFF"/>
        <w:spacing w:before="100" w:after="100" w:line="380" w:lineRule="exact"/>
        <w:ind w:firstLine="567"/>
        <w:jc w:val="both"/>
        <w:rPr>
          <w:color w:val="000000" w:themeColor="text1"/>
          <w:lang w:val="nb-NO"/>
        </w:rPr>
      </w:pPr>
      <w:r w:rsidRPr="008E4A10">
        <w:rPr>
          <w:color w:val="000000" w:themeColor="text1"/>
          <w:lang w:val="nl-NL"/>
        </w:rPr>
        <w:t xml:space="preserve">Năm 2020, Tuyên Quang đạt nhiều thành tựu trong phát triển kinh tế - xã hội trong việc thực hiện "mục tiêu kép”: </w:t>
      </w:r>
      <w:r w:rsidRPr="008E4A10">
        <w:rPr>
          <w:i/>
          <w:color w:val="000000" w:themeColor="text1"/>
          <w:lang w:val="nl-NL"/>
        </w:rPr>
        <w:t>Vừa quyết liệt phòng chống dịch hiệu quả; vừa tập trung phục hồi và phát triển kinh tế - xã hội</w:t>
      </w:r>
      <w:r w:rsidRPr="008E4A10">
        <w:rPr>
          <w:color w:val="000000" w:themeColor="text1"/>
          <w:lang w:val="nl-NL"/>
        </w:rPr>
        <w:t xml:space="preserve">, các chỉ tiêu chủ yếu đều đạt và vượt kế hoạch đề ra và là năm quan trọng để về đích trong thực hiện thắng lợi các mục tiêu Nghị quyết Đại hội Đảng bộ tỉnh lần thứ XVI, đưa Tuyên Quang trở thành tỉnh phát triển khá trong các tỉnh miền núi phía Bắc. </w:t>
      </w:r>
      <w:r w:rsidRPr="008E4A10">
        <w:rPr>
          <w:color w:val="000000" w:themeColor="text1"/>
          <w:lang w:val="nb-NO"/>
        </w:rPr>
        <w:t xml:space="preserve">Tốc độ tăng tổng sản phẩm trên địa bàn (GRDP) là 7,16% so với năm 2019; thu nhập bình quân đầu người theo giá hiện hành, đạt 44 triệu đồng/người/năm; giá trị sản xuất công nghiệp là 14.316 tỷ đồng; bằng 79,4% kế hoạch, tăng 13,15% so với năm 2019; chỉ số sản xuất công nghiệp 110,76%; giá trị sản xuất nông, lâm nghiệp, thuỷ sản là 9.213,1 tỷ đồng; tăng trên 4% so với năm 2019; sản lượng lương thực trên 34,6 vạn tấn; tổng thu ngân sách nhà nước trên địa bàn 2.309 tỷ đồng, đạt 94,63% kế hoạch; chỉ số sản xuất công nghiệp đạt 110,76%;  giá trị sản xuất nông, lâm nghiệp, thủy sản đạt 9.213 tỷ đồng, đạt 105% kế hoạch;... </w:t>
      </w:r>
    </w:p>
    <w:p w:rsidR="00C76B44" w:rsidRPr="008E4A10" w:rsidRDefault="00C76B44" w:rsidP="00C76B44">
      <w:pPr>
        <w:shd w:val="clear" w:color="auto" w:fill="FFFFFF"/>
        <w:spacing w:before="100" w:after="100" w:line="380" w:lineRule="exact"/>
        <w:ind w:firstLine="567"/>
        <w:jc w:val="both"/>
        <w:rPr>
          <w:color w:val="000000" w:themeColor="text1"/>
        </w:rPr>
      </w:pPr>
      <w:r w:rsidRPr="008E4A10">
        <w:rPr>
          <w:color w:val="000000" w:themeColor="text1"/>
        </w:rPr>
        <w:t>Cùng với sự phát triển năng động về kinh tế, thì các quan hệ xã hội diễn ra cũng có xu hướng ngày càng đa dạng, phức tạp, phát sinh nhiều mâu thuẫn, tranh chấp. Các khiếu kiện hành chính, tranh chấp dân sự, kinh tế, lao động xảy ra có chiều hướng tăng về số lượng, phức tạp, đa dạng hơn về nội dung.</w:t>
      </w:r>
    </w:p>
    <w:p w:rsidR="00C76B44" w:rsidRPr="008E4A10" w:rsidRDefault="00C76B44" w:rsidP="00C76B44">
      <w:pPr>
        <w:pStyle w:val="NormalWeb"/>
        <w:shd w:val="clear" w:color="auto" w:fill="FFFFFF"/>
        <w:spacing w:beforeAutospacing="0" w:afterAutospacing="0" w:line="380" w:lineRule="exact"/>
        <w:ind w:firstLine="720"/>
        <w:jc w:val="both"/>
        <w:rPr>
          <w:color w:val="000000" w:themeColor="text1"/>
          <w:sz w:val="28"/>
          <w:szCs w:val="28"/>
          <w:lang w:val="en-US"/>
        </w:rPr>
      </w:pPr>
      <w:r w:rsidRPr="008E4A10">
        <w:rPr>
          <w:color w:val="000000" w:themeColor="text1"/>
          <w:sz w:val="28"/>
          <w:szCs w:val="28"/>
          <w:lang w:val="en-US"/>
        </w:rPr>
        <w:t xml:space="preserve">Xuất phát từ </w:t>
      </w:r>
      <w:r w:rsidRPr="008E4A10">
        <w:rPr>
          <w:color w:val="000000" w:themeColor="text1"/>
          <w:sz w:val="28"/>
          <w:szCs w:val="28"/>
        </w:rPr>
        <w:t xml:space="preserve">tình hình </w:t>
      </w:r>
      <w:r w:rsidRPr="008E4A10">
        <w:rPr>
          <w:color w:val="000000" w:themeColor="text1"/>
          <w:sz w:val="28"/>
          <w:szCs w:val="28"/>
          <w:lang w:val="en-US"/>
        </w:rPr>
        <w:t>thực tiễn</w:t>
      </w:r>
      <w:r w:rsidRPr="008E4A10">
        <w:rPr>
          <w:color w:val="000000" w:themeColor="text1"/>
          <w:sz w:val="28"/>
          <w:szCs w:val="28"/>
        </w:rPr>
        <w:t xml:space="preserve">, việc thành lập Văn phòng Thừa phát lại sẽ đáp ứng yêu cầu chính đáng của tổ chức, công dân đối với việc thi hành án dân sự, bảo vệ quyền và lợi ích hợp pháp của tổ chức, công dân; tạo cơ hội cho người dân có quyền lựa chọn việc yêu cầu thi hành bản án, quyết định của Tòa án với thời gian nhanh hơn, hiệu quả hơn, bảo đảm quyền và lợi ích các bên có liên quan, tích cực thúc đẩy cải cách hành chính, cải cách tư pháp, nâng cao hiệu lực, hiệu quả hoạt động của bộ máy nhà nước, giảm tải công việc cho hệ thống cơ quan Tòa án và cơ quan Thi hành án dân sự; </w:t>
      </w:r>
      <w:r w:rsidRPr="008E4A10">
        <w:rPr>
          <w:color w:val="000000" w:themeColor="text1"/>
          <w:sz w:val="28"/>
          <w:szCs w:val="28"/>
          <w:lang w:val="en-US"/>
        </w:rPr>
        <w:t>góp phần bảo đảm an ninh chính trị, trật tự an toàn xã hội ở địa phương.</w:t>
      </w:r>
    </w:p>
    <w:p w:rsidR="00C76B44" w:rsidRPr="008E4A10" w:rsidRDefault="00C76B44" w:rsidP="00C76B44">
      <w:pPr>
        <w:shd w:val="clear" w:color="auto" w:fill="FFFFFF"/>
        <w:spacing w:before="100" w:after="100" w:line="380" w:lineRule="exact"/>
        <w:ind w:firstLine="720"/>
        <w:jc w:val="both"/>
        <w:rPr>
          <w:b/>
          <w:i/>
          <w:color w:val="000000" w:themeColor="text1"/>
          <w:lang w:val="nl-NL" w:eastAsia="vi-VN"/>
        </w:rPr>
      </w:pPr>
      <w:r w:rsidRPr="008E4A10">
        <w:rPr>
          <w:b/>
          <w:i/>
          <w:color w:val="000000" w:themeColor="text1"/>
          <w:lang w:val="nl-NL" w:eastAsia="vi-VN"/>
        </w:rPr>
        <w:t>2.2. Thực trạng công tác Thừa phát lại trên địa bàn tỉnh</w:t>
      </w:r>
    </w:p>
    <w:p w:rsidR="00C76B44" w:rsidRPr="008E4A10" w:rsidRDefault="00C76B44" w:rsidP="00C76B44">
      <w:pPr>
        <w:shd w:val="clear" w:color="auto" w:fill="FFFFFF"/>
        <w:spacing w:before="100" w:after="100" w:line="380" w:lineRule="exact"/>
        <w:ind w:firstLine="720"/>
        <w:jc w:val="both"/>
        <w:rPr>
          <w:color w:val="000000" w:themeColor="text1"/>
          <w:lang w:val="nl-NL" w:eastAsia="vi-VN"/>
        </w:rPr>
      </w:pPr>
      <w:r w:rsidRPr="008E4A10">
        <w:rPr>
          <w:color w:val="000000" w:themeColor="text1"/>
          <w:lang w:val="nl-NL" w:eastAsia="vi-VN"/>
        </w:rPr>
        <w:t xml:space="preserve">Ngay sau khi Quốc hội ban hành Nghị quyết số 107/2015/QH13 ngày 26/11/2015 về thực hiện chế định Thừa phát lại, Ủy ban nhân dân tỉnh chỉ đạo các sở, ngành có liên quan tích cực tuyên truyền các quy định về Thừa phát lại đến cán bộ, công chức, viên chức và Nhân dân trên địa bàn tỉnh với nhiều hình thức phong phú phù hợp chức năng nhiệm vụ của sở, ngành, các tổ chức chính trị xã hội của tỉnh và điều kiện kinh tế - xã hội của địa phương. Triển khai </w:t>
      </w:r>
      <w:r w:rsidRPr="008E4A10">
        <w:rPr>
          <w:color w:val="000000" w:themeColor="text1"/>
          <w:lang w:val="nl-NL"/>
        </w:rPr>
        <w:t xml:space="preserve">Nghị định số 08/2020/NĐ-CP ngày 08/01/2020 của Chính phủ về tổ chức và hoạt động của Thừa phát lại, </w:t>
      </w:r>
      <w:r w:rsidRPr="008E4A10">
        <w:rPr>
          <w:color w:val="000000" w:themeColor="text1"/>
          <w:lang w:val="nl-NL" w:eastAsia="vi-VN"/>
        </w:rPr>
        <w:t>Ủy ban nhân dân</w:t>
      </w:r>
      <w:r w:rsidRPr="008E4A10">
        <w:rPr>
          <w:color w:val="000000" w:themeColor="text1"/>
          <w:lang w:val="nl-NL"/>
        </w:rPr>
        <w:t xml:space="preserve"> tỉnh đã ban hành Kế hoạch số 45/KH-UBND ngày 29/4/2020 triển khai thực hiện Nghị định số 08/2020/NĐ-CP ngày 08/01/2020 của Chính phủ về tổ chức và hoạt động của Thừa phát lại trên địa bàn tỉnh Tuyên Quang. </w:t>
      </w:r>
    </w:p>
    <w:p w:rsidR="00C76B44" w:rsidRPr="008E4A10" w:rsidRDefault="00C76B44" w:rsidP="00C76B44">
      <w:pPr>
        <w:shd w:val="clear" w:color="auto" w:fill="FFFFFF"/>
        <w:spacing w:before="100" w:after="100" w:line="380" w:lineRule="exact"/>
        <w:ind w:firstLine="720"/>
        <w:jc w:val="both"/>
        <w:rPr>
          <w:i/>
          <w:color w:val="000000" w:themeColor="text1"/>
          <w:lang w:val="nl-NL" w:eastAsia="vi-VN"/>
        </w:rPr>
      </w:pPr>
      <w:r w:rsidRPr="008E4A10">
        <w:rPr>
          <w:i/>
          <w:color w:val="000000" w:themeColor="text1"/>
          <w:lang w:val="nl-NL" w:eastAsia="vi-VN"/>
        </w:rPr>
        <w:t>2.2.1. Hoạt động tống đạt các loại giấy tờ, văn bản của Tòa án nhân dân và cơ quan thi hành án dân sự trên địa bàn tỉnh</w:t>
      </w:r>
    </w:p>
    <w:p w:rsidR="00C76B44" w:rsidRPr="008E4A10" w:rsidRDefault="00C76B44" w:rsidP="00C76B44">
      <w:pPr>
        <w:shd w:val="clear" w:color="auto" w:fill="FFFFFF"/>
        <w:spacing w:before="120" w:after="120" w:line="380" w:lineRule="exact"/>
        <w:ind w:firstLine="720"/>
        <w:jc w:val="both"/>
        <w:rPr>
          <w:color w:val="000000" w:themeColor="text1"/>
          <w:spacing w:val="-2"/>
        </w:rPr>
      </w:pPr>
      <w:r w:rsidRPr="008E4A10">
        <w:rPr>
          <w:color w:val="000000" w:themeColor="text1"/>
          <w:spacing w:val="-2"/>
        </w:rPr>
        <w:t xml:space="preserve">Trong những năm qua, hoạt động xét xử của Tòa án nhân dân tỉnh và Tòa án nhân dân các huyện, thành phố đã thụ lý, giải quyết với số lượng vụ, việc ngày một tăng. Kết quả năm 2018 thụ lý 3.415, giải quyết 3.041 vụ; năm 2019 thụ lý 3.766 vụ, giải quyết 3.312 vụ;  năm 2020 thụ lý 4.209, giải quyết 3.319 vụ. Trong quá trình giải quyết vụ án, Tòa án phải thực hiện việc tống đạt các văn bản tố tụng như: Thông báo thụ lý vụ án; giấy triệu tập; thông báo việc kiểm tra, công khai và tiếp cận chứng cứ; thông báo hòa giải; quyết định đưa vụ án ra xét xử; quyết định đình chỉ vụ án; quyết định tạm đình chỉ vụ án; bản án… </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Trong lĩnh vực thi hành án dân sự, các cơ quan Thi hành án dân sự năm 2018 thụ lý 6.002 việc; năm 2019 thụ lý 5.763 việc; năm 2020 thụ lý 9.005 việc). Theo quy định, đối với mỗi việc Chấp hành viên phải tống đạt ít nhất 04 loại giấy tờ, như: Các loại quyết định về thi hành án dân sự, các loại thông báo về thi hành án, giấy mời, giấy triệu tập, giấy báo. Trong trường hợp thi hành quyết định cưỡng chế phải thực hiện tống đạt khoảng 15 loại giấy tờ và cả các vụ việc xác minh điều kiện thi hành án. Đây là một khối lượng công việc rất lớn đòi hỏi sự kịp thời, chính xác theo yêu cầu của các cơ quan.</w:t>
      </w:r>
    </w:p>
    <w:p w:rsidR="00C76B44" w:rsidRPr="008E4A10" w:rsidRDefault="00C76B44" w:rsidP="00C76B44">
      <w:pPr>
        <w:shd w:val="clear" w:color="auto" w:fill="FFFFFF"/>
        <w:spacing w:before="120" w:after="120" w:line="380" w:lineRule="exact"/>
        <w:ind w:firstLine="720"/>
        <w:jc w:val="both"/>
        <w:rPr>
          <w:color w:val="000000" w:themeColor="text1"/>
          <w:lang w:val="vi-VN"/>
        </w:rPr>
      </w:pPr>
      <w:r w:rsidRPr="008E4A10">
        <w:rPr>
          <w:color w:val="000000" w:themeColor="text1"/>
          <w:lang w:val="vi-VN"/>
        </w:rPr>
        <w:t>Việc tống đạt giấy tờ, văn bản có liên quan đến việc xét xử và thi hành án có ý nghĩa rất quan trọng, nhằm bảo vệ quyền và lợi ích hợp pháp của các bên theo quy định của pháp luật, nhưng hiện nay </w:t>
      </w:r>
      <w:r w:rsidRPr="008E4A10">
        <w:rPr>
          <w:color w:val="000000" w:themeColor="text1"/>
        </w:rPr>
        <w:t>cũ</w:t>
      </w:r>
      <w:r w:rsidRPr="008E4A10">
        <w:rPr>
          <w:color w:val="000000" w:themeColor="text1"/>
          <w:lang w:val="vi-VN"/>
        </w:rPr>
        <w:t>ng gặp phải không ít những khó khăn, bất cập. Do vậy, việc giao cho Văn phòng Thừa phát lại thực hiện tống đạt giấy tờ, văn bản sẽ góp phần bảo đảm tuân thủ chặt chẽ yêu cầu của thủ tục tố tụng, trong công tác xét xử của Tòa án và công tác thi hành án của cơ quan Thi hành án dân sự.</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Hiện nay, cơ quan Thi hành án dân sự trên địa bàn tỉnh đang thực hiện các việc về xác minh điều kiện thi hành án dân sự và các việc về thi hành bản án, quyết định theo yêu cầu của đương sự với khối lượng công việc nhiều, đòi hỏi mất nhiều thời gian để thực hiện, đội ngũ Chấp hành viên tại cơ quan Thi hành án dân sự còn ít. Do đó, việc giao cho các Văn phòng thừa phát lại thực hiện xác minh điều kiện thi hành án dân sự và tổ chức thực hiện các việc về thi hành bản án, quyết định theo yêu cầu của đương sự sẽ giảm bớt áp lực cho cơ quan Thi hành án dân sự, đảm bảo tính pháp lý cho việc thi hành án của người phải thi hành án.</w:t>
      </w:r>
    </w:p>
    <w:p w:rsidR="00C76B44" w:rsidRPr="008E4A10" w:rsidRDefault="00C76B44" w:rsidP="00C76B44">
      <w:pPr>
        <w:shd w:val="clear" w:color="auto" w:fill="FFFFFF"/>
        <w:spacing w:before="120" w:after="120" w:line="380" w:lineRule="exact"/>
        <w:ind w:firstLine="720"/>
        <w:jc w:val="both"/>
        <w:rPr>
          <w:i/>
          <w:color w:val="000000" w:themeColor="text1"/>
          <w:lang w:val="nl-NL" w:eastAsia="vi-VN"/>
        </w:rPr>
      </w:pPr>
      <w:r w:rsidRPr="008E4A10">
        <w:rPr>
          <w:i/>
          <w:color w:val="000000" w:themeColor="text1"/>
          <w:lang w:val="nl-NL" w:eastAsia="vi-VN"/>
        </w:rPr>
        <w:t>2.2.2. Về công tác thi hành bản án, quyết định của Tòa án</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lang w:val="vi-VN"/>
        </w:rPr>
        <w:t>Cùng với sự phát triển, các quan hệ về kinh tế, văn hóa, xã hội cũng ngày càng đa dạng, phức tạp hơn, từ đó làm phát sinh nhiều mâu thuẫn, có những tranh chấp phải đưa ra Tòa án quyết định</w:t>
      </w:r>
      <w:r w:rsidRPr="008E4A10">
        <w:rPr>
          <w:color w:val="000000" w:themeColor="text1"/>
        </w:rPr>
        <w:t xml:space="preserve">, </w:t>
      </w:r>
      <w:r w:rsidRPr="008E4A10">
        <w:rPr>
          <w:color w:val="000000" w:themeColor="text1"/>
          <w:lang w:val="vi-VN"/>
        </w:rPr>
        <w:t>xét xử. Chính vì vậy</w:t>
      </w:r>
      <w:r w:rsidRPr="008E4A10">
        <w:rPr>
          <w:color w:val="000000" w:themeColor="text1"/>
        </w:rPr>
        <w:t xml:space="preserve">, khối lượng công </w:t>
      </w:r>
      <w:r w:rsidRPr="008E4A10">
        <w:rPr>
          <w:color w:val="000000" w:themeColor="text1"/>
          <w:lang w:val="vi-VN"/>
        </w:rPr>
        <w:t xml:space="preserve">tác xét xử và công tác thi hành án trong thời gian qua </w:t>
      </w:r>
      <w:r w:rsidRPr="008E4A10">
        <w:rPr>
          <w:color w:val="000000" w:themeColor="text1"/>
        </w:rPr>
        <w:t>là rất lớn</w:t>
      </w:r>
      <w:r w:rsidRPr="008E4A10">
        <w:rPr>
          <w:color w:val="000000" w:themeColor="text1"/>
          <w:lang w:val="vi-VN"/>
        </w:rPr>
        <w:t>, đã gây áp lực lớn đối với đội ngũ Chấp hành viên trong thực thi nhiệm vụ.</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Ngoài ra, trong bối cảnh như hiện nay, hợp tác kinh tế, quốc tế ngày một sâu rộng, hoạt động của người dân, doanh nghiệp không chỉ diễn ra ở trong nước mà còn ở nước ngoài, nhiều vụ việc hình sự, dân sự, kinh tế, hôn nhân gia đình có yếu tố nước ngoài nên việc tống đạt các giấy tờ rất khó khăn, ảnh hưởng đến quyền và lợi ích của tổ chức và công dân, việc thi hành bản án, quyết định của Tòa án bị kéo dài. Do đó v</w:t>
      </w:r>
      <w:r w:rsidRPr="008E4A10">
        <w:rPr>
          <w:color w:val="000000" w:themeColor="text1"/>
          <w:lang w:val="vi-VN"/>
        </w:rPr>
        <w:t xml:space="preserve">iệc đẩy mạnh xã hội hóa hoạt động thi hành án dân sự trên địa bàn tỉnh </w:t>
      </w:r>
      <w:r w:rsidRPr="008E4A10">
        <w:rPr>
          <w:color w:val="000000" w:themeColor="text1"/>
        </w:rPr>
        <w:t>Tuyên Quang</w:t>
      </w:r>
      <w:r w:rsidRPr="008E4A10">
        <w:rPr>
          <w:color w:val="000000" w:themeColor="text1"/>
          <w:lang w:val="vi-VN"/>
        </w:rPr>
        <w:t xml:space="preserve"> sẽ góp phần tạo thuận lợi cho </w:t>
      </w:r>
      <w:r w:rsidRPr="008E4A10">
        <w:rPr>
          <w:color w:val="000000" w:themeColor="text1"/>
        </w:rPr>
        <w:t xml:space="preserve">công dân, tổ chức </w:t>
      </w:r>
      <w:r w:rsidRPr="008E4A10">
        <w:rPr>
          <w:color w:val="000000" w:themeColor="text1"/>
          <w:lang w:val="vi-VN"/>
        </w:rPr>
        <w:t xml:space="preserve">có quyền </w:t>
      </w:r>
      <w:r w:rsidRPr="008E4A10">
        <w:rPr>
          <w:color w:val="000000" w:themeColor="text1"/>
        </w:rPr>
        <w:t xml:space="preserve">yêu cầu cơ quan thi hành án dân sự có thẩm quyền thi hành hoặc lựa chọn Văn phòng Thừa phát lại để yêu cầu thi hành án; </w:t>
      </w:r>
      <w:r w:rsidRPr="008E4A10">
        <w:rPr>
          <w:color w:val="000000" w:themeColor="text1"/>
          <w:spacing w:val="-3"/>
          <w:lang w:val="vi-VN"/>
        </w:rPr>
        <w:t xml:space="preserve">bảo đảm quyền và lợi ích hợp pháp của công dân, tổ chức được nhanh chóng, </w:t>
      </w:r>
      <w:r w:rsidRPr="008E4A10">
        <w:rPr>
          <w:color w:val="000000" w:themeColor="text1"/>
          <w:spacing w:val="-3"/>
        </w:rPr>
        <w:t xml:space="preserve">kịp thời, </w:t>
      </w:r>
      <w:r w:rsidRPr="008E4A10">
        <w:rPr>
          <w:color w:val="000000" w:themeColor="text1"/>
          <w:spacing w:val="-3"/>
          <w:lang w:val="vi-VN"/>
        </w:rPr>
        <w:t xml:space="preserve">hiệu quả. </w:t>
      </w:r>
    </w:p>
    <w:p w:rsidR="00C76B44" w:rsidRPr="008E4A10" w:rsidRDefault="00C76B44" w:rsidP="00C76B44">
      <w:pPr>
        <w:shd w:val="clear" w:color="auto" w:fill="FFFFFF"/>
        <w:spacing w:before="120" w:after="120" w:line="380" w:lineRule="exact"/>
        <w:ind w:firstLine="720"/>
        <w:jc w:val="both"/>
        <w:rPr>
          <w:b/>
          <w:i/>
          <w:color w:val="000000" w:themeColor="text1"/>
          <w:lang w:val="nl-NL" w:eastAsia="vi-VN"/>
        </w:rPr>
      </w:pPr>
      <w:r w:rsidRPr="008E4A10">
        <w:rPr>
          <w:b/>
          <w:i/>
          <w:color w:val="000000" w:themeColor="text1"/>
          <w:lang w:val="nl-NL" w:eastAsia="vi-VN"/>
        </w:rPr>
        <w:t>2.3. Hiệu quả của việc phát triển các Văn phòng Thừa phát lại</w:t>
      </w:r>
    </w:p>
    <w:p w:rsidR="00C76B44" w:rsidRPr="008E4A10" w:rsidRDefault="00C76B44" w:rsidP="00C76B44">
      <w:pPr>
        <w:shd w:val="clear" w:color="auto" w:fill="FFFFFF"/>
        <w:spacing w:before="120" w:after="120" w:line="380" w:lineRule="exact"/>
        <w:ind w:firstLine="720"/>
        <w:jc w:val="both"/>
        <w:rPr>
          <w:color w:val="000000" w:themeColor="text1"/>
          <w:spacing w:val="4"/>
          <w:lang w:val="nl-NL" w:eastAsia="vi-VN"/>
        </w:rPr>
      </w:pPr>
      <w:r w:rsidRPr="008E4A10">
        <w:rPr>
          <w:i/>
          <w:color w:val="000000" w:themeColor="text1"/>
          <w:spacing w:val="4"/>
          <w:lang w:val="nl-NL" w:eastAsia="vi-VN"/>
        </w:rPr>
        <w:t>- Về phía tổ chức, cá nhân:</w:t>
      </w:r>
      <w:r w:rsidRPr="008E4A10">
        <w:rPr>
          <w:color w:val="000000" w:themeColor="text1"/>
          <w:spacing w:val="4"/>
          <w:lang w:val="nl-NL" w:eastAsia="vi-VN"/>
        </w:rPr>
        <w:t xml:space="preserve"> Sự hiện diện của các Văn phòng Thừa phát lại bên cạnh các cơ quan Thi hành án dân sự của Nhà nước sẽ tạo điều kiện để tổ chức, cá nhân có thêm sự lựa chọn phù hợp với năng lực, điều kiện của cá nhân khi yêu cầu thi hành án dân sự; tăng cường tính chủ động, tích cực của công dân trong các quan hệ dân sự, tố tụng dân sự.</w:t>
      </w:r>
      <w:r w:rsidRPr="008E4A10">
        <w:rPr>
          <w:color w:val="000000" w:themeColor="text1"/>
          <w:spacing w:val="4"/>
          <w:shd w:val="clear" w:color="auto" w:fill="FFFFFF"/>
        </w:rPr>
        <w:t xml:space="preserve"> Đồng thời, việc xác lập chứng cứ chứng minh thông qua hoạt động lập vi bằng của Văn phòng Thừa phát lại sẽ góp phần giúp các bên thực hiện quyền được xác lập chứng cứ để bảo vệ quyền và lợi ích hợp pháp của mình về dân sự, kinh doanh thương mại, hành chính, lao động.</w:t>
      </w:r>
    </w:p>
    <w:p w:rsidR="00C76B44" w:rsidRPr="008E4A10" w:rsidRDefault="00C76B44" w:rsidP="00C76B44">
      <w:pPr>
        <w:shd w:val="clear" w:color="auto" w:fill="FFFFFF"/>
        <w:spacing w:before="120" w:after="120" w:line="380" w:lineRule="exact"/>
        <w:ind w:firstLine="720"/>
        <w:jc w:val="both"/>
        <w:rPr>
          <w:color w:val="000000" w:themeColor="text1"/>
          <w:lang w:val="nl-NL" w:eastAsia="vi-VN"/>
        </w:rPr>
      </w:pPr>
      <w:r w:rsidRPr="008E4A10">
        <w:rPr>
          <w:i/>
          <w:iCs/>
          <w:color w:val="000000" w:themeColor="text1"/>
          <w:lang w:val="nl-NL" w:eastAsia="vi-VN"/>
        </w:rPr>
        <w:t xml:space="preserve">- Đối với hoạt động tư pháp và liên quan: </w:t>
      </w:r>
      <w:r w:rsidRPr="008E4A10">
        <w:rPr>
          <w:color w:val="000000" w:themeColor="text1"/>
          <w:lang w:val="nl-NL" w:eastAsia="vi-VN"/>
        </w:rPr>
        <w:t>Hoạt động Thừa phát lại sẽ hỗ trợ tích cực cho các hoạt động tư pháp được nhanh chóng hơn, hiệu quả hơn, góp phần giảm tải công việc của các cơ quan tư pháp, trước hết là của Tòa án nhân dân và cơ quan Thi hành án dân sự. Đối với cơ quan Tòa án, hoạt động thừa phát lại thực hiện tống đạt các văn bản của Tòa án sẽ giúp Tòa án tập trung vào việc xét xử, việc lập vi bằng giúp tạo lập nguồn chứng cứ góp phần bảo đảm cho việc xét xử khách quan, kịp thời và chính xác. Đối với cơ quan Thi hành án dân sự, hoạt động thừa phát lại sẽ thực hiện các công việc về tống đạt văn bản thi hành án, xác minh điều kiện thi hành án, trực tiếp tổ chức thi hành án tạo ra cơ chế vừa phối hợp, hỗ trợ vừa cạnh tranh lành mạnh trong lĩnh vực thi hành án, góp phần nâng cao hiệu quả trong việc thực hiện thi hành án.</w:t>
      </w:r>
    </w:p>
    <w:p w:rsidR="00C76B44" w:rsidRPr="008E4A10" w:rsidRDefault="00C76B44" w:rsidP="00C76B44">
      <w:pPr>
        <w:shd w:val="clear" w:color="auto" w:fill="FFFFFF"/>
        <w:spacing w:before="160" w:after="160" w:line="360" w:lineRule="exact"/>
        <w:ind w:firstLine="720"/>
        <w:jc w:val="both"/>
        <w:rPr>
          <w:b/>
          <w:color w:val="000000" w:themeColor="text1"/>
        </w:rPr>
      </w:pPr>
      <w:r w:rsidRPr="008E4A10">
        <w:rPr>
          <w:b/>
          <w:color w:val="000000" w:themeColor="text1"/>
          <w:lang w:val="vi-VN"/>
        </w:rPr>
        <w:t>3. Căn cứ pháp lý</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Luật Thi hành án dân sự năm 2008; Luật </w:t>
      </w:r>
      <w:r w:rsidRPr="008E4A10">
        <w:rPr>
          <w:color w:val="000000" w:themeColor="text1"/>
        </w:rPr>
        <w:t>S</w:t>
      </w:r>
      <w:r w:rsidRPr="008E4A10">
        <w:rPr>
          <w:color w:val="000000" w:themeColor="text1"/>
          <w:lang w:val="vi-VN"/>
        </w:rPr>
        <w:t>ửa đổi, bổ sung một số điều của Luật Thi hành án dân sự năm 2014;</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Nghị quyết số 107/2015/QH13 ngày 26</w:t>
      </w:r>
      <w:r w:rsidRPr="008E4A10">
        <w:rPr>
          <w:color w:val="000000" w:themeColor="text1"/>
        </w:rPr>
        <w:t> tháng </w:t>
      </w:r>
      <w:r w:rsidRPr="008E4A10">
        <w:rPr>
          <w:color w:val="000000" w:themeColor="text1"/>
          <w:lang w:val="vi-VN"/>
        </w:rPr>
        <w:t>11</w:t>
      </w:r>
      <w:r w:rsidRPr="008E4A10">
        <w:rPr>
          <w:color w:val="000000" w:themeColor="text1"/>
        </w:rPr>
        <w:t> năm </w:t>
      </w:r>
      <w:r w:rsidRPr="008E4A10">
        <w:rPr>
          <w:color w:val="000000" w:themeColor="text1"/>
          <w:lang w:val="vi-VN"/>
        </w:rPr>
        <w:t>2015 của Quốc hội về thực hiện chế định Thừa phát lại;</w:t>
      </w:r>
    </w:p>
    <w:p w:rsidR="00C76B44" w:rsidRPr="008E4A10" w:rsidRDefault="00C76B44" w:rsidP="00C76B44">
      <w:pPr>
        <w:shd w:val="clear" w:color="auto" w:fill="FFFFFF"/>
        <w:spacing w:before="160" w:after="160" w:line="360" w:lineRule="exact"/>
        <w:ind w:firstLine="720"/>
        <w:jc w:val="both"/>
        <w:rPr>
          <w:color w:val="000000" w:themeColor="text1"/>
          <w:spacing w:val="-2"/>
        </w:rPr>
      </w:pPr>
      <w:r w:rsidRPr="008E4A10">
        <w:rPr>
          <w:color w:val="000000" w:themeColor="text1"/>
          <w:spacing w:val="-2"/>
        </w:rPr>
        <w:t>-</w:t>
      </w:r>
      <w:r w:rsidRPr="008E4A10">
        <w:rPr>
          <w:color w:val="000000" w:themeColor="text1"/>
          <w:spacing w:val="-2"/>
          <w:lang w:val="vi-VN"/>
        </w:rPr>
        <w:t xml:space="preserve"> Nghị định số 62/2015/NĐ-CP ngày 18</w:t>
      </w:r>
      <w:r w:rsidRPr="008E4A10">
        <w:rPr>
          <w:color w:val="000000" w:themeColor="text1"/>
          <w:spacing w:val="-2"/>
        </w:rPr>
        <w:t> tháng </w:t>
      </w:r>
      <w:r w:rsidRPr="008E4A10">
        <w:rPr>
          <w:color w:val="000000" w:themeColor="text1"/>
          <w:spacing w:val="-2"/>
          <w:lang w:val="vi-VN"/>
        </w:rPr>
        <w:t>7</w:t>
      </w:r>
      <w:r w:rsidRPr="008E4A10">
        <w:rPr>
          <w:color w:val="000000" w:themeColor="text1"/>
          <w:spacing w:val="-2"/>
        </w:rPr>
        <w:t> năm </w:t>
      </w:r>
      <w:r w:rsidRPr="008E4A10">
        <w:rPr>
          <w:color w:val="000000" w:themeColor="text1"/>
          <w:spacing w:val="-2"/>
          <w:lang w:val="vi-VN"/>
        </w:rPr>
        <w:t>2015 của Chính phủ quy định chi tiết và hướng dẫn thi hành một số điều của Luật Thi hành án dân sự;</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Nghị định số 08/2020/NĐ-CP ngày 08</w:t>
      </w:r>
      <w:r w:rsidRPr="008E4A10">
        <w:rPr>
          <w:color w:val="000000" w:themeColor="text1"/>
        </w:rPr>
        <w:t> tháng </w:t>
      </w:r>
      <w:r w:rsidRPr="008E4A10">
        <w:rPr>
          <w:color w:val="000000" w:themeColor="text1"/>
          <w:lang w:val="vi-VN"/>
        </w:rPr>
        <w:t>01</w:t>
      </w:r>
      <w:r w:rsidRPr="008E4A10">
        <w:rPr>
          <w:color w:val="000000" w:themeColor="text1"/>
        </w:rPr>
        <w:t> năm </w:t>
      </w:r>
      <w:r w:rsidRPr="008E4A10">
        <w:rPr>
          <w:color w:val="000000" w:themeColor="text1"/>
          <w:lang w:val="vi-VN"/>
        </w:rPr>
        <w:t>2020 của Chính phủ về tổ chức và hoạt động của Thừa phát lại;</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Nghị định số 33/2020/NĐ-CP ngày 17</w:t>
      </w:r>
      <w:r w:rsidRPr="008E4A10">
        <w:rPr>
          <w:color w:val="000000" w:themeColor="text1"/>
        </w:rPr>
        <w:t> tháng </w:t>
      </w:r>
      <w:r w:rsidRPr="008E4A10">
        <w:rPr>
          <w:color w:val="000000" w:themeColor="text1"/>
          <w:lang w:val="vi-VN"/>
        </w:rPr>
        <w:t>3</w:t>
      </w:r>
      <w:r w:rsidRPr="008E4A10">
        <w:rPr>
          <w:color w:val="000000" w:themeColor="text1"/>
        </w:rPr>
        <w:t> năm </w:t>
      </w:r>
      <w:r w:rsidRPr="008E4A10">
        <w:rPr>
          <w:color w:val="000000" w:themeColor="text1"/>
          <w:lang w:val="vi-VN"/>
        </w:rPr>
        <w:t>2020 của Chính phủ </w:t>
      </w:r>
      <w:r w:rsidRPr="008E4A10">
        <w:rPr>
          <w:color w:val="000000" w:themeColor="text1"/>
          <w:shd w:val="clear" w:color="auto" w:fill="FFFFFF"/>
          <w:lang w:val="vi-VN"/>
        </w:rPr>
        <w:t>về việc sửa đổi, bổ sung một số điều của </w:t>
      </w:r>
      <w:hyperlink r:id="rId9" w:history="1">
        <w:r w:rsidRPr="008E4A10">
          <w:rPr>
            <w:color w:val="000000" w:themeColor="text1"/>
            <w:lang w:val="vi-VN"/>
          </w:rPr>
          <w:t>Nghị định số 62/2015/NĐ-CP</w:t>
        </w:r>
      </w:hyperlink>
      <w:r w:rsidRPr="008E4A10">
        <w:rPr>
          <w:color w:val="000000" w:themeColor="text1"/>
          <w:shd w:val="clear" w:color="auto" w:fill="FFFFFF"/>
          <w:lang w:val="vi-VN"/>
        </w:rPr>
        <w:t> ngày 18 tháng 7 năm 2015 của Chính phủ quy định chi tiết và hướng dẫn thi hành một số điều của Luật Thi hành án dân sự;</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Quyết định số 101/QĐ-TTg ngày 14</w:t>
      </w:r>
      <w:r w:rsidRPr="008E4A10">
        <w:rPr>
          <w:color w:val="000000" w:themeColor="text1"/>
        </w:rPr>
        <w:t> tháng </w:t>
      </w:r>
      <w:r w:rsidRPr="008E4A10">
        <w:rPr>
          <w:color w:val="000000" w:themeColor="text1"/>
          <w:lang w:val="vi-VN"/>
        </w:rPr>
        <w:t>01</w:t>
      </w:r>
      <w:r w:rsidRPr="008E4A10">
        <w:rPr>
          <w:color w:val="000000" w:themeColor="text1"/>
        </w:rPr>
        <w:t> năm </w:t>
      </w:r>
      <w:r w:rsidRPr="008E4A10">
        <w:rPr>
          <w:color w:val="000000" w:themeColor="text1"/>
          <w:lang w:val="vi-VN"/>
        </w:rPr>
        <w:t>2016 của Thủ tướng Chính phủ ban hành Kế hoạch triển khai thực hiện Nghị quyết số 107/2015/QH13 ngày 26</w:t>
      </w:r>
      <w:r w:rsidRPr="008E4A10">
        <w:rPr>
          <w:color w:val="000000" w:themeColor="text1"/>
        </w:rPr>
        <w:t> tháng </w:t>
      </w:r>
      <w:r w:rsidRPr="008E4A10">
        <w:rPr>
          <w:color w:val="000000" w:themeColor="text1"/>
          <w:lang w:val="vi-VN"/>
        </w:rPr>
        <w:t>11</w:t>
      </w:r>
      <w:r w:rsidRPr="008E4A10">
        <w:rPr>
          <w:color w:val="000000" w:themeColor="text1"/>
        </w:rPr>
        <w:t> năm </w:t>
      </w:r>
      <w:r w:rsidRPr="008E4A10">
        <w:rPr>
          <w:color w:val="000000" w:themeColor="text1"/>
          <w:lang w:val="vi-VN"/>
        </w:rPr>
        <w:t>2015 của Quốc hội về thực hiện chế định Thừa phát lại;</w:t>
      </w:r>
    </w:p>
    <w:p w:rsidR="00C76B44" w:rsidRPr="008E4A10" w:rsidRDefault="00C76B44" w:rsidP="00C76B44">
      <w:pPr>
        <w:shd w:val="clear" w:color="auto" w:fill="FFFFFF"/>
        <w:spacing w:before="160" w:after="160" w:line="360" w:lineRule="exact"/>
        <w:ind w:firstLine="720"/>
        <w:jc w:val="both"/>
        <w:rPr>
          <w:color w:val="000000" w:themeColor="text1"/>
          <w:spacing w:val="-6"/>
        </w:rPr>
      </w:pPr>
      <w:r w:rsidRPr="008E4A10">
        <w:rPr>
          <w:color w:val="000000" w:themeColor="text1"/>
          <w:spacing w:val="-6"/>
        </w:rPr>
        <w:t xml:space="preserve">- </w:t>
      </w:r>
      <w:r w:rsidRPr="008E4A10">
        <w:rPr>
          <w:color w:val="000000" w:themeColor="text1"/>
          <w:spacing w:val="-6"/>
          <w:lang w:val="vi-VN"/>
        </w:rPr>
        <w:t>Thông tư liên tịch số 03/2014/TTLT-BTP-NHNNVN ngày 17</w:t>
      </w:r>
      <w:r w:rsidRPr="008E4A10">
        <w:rPr>
          <w:color w:val="000000" w:themeColor="text1"/>
          <w:spacing w:val="-6"/>
        </w:rPr>
        <w:t> tháng </w:t>
      </w:r>
      <w:r w:rsidRPr="008E4A10">
        <w:rPr>
          <w:color w:val="000000" w:themeColor="text1"/>
          <w:spacing w:val="-6"/>
          <w:lang w:val="vi-VN"/>
        </w:rPr>
        <w:t>01</w:t>
      </w:r>
      <w:r w:rsidRPr="008E4A10">
        <w:rPr>
          <w:color w:val="000000" w:themeColor="text1"/>
          <w:spacing w:val="-6"/>
        </w:rPr>
        <w:t> năm </w:t>
      </w:r>
      <w:r w:rsidRPr="008E4A10">
        <w:rPr>
          <w:color w:val="000000" w:themeColor="text1"/>
          <w:spacing w:val="-6"/>
          <w:lang w:val="vi-VN"/>
        </w:rPr>
        <w:t>2014 của Bộ Tư pháp, Ngân hàng nhà nước Việt Nam hướng dẫn về việc xác minh điều kiện thi hành án của Thừa phát lại tại các tổ chức tín dụng;</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Thông tư liên tịch số 09/2014/TTLT-BTP-TANDTC-VKSNDTC-BTC ngày 28</w:t>
      </w:r>
      <w:r w:rsidRPr="008E4A10">
        <w:rPr>
          <w:color w:val="000000" w:themeColor="text1"/>
        </w:rPr>
        <w:t> tháng </w:t>
      </w:r>
      <w:r w:rsidRPr="008E4A10">
        <w:rPr>
          <w:color w:val="000000" w:themeColor="text1"/>
          <w:lang w:val="vi-VN"/>
        </w:rPr>
        <w:t>02</w:t>
      </w:r>
      <w:r w:rsidRPr="008E4A10">
        <w:rPr>
          <w:color w:val="000000" w:themeColor="text1"/>
        </w:rPr>
        <w:t> năm </w:t>
      </w:r>
      <w:r w:rsidRPr="008E4A10">
        <w:rPr>
          <w:color w:val="000000" w:themeColor="text1"/>
          <w:lang w:val="vi-VN"/>
        </w:rPr>
        <w:t>2014 của Bộ Tư pháp, Tòa án nhân dân tối cao, Viện Kiểm sát nhân dân tối cao, Bộ Tài chính hướng dẫn thực hiện thí điểm chế định Thừa phát lại theo Nghị quyết số 36/2012/QH13 ngày 23</w:t>
      </w:r>
      <w:r w:rsidRPr="008E4A10">
        <w:rPr>
          <w:color w:val="000000" w:themeColor="text1"/>
        </w:rPr>
        <w:t> tháng </w:t>
      </w:r>
      <w:r w:rsidRPr="008E4A10">
        <w:rPr>
          <w:color w:val="000000" w:themeColor="text1"/>
          <w:lang w:val="vi-VN"/>
        </w:rPr>
        <w:t>11</w:t>
      </w:r>
      <w:r w:rsidRPr="008E4A10">
        <w:rPr>
          <w:color w:val="000000" w:themeColor="text1"/>
        </w:rPr>
        <w:t> năm </w:t>
      </w:r>
      <w:r w:rsidRPr="008E4A10">
        <w:rPr>
          <w:color w:val="000000" w:themeColor="text1"/>
          <w:lang w:val="vi-VN"/>
        </w:rPr>
        <w:t>2012 của Quốc hội;</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Thông tư liên tịch số 11/2016/TTLT-BTP-TANDTC-VKSNDTC ngày 01</w:t>
      </w:r>
      <w:r w:rsidRPr="008E4A10">
        <w:rPr>
          <w:color w:val="000000" w:themeColor="text1"/>
        </w:rPr>
        <w:t> tháng </w:t>
      </w:r>
      <w:r w:rsidRPr="008E4A10">
        <w:rPr>
          <w:color w:val="000000" w:themeColor="text1"/>
          <w:lang w:val="vi-VN"/>
        </w:rPr>
        <w:t>8</w:t>
      </w:r>
      <w:r w:rsidRPr="008E4A10">
        <w:rPr>
          <w:color w:val="000000" w:themeColor="text1"/>
        </w:rPr>
        <w:t> năm </w:t>
      </w:r>
      <w:r w:rsidRPr="008E4A10">
        <w:rPr>
          <w:color w:val="000000" w:themeColor="text1"/>
          <w:lang w:val="vi-VN"/>
        </w:rPr>
        <w:t>2016 của Bộ Tư pháp, Tòa án nhân dân tối cao, Viện Kiểm sát nhân dân tối cao quy định một số vấn đề về thủ tục thi hành án dân sự và phối hợp liên ngành trong thi hành án dân sự;</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w:t>
      </w:r>
      <w:r w:rsidRPr="008E4A10">
        <w:rPr>
          <w:color w:val="000000" w:themeColor="text1"/>
          <w:lang w:val="vi-VN"/>
        </w:rPr>
        <w:t xml:space="preserve"> Thông tư số 223/2016/TT-BTC ngày 10</w:t>
      </w:r>
      <w:r w:rsidRPr="008E4A10">
        <w:rPr>
          <w:color w:val="000000" w:themeColor="text1"/>
        </w:rPr>
        <w:t> tháng </w:t>
      </w:r>
      <w:r w:rsidRPr="008E4A10">
        <w:rPr>
          <w:color w:val="000000" w:themeColor="text1"/>
          <w:lang w:val="vi-VN"/>
        </w:rPr>
        <w:t>11</w:t>
      </w:r>
      <w:r w:rsidRPr="008E4A10">
        <w:rPr>
          <w:color w:val="000000" w:themeColor="text1"/>
        </w:rPr>
        <w:t> năm </w:t>
      </w:r>
      <w:r w:rsidRPr="008E4A10">
        <w:rPr>
          <w:color w:val="000000" w:themeColor="text1"/>
          <w:lang w:val="vi-VN"/>
        </w:rPr>
        <w:t>2016 của Bộ Tài chính quy định mức thu, chế độ thu, nộp, quản lý và sử dụng phí thẩm định tiêu chuẩn, điều kiện hành nghề Thừa phát lại; phí thẩm định điều kiện thành lập, hoạt động Văn phòng Thừa phát lại;</w:t>
      </w:r>
    </w:p>
    <w:p w:rsidR="00C76B44" w:rsidRPr="008E4A10" w:rsidRDefault="00C76B44" w:rsidP="00C76B44">
      <w:pPr>
        <w:shd w:val="clear" w:color="auto" w:fill="FFFFFF"/>
        <w:spacing w:before="160" w:after="160" w:line="360" w:lineRule="exact"/>
        <w:ind w:firstLine="720"/>
        <w:jc w:val="both"/>
        <w:rPr>
          <w:color w:val="000000" w:themeColor="text1"/>
        </w:rPr>
      </w:pPr>
      <w:r w:rsidRPr="008E4A10">
        <w:rPr>
          <w:color w:val="000000" w:themeColor="text1"/>
        </w:rPr>
        <w:t xml:space="preserve">-  </w:t>
      </w:r>
      <w:r w:rsidRPr="008E4A10">
        <w:rPr>
          <w:color w:val="000000" w:themeColor="text1"/>
          <w:lang w:val="vi-VN"/>
        </w:rPr>
        <w:t>Thông tư số 05/2020/TT-BTP ngày 28</w:t>
      </w:r>
      <w:r w:rsidRPr="008E4A10">
        <w:rPr>
          <w:color w:val="000000" w:themeColor="text1"/>
        </w:rPr>
        <w:t> tháng </w:t>
      </w:r>
      <w:r w:rsidRPr="008E4A10">
        <w:rPr>
          <w:color w:val="000000" w:themeColor="text1"/>
          <w:lang w:val="vi-VN"/>
        </w:rPr>
        <w:t>8</w:t>
      </w:r>
      <w:r w:rsidRPr="008E4A10">
        <w:rPr>
          <w:color w:val="000000" w:themeColor="text1"/>
        </w:rPr>
        <w:t> năm </w:t>
      </w:r>
      <w:r w:rsidRPr="008E4A10">
        <w:rPr>
          <w:color w:val="000000" w:themeColor="text1"/>
          <w:lang w:val="vi-VN"/>
        </w:rPr>
        <w:t>2020 của Bộ Tư pháp quy định chi tiết một số điều và biện pháp thi hành Nghị định số 08/2020/NĐ-CP ngày 08</w:t>
      </w:r>
      <w:r w:rsidRPr="008E4A10">
        <w:rPr>
          <w:color w:val="000000" w:themeColor="text1"/>
        </w:rPr>
        <w:t> tháng </w:t>
      </w:r>
      <w:r w:rsidRPr="008E4A10">
        <w:rPr>
          <w:color w:val="000000" w:themeColor="text1"/>
          <w:lang w:val="vi-VN"/>
        </w:rPr>
        <w:t>01</w:t>
      </w:r>
      <w:r w:rsidRPr="008E4A10">
        <w:rPr>
          <w:color w:val="000000" w:themeColor="text1"/>
        </w:rPr>
        <w:t> năm </w:t>
      </w:r>
      <w:r w:rsidRPr="008E4A10">
        <w:rPr>
          <w:color w:val="000000" w:themeColor="text1"/>
          <w:lang w:val="vi-VN"/>
        </w:rPr>
        <w:t>2020 của Chính phủ về tổ chức và hoạt động của Thừa phát lại.</w:t>
      </w:r>
    </w:p>
    <w:p w:rsidR="00C76B44" w:rsidRPr="008E4A10" w:rsidRDefault="00C76B44" w:rsidP="00C76B44">
      <w:pPr>
        <w:shd w:val="clear" w:color="auto" w:fill="FFFFFF"/>
        <w:spacing w:before="240" w:after="120" w:line="380" w:lineRule="exact"/>
        <w:ind w:firstLine="720"/>
        <w:jc w:val="center"/>
        <w:rPr>
          <w:b/>
          <w:color w:val="000000" w:themeColor="text1"/>
          <w:lang w:val="nl-NL" w:eastAsia="vi-VN"/>
        </w:rPr>
      </w:pPr>
    </w:p>
    <w:p w:rsidR="0075568E" w:rsidRPr="008E4A10" w:rsidRDefault="0075568E" w:rsidP="00C76B44">
      <w:pPr>
        <w:shd w:val="clear" w:color="auto" w:fill="FFFFFF"/>
        <w:spacing w:before="240" w:after="120" w:line="380" w:lineRule="exact"/>
        <w:ind w:firstLine="720"/>
        <w:jc w:val="center"/>
        <w:rPr>
          <w:b/>
          <w:color w:val="000000" w:themeColor="text1"/>
          <w:lang w:val="nl-NL" w:eastAsia="vi-VN"/>
        </w:rPr>
      </w:pPr>
    </w:p>
    <w:p w:rsidR="00C76B44" w:rsidRPr="008E4A10" w:rsidRDefault="00C76B44" w:rsidP="00C76B44">
      <w:pPr>
        <w:shd w:val="clear" w:color="auto" w:fill="FFFFFF"/>
        <w:spacing w:before="240" w:after="120" w:line="380" w:lineRule="exact"/>
        <w:ind w:firstLine="720"/>
        <w:jc w:val="center"/>
        <w:rPr>
          <w:b/>
          <w:color w:val="000000" w:themeColor="text1"/>
          <w:lang w:val="nl-NL" w:eastAsia="vi-VN"/>
        </w:rPr>
      </w:pPr>
      <w:r w:rsidRPr="008E4A10">
        <w:rPr>
          <w:b/>
          <w:color w:val="000000" w:themeColor="text1"/>
          <w:lang w:val="nl-NL" w:eastAsia="vi-VN"/>
        </w:rPr>
        <w:t>Phần II</w:t>
      </w:r>
    </w:p>
    <w:p w:rsidR="00C76B44" w:rsidRPr="008E4A10" w:rsidRDefault="00C76B44" w:rsidP="00C76B44">
      <w:pPr>
        <w:shd w:val="clear" w:color="auto" w:fill="FFFFFF"/>
        <w:spacing w:before="60" w:after="60"/>
        <w:ind w:firstLine="720"/>
        <w:jc w:val="center"/>
        <w:rPr>
          <w:b/>
          <w:color w:val="000000" w:themeColor="text1"/>
          <w:sz w:val="26"/>
          <w:szCs w:val="26"/>
          <w:lang w:val="nl-NL" w:eastAsia="vi-VN"/>
        </w:rPr>
      </w:pPr>
      <w:r w:rsidRPr="008E4A10">
        <w:rPr>
          <w:b/>
          <w:color w:val="000000" w:themeColor="text1"/>
          <w:sz w:val="26"/>
          <w:szCs w:val="26"/>
          <w:lang w:val="nl-NL" w:eastAsia="vi-VN"/>
        </w:rPr>
        <w:t>QUAN ĐIỂM VÀ MỤC TIÊU CỦA ĐỀ ÁN</w:t>
      </w:r>
    </w:p>
    <w:p w:rsidR="00C76B44" w:rsidRPr="008E4A10" w:rsidRDefault="00C76B44" w:rsidP="00C76B44">
      <w:pPr>
        <w:shd w:val="clear" w:color="auto" w:fill="FFFFFF"/>
        <w:spacing w:before="120" w:after="120"/>
        <w:ind w:firstLine="720"/>
        <w:jc w:val="both"/>
        <w:rPr>
          <w:b/>
          <w:color w:val="000000" w:themeColor="text1"/>
          <w:lang w:val="nl-NL" w:eastAsia="vi-VN"/>
        </w:rPr>
      </w:pPr>
    </w:p>
    <w:p w:rsidR="00C76B44" w:rsidRPr="008E4A10" w:rsidRDefault="00C76B44" w:rsidP="00C76B44">
      <w:pPr>
        <w:shd w:val="clear" w:color="auto" w:fill="FFFFFF"/>
        <w:spacing w:before="240" w:after="120" w:line="360" w:lineRule="exact"/>
        <w:ind w:firstLine="720"/>
        <w:jc w:val="both"/>
        <w:rPr>
          <w:b/>
          <w:color w:val="000000" w:themeColor="text1"/>
          <w:lang w:val="nl-NL" w:eastAsia="vi-VN"/>
        </w:rPr>
      </w:pPr>
      <w:r w:rsidRPr="008E4A10">
        <w:rPr>
          <w:b/>
          <w:color w:val="000000" w:themeColor="text1"/>
          <w:lang w:val="nl-NL" w:eastAsia="vi-VN"/>
        </w:rPr>
        <w:t>I. Quan điểm xây dựng Đề án</w:t>
      </w:r>
    </w:p>
    <w:p w:rsidR="00C76B44" w:rsidRPr="008E4A10" w:rsidRDefault="00C76B44" w:rsidP="00C76B44">
      <w:pPr>
        <w:shd w:val="clear" w:color="auto" w:fill="FFFFFF"/>
        <w:spacing w:before="120" w:after="120" w:line="360" w:lineRule="exact"/>
        <w:ind w:firstLine="720"/>
        <w:jc w:val="both"/>
        <w:rPr>
          <w:color w:val="000000" w:themeColor="text1"/>
          <w:lang w:val="nl-NL" w:eastAsia="vi-VN"/>
        </w:rPr>
      </w:pPr>
      <w:r w:rsidRPr="008E4A10">
        <w:rPr>
          <w:color w:val="000000" w:themeColor="text1"/>
          <w:lang w:val="nl-NL" w:eastAsia="vi-VN"/>
        </w:rPr>
        <w:t xml:space="preserve">1. Phát triển các Văn phòng Thừa phát lại phải bám sát vào chủ trương xã hội hóa trong hoạt động bổ trợ tư pháp theo tinh thần Nghị quyết số 49-NQ/TW ngày 02/6/2005 của Bộ Chính trị và Nghị quyết số 107/2015/QH13 ngày 26/11/2015 của Quốc hội, quy hoạch phát triển kinh tế - xã hội giai đoạn từ năm 2021 đến năm 2030 của Trung ương và của tỉnh; phù hợp với tình hình phát triển kinh tế - xã hội của từng địa bàn; </w:t>
      </w:r>
      <w:r w:rsidRPr="008E4A10">
        <w:rPr>
          <w:color w:val="000000" w:themeColor="text1"/>
        </w:rPr>
        <w:t xml:space="preserve">phát huy vai trò, huy động nguồn lực và nâng cao trách nhiệm của các tổ chức, cá nhân có liên quan trong hoạt động Thừa phát lại. </w:t>
      </w:r>
    </w:p>
    <w:p w:rsidR="00C76B44" w:rsidRPr="008E4A10" w:rsidRDefault="00C76B44" w:rsidP="00C76B44">
      <w:pPr>
        <w:shd w:val="clear" w:color="auto" w:fill="FFFFFF"/>
        <w:spacing w:before="120" w:after="120" w:line="360" w:lineRule="exact"/>
        <w:ind w:firstLine="720"/>
        <w:jc w:val="both"/>
        <w:rPr>
          <w:color w:val="000000" w:themeColor="text1"/>
          <w:spacing w:val="2"/>
          <w:lang w:val="nl-NL" w:eastAsia="vi-VN"/>
        </w:rPr>
      </w:pPr>
      <w:r w:rsidRPr="008E4A10">
        <w:rPr>
          <w:color w:val="000000" w:themeColor="text1"/>
          <w:spacing w:val="2"/>
          <w:lang w:val="nl-NL" w:eastAsia="vi-VN"/>
        </w:rPr>
        <w:t xml:space="preserve">2. Xác định Thừa phát lại là một dịch vụ công đặc biệt, Thừa phát lại là người có đủ tiêu chuẩn được nhà nước bổ nhiệm thực hiện công việc tống đạt, lập vi bằng, xác minh điều kiện thi hành án dân sự, tổ chức thi hành án dân sự theo quy định của pháp luật. Tổ chức và hoạt động Thừa phát lại phải có tính ổn định bền vững cao, có sự quản lý chặt chẽ của cơ quan nhà nước. Việc phát triển các Văn phòng Thừa phát lại theo địa bàn cấp huyện đảm bảo đúng quy định về số lượng, lộ trình, </w:t>
      </w:r>
      <w:r w:rsidRPr="008E4A10">
        <w:rPr>
          <w:color w:val="000000" w:themeColor="text1"/>
          <w:spacing w:val="2"/>
        </w:rPr>
        <w:t>các Văn phòng Thừa phát lại có thể tồn tại và phát triển bền vững.</w:t>
      </w:r>
    </w:p>
    <w:p w:rsidR="00C76B44" w:rsidRPr="008E4A10" w:rsidRDefault="00C76B44" w:rsidP="00C76B44">
      <w:pPr>
        <w:shd w:val="clear" w:color="auto" w:fill="FFFFFF"/>
        <w:spacing w:before="120" w:after="120" w:line="380" w:lineRule="exact"/>
        <w:ind w:firstLine="720"/>
        <w:jc w:val="both"/>
        <w:rPr>
          <w:b/>
          <w:color w:val="000000" w:themeColor="text1"/>
          <w:lang w:val="nl-NL" w:eastAsia="vi-VN"/>
        </w:rPr>
      </w:pPr>
      <w:r w:rsidRPr="008E4A10">
        <w:rPr>
          <w:b/>
          <w:color w:val="000000" w:themeColor="text1"/>
          <w:lang w:val="nl-NL" w:eastAsia="vi-VN"/>
        </w:rPr>
        <w:t>II. Mục tiêu của Đề án</w:t>
      </w:r>
    </w:p>
    <w:p w:rsidR="00C76B44" w:rsidRPr="008E4A10" w:rsidRDefault="00C76B44" w:rsidP="00C76B44">
      <w:pPr>
        <w:shd w:val="clear" w:color="auto" w:fill="FFFFFF"/>
        <w:spacing w:before="120" w:after="120" w:line="380" w:lineRule="exact"/>
        <w:ind w:firstLine="720"/>
        <w:jc w:val="both"/>
        <w:rPr>
          <w:color w:val="000000" w:themeColor="text1"/>
          <w:lang w:val="nl-NL" w:eastAsia="vi-VN"/>
        </w:rPr>
      </w:pPr>
      <w:r w:rsidRPr="008E4A10">
        <w:rPr>
          <w:color w:val="000000" w:themeColor="text1"/>
          <w:lang w:val="nl-NL" w:eastAsia="vi-VN"/>
        </w:rPr>
        <w:t>1. Phát triển các Văn phòng Thừa phát lại trên địa bàn tỉnh nhằm thực hiện thắng lợi chủ trương của Đảng và Nhà nước về xã hội hóa một số hoạt động tư pháp.</w:t>
      </w:r>
    </w:p>
    <w:p w:rsidR="00C76B44" w:rsidRPr="008E4A10" w:rsidRDefault="00C76B44" w:rsidP="00C76B44">
      <w:pPr>
        <w:shd w:val="clear" w:color="auto" w:fill="FFFFFF"/>
        <w:spacing w:before="120" w:after="120" w:line="380" w:lineRule="exact"/>
        <w:ind w:firstLine="720"/>
        <w:jc w:val="both"/>
        <w:rPr>
          <w:color w:val="000000" w:themeColor="text1"/>
          <w:lang w:val="nl-NL" w:eastAsia="vi-VN"/>
        </w:rPr>
      </w:pPr>
      <w:r w:rsidRPr="008E4A10">
        <w:rPr>
          <w:color w:val="000000" w:themeColor="text1"/>
          <w:lang w:val="nl-NL" w:eastAsia="vi-VN"/>
        </w:rPr>
        <w:t xml:space="preserve">2. Góp phần giảm tải công việc, </w:t>
      </w:r>
      <w:r w:rsidRPr="008E4A10">
        <w:rPr>
          <w:color w:val="000000" w:themeColor="text1"/>
          <w:shd w:val="clear" w:color="auto" w:fill="FFFFFF"/>
        </w:rPr>
        <w:t xml:space="preserve">giảm chi tiêu ngân sách và nâng cao hiệu quả hoạt động </w:t>
      </w:r>
      <w:r w:rsidRPr="008E4A10">
        <w:rPr>
          <w:color w:val="000000" w:themeColor="text1"/>
          <w:lang w:val="nl-NL" w:eastAsia="vi-VN"/>
        </w:rPr>
        <w:t>của các cơ quan tư pháp nói chung và cơ quan Thi hành án dân sự nói riêng trên địa bàn tỉnh</w:t>
      </w:r>
      <w:r w:rsidRPr="008E4A10">
        <w:rPr>
          <w:color w:val="000000" w:themeColor="text1"/>
          <w:shd w:val="clear" w:color="auto" w:fill="FFFFFF"/>
        </w:rPr>
        <w:t>.</w:t>
      </w:r>
    </w:p>
    <w:p w:rsidR="00C76B44" w:rsidRPr="008E4A10" w:rsidRDefault="00C76B44" w:rsidP="00C76B44">
      <w:pPr>
        <w:shd w:val="clear" w:color="auto" w:fill="FFFFFF"/>
        <w:spacing w:before="120" w:after="120" w:line="380" w:lineRule="exact"/>
        <w:ind w:firstLine="720"/>
        <w:jc w:val="both"/>
        <w:rPr>
          <w:color w:val="000000" w:themeColor="text1"/>
          <w:lang w:val="nl-NL" w:eastAsia="vi-VN"/>
        </w:rPr>
      </w:pPr>
      <w:r w:rsidRPr="008E4A10">
        <w:rPr>
          <w:color w:val="000000" w:themeColor="text1"/>
          <w:lang w:val="nl-NL" w:eastAsia="vi-VN"/>
        </w:rPr>
        <w:t>3. Đ</w:t>
      </w:r>
      <w:r w:rsidRPr="008E4A10">
        <w:rPr>
          <w:color w:val="000000" w:themeColor="text1"/>
          <w:shd w:val="clear" w:color="auto" w:fill="FFFFFF"/>
        </w:rPr>
        <w:t>áp ứng kịp thời yêu cầu của các tổ chức, cá nhân khi tham gia các giao dịch dân sự, kinh tế và trong hoạt động tố tụng.</w:t>
      </w:r>
      <w:r w:rsidRPr="008E4A10">
        <w:rPr>
          <w:color w:val="000000" w:themeColor="text1"/>
          <w:lang w:val="nl-NL" w:eastAsia="vi-VN"/>
        </w:rPr>
        <w:t xml:space="preserve"> Tạo điều kiện để người dân có thêm sự lựa chọn phù hợp với năng lực, điều kiện của bản thân khi yêu cầu thi hành án dân sự; tạo cơ chế tăng cường tính chủ động, tích cực của công dân trong các quan hệ dân sự, tố tụng dân sự. </w:t>
      </w:r>
    </w:p>
    <w:p w:rsidR="00C76B44" w:rsidRPr="008E4A10" w:rsidRDefault="00C76B44" w:rsidP="00C76B44">
      <w:pPr>
        <w:pStyle w:val="NormalWeb"/>
        <w:shd w:val="clear" w:color="auto" w:fill="FFFFFF"/>
        <w:spacing w:before="120" w:beforeAutospacing="0" w:after="120" w:afterAutospacing="0" w:line="380" w:lineRule="exact"/>
        <w:ind w:firstLine="720"/>
        <w:jc w:val="both"/>
        <w:rPr>
          <w:color w:val="000000" w:themeColor="text1"/>
          <w:sz w:val="28"/>
          <w:szCs w:val="28"/>
        </w:rPr>
      </w:pPr>
      <w:r w:rsidRPr="008E4A10">
        <w:rPr>
          <w:color w:val="000000" w:themeColor="text1"/>
          <w:sz w:val="28"/>
          <w:szCs w:val="28"/>
          <w:lang w:val="en-US"/>
        </w:rPr>
        <w:t>4.</w:t>
      </w:r>
      <w:r w:rsidRPr="008E4A10">
        <w:rPr>
          <w:color w:val="000000" w:themeColor="text1"/>
          <w:sz w:val="28"/>
          <w:szCs w:val="28"/>
        </w:rPr>
        <w:t xml:space="preserve"> Bảo đảm sự phối hợp chặt chẽ giữa các cơ quan nhà nước có liên quan, đặc biệt giữa Tòa án nhân dân, Viện Kiểm sát nhân dân, cơ quan Thi hành án dân sự và Ủy ban nhân dân cấp huyện, cấp xã trong hoạt động Thừa phát lại.</w:t>
      </w:r>
    </w:p>
    <w:p w:rsidR="00C76B44" w:rsidRPr="008E4A10" w:rsidRDefault="00C76B44" w:rsidP="00C76B44">
      <w:pPr>
        <w:shd w:val="clear" w:color="auto" w:fill="FFFFFF"/>
        <w:spacing w:before="360" w:after="120"/>
        <w:ind w:firstLine="720"/>
        <w:jc w:val="center"/>
        <w:rPr>
          <w:b/>
          <w:color w:val="000000" w:themeColor="text1"/>
          <w:lang w:val="nl-NL" w:eastAsia="vi-VN"/>
        </w:rPr>
      </w:pPr>
      <w:r w:rsidRPr="008E4A10">
        <w:rPr>
          <w:b/>
          <w:color w:val="000000" w:themeColor="text1"/>
          <w:lang w:val="nl-NL" w:eastAsia="vi-VN"/>
        </w:rPr>
        <w:t>Phần III</w:t>
      </w:r>
    </w:p>
    <w:p w:rsidR="00C76B44" w:rsidRPr="008E4A10" w:rsidRDefault="00C76B44" w:rsidP="00C76B44">
      <w:pPr>
        <w:shd w:val="clear" w:color="auto" w:fill="FFFFFF"/>
        <w:ind w:firstLine="720"/>
        <w:jc w:val="center"/>
        <w:rPr>
          <w:color w:val="000000" w:themeColor="text1"/>
          <w:sz w:val="26"/>
          <w:szCs w:val="26"/>
          <w:lang w:val="nl-NL" w:eastAsia="vi-VN"/>
        </w:rPr>
      </w:pPr>
      <w:r w:rsidRPr="008E4A10">
        <w:rPr>
          <w:b/>
          <w:color w:val="000000" w:themeColor="text1"/>
          <w:sz w:val="26"/>
          <w:szCs w:val="26"/>
          <w:lang w:val="nl-NL" w:eastAsia="vi-VN"/>
        </w:rPr>
        <w:t>NỘI DUNG ĐỀ ÁN</w:t>
      </w:r>
    </w:p>
    <w:p w:rsidR="00C76B44" w:rsidRPr="008E4A10" w:rsidRDefault="00C76B44" w:rsidP="00C76B44">
      <w:pPr>
        <w:shd w:val="clear" w:color="auto" w:fill="FFFFFF"/>
        <w:spacing w:before="120" w:after="120" w:line="360" w:lineRule="exact"/>
        <w:ind w:firstLine="720"/>
        <w:jc w:val="both"/>
        <w:rPr>
          <w:b/>
          <w:color w:val="000000" w:themeColor="text1"/>
          <w:lang w:val="nl-NL"/>
        </w:rPr>
      </w:pPr>
      <w:r w:rsidRPr="008E4A10">
        <w:rPr>
          <w:b/>
          <w:color w:val="000000" w:themeColor="text1"/>
          <w:lang w:val="nl-NL"/>
        </w:rPr>
        <w:t>I. Nội dung</w:t>
      </w:r>
    </w:p>
    <w:p w:rsidR="00C76B44" w:rsidRPr="008E4A10" w:rsidRDefault="00C76B44" w:rsidP="00C76B44">
      <w:pPr>
        <w:shd w:val="clear" w:color="auto" w:fill="FFFFFF"/>
        <w:spacing w:before="120" w:after="120" w:line="360" w:lineRule="exact"/>
        <w:ind w:firstLine="720"/>
        <w:jc w:val="both"/>
        <w:rPr>
          <w:b/>
          <w:color w:val="000000" w:themeColor="text1"/>
          <w:lang w:val="nl-NL"/>
        </w:rPr>
      </w:pPr>
      <w:r w:rsidRPr="008E4A10">
        <w:rPr>
          <w:color w:val="000000" w:themeColor="text1"/>
        </w:rPr>
        <w:t>Căn cứ vào các tiêu chí được quy định tại khoản 1 Điều 21 Nghị định số 08/2020/NĐ-CP của Chính phủ về tổ chức và hoạt động của Thừa phát lại, số lượng các Văn phòng Thừa phát lại trên địa bàn tỉnh Tuyên Quang được phân bố cụ thể như sau:</w:t>
      </w:r>
    </w:p>
    <w:p w:rsidR="00C76B44" w:rsidRPr="008E4A10" w:rsidRDefault="00C76B44" w:rsidP="00C76B44">
      <w:pPr>
        <w:shd w:val="clear" w:color="auto" w:fill="FFFFFF"/>
        <w:spacing w:before="120" w:after="120" w:line="360" w:lineRule="exact"/>
        <w:ind w:firstLine="720"/>
        <w:jc w:val="both"/>
        <w:rPr>
          <w:color w:val="000000" w:themeColor="text1"/>
        </w:rPr>
      </w:pPr>
      <w:r w:rsidRPr="008E4A10">
        <w:rPr>
          <w:color w:val="000000" w:themeColor="text1"/>
        </w:rPr>
        <w:t>- Thành lập không quá 02 Văn phòng Thừa phát lại đối với địa bàn thành phố Tuyên Quang.</w:t>
      </w:r>
    </w:p>
    <w:p w:rsidR="00C76B44" w:rsidRPr="008E4A10" w:rsidRDefault="00C76B44" w:rsidP="00C76B44">
      <w:pPr>
        <w:shd w:val="clear" w:color="auto" w:fill="FFFFFF"/>
        <w:spacing w:before="120" w:after="120" w:line="360" w:lineRule="exact"/>
        <w:ind w:firstLine="720"/>
        <w:jc w:val="both"/>
        <w:rPr>
          <w:color w:val="000000" w:themeColor="text1"/>
        </w:rPr>
      </w:pPr>
      <w:r w:rsidRPr="008E4A10">
        <w:rPr>
          <w:color w:val="000000" w:themeColor="text1"/>
        </w:rPr>
        <w:t>- Thành lập không quá 01 Văn phòng Thừa phát lại/01 đơn vị đối với địa bàn các huyện.</w:t>
      </w:r>
    </w:p>
    <w:p w:rsidR="00C76B44" w:rsidRPr="008E4A10" w:rsidRDefault="00C76B44" w:rsidP="00C76B44">
      <w:pPr>
        <w:shd w:val="clear" w:color="auto" w:fill="FFFFFF"/>
        <w:spacing w:before="120" w:after="120" w:line="360" w:lineRule="exact"/>
        <w:ind w:firstLine="720"/>
        <w:jc w:val="both"/>
        <w:rPr>
          <w:color w:val="000000" w:themeColor="text1"/>
        </w:rPr>
      </w:pPr>
      <w:r w:rsidRPr="008E4A10">
        <w:rPr>
          <w:color w:val="000000" w:themeColor="text1"/>
        </w:rPr>
        <w:t>C</w:t>
      </w:r>
      <w:r w:rsidRPr="008E4A10">
        <w:rPr>
          <w:color w:val="000000" w:themeColor="text1"/>
          <w:shd w:val="clear" w:color="auto" w:fill="FFFFFF"/>
        </w:rPr>
        <w:t xml:space="preserve">ăn cứ vào tình hình phát triển kinh tế - xã hội, điều kiện thực tế của từng địa bàn và nhu cầu phát triển các </w:t>
      </w:r>
      <w:r w:rsidRPr="008E4A10">
        <w:rPr>
          <w:color w:val="000000" w:themeColor="text1"/>
        </w:rPr>
        <w:t>Văn phòng Thừa phát lại</w:t>
      </w:r>
      <w:r w:rsidRPr="008E4A10">
        <w:rPr>
          <w:color w:val="000000" w:themeColor="text1"/>
          <w:shd w:val="clear" w:color="auto" w:fill="FFFFFF"/>
        </w:rPr>
        <w:t xml:space="preserve">, việc thành lập </w:t>
      </w:r>
      <w:r w:rsidRPr="008E4A10">
        <w:rPr>
          <w:color w:val="000000" w:themeColor="text1"/>
          <w:spacing w:val="-3"/>
          <w:shd w:val="clear" w:color="auto" w:fill="FFFFFF"/>
        </w:rPr>
        <w:t xml:space="preserve">các </w:t>
      </w:r>
      <w:r w:rsidRPr="008E4A10">
        <w:rPr>
          <w:color w:val="000000" w:themeColor="text1"/>
          <w:spacing w:val="-3"/>
        </w:rPr>
        <w:t>Văn phòng Thừa phát lại</w:t>
      </w:r>
      <w:r w:rsidRPr="008E4A10">
        <w:rPr>
          <w:color w:val="000000" w:themeColor="text1"/>
          <w:spacing w:val="-3"/>
          <w:shd w:val="clear" w:color="auto" w:fill="FFFFFF"/>
        </w:rPr>
        <w:t xml:space="preserve"> tại các địa bàn có thể được điều chỉnh cho phù hợp.</w:t>
      </w:r>
    </w:p>
    <w:p w:rsidR="00C76B44" w:rsidRPr="008E4A10" w:rsidRDefault="00C76B44" w:rsidP="00C76B44">
      <w:pPr>
        <w:shd w:val="clear" w:color="auto" w:fill="FFFFFF"/>
        <w:spacing w:before="120" w:after="120" w:line="360" w:lineRule="exact"/>
        <w:ind w:firstLine="720"/>
        <w:jc w:val="both"/>
        <w:rPr>
          <w:b/>
          <w:color w:val="000000" w:themeColor="text1"/>
          <w:lang w:val="nl-NL"/>
        </w:rPr>
      </w:pPr>
      <w:r w:rsidRPr="008E4A10">
        <w:rPr>
          <w:b/>
          <w:color w:val="000000" w:themeColor="text1"/>
          <w:lang w:val="nl-NL"/>
        </w:rPr>
        <w:t xml:space="preserve">II. Lộ trình thực hiện </w:t>
      </w:r>
    </w:p>
    <w:p w:rsidR="00C76B44" w:rsidRPr="008E4A10" w:rsidRDefault="00C76B44" w:rsidP="00C76B44">
      <w:pPr>
        <w:shd w:val="clear" w:color="auto" w:fill="FFFFFF"/>
        <w:spacing w:before="120" w:after="120" w:line="360" w:lineRule="exact"/>
        <w:ind w:firstLine="720"/>
        <w:jc w:val="both"/>
        <w:rPr>
          <w:b/>
          <w:color w:val="000000" w:themeColor="text1"/>
          <w:lang w:val="nl-NL"/>
        </w:rPr>
      </w:pPr>
      <w:r w:rsidRPr="008E4A10">
        <w:rPr>
          <w:b/>
          <w:i/>
          <w:color w:val="000000" w:themeColor="text1"/>
          <w:lang w:val="nl-NL"/>
        </w:rPr>
        <w:t>1. Giai đoạn từ năm 2021-2022</w:t>
      </w:r>
    </w:p>
    <w:p w:rsidR="00C76B44" w:rsidRPr="008E4A10" w:rsidRDefault="00C76B44" w:rsidP="00C76B44">
      <w:pPr>
        <w:shd w:val="clear" w:color="auto" w:fill="FFFFFF"/>
        <w:spacing w:before="120" w:after="120" w:line="360" w:lineRule="exact"/>
        <w:ind w:firstLine="720"/>
        <w:jc w:val="both"/>
        <w:rPr>
          <w:b/>
          <w:color w:val="000000" w:themeColor="text1"/>
          <w:lang w:val="nl-NL"/>
        </w:rPr>
      </w:pPr>
      <w:r w:rsidRPr="008E4A10">
        <w:rPr>
          <w:color w:val="000000" w:themeColor="text1"/>
        </w:rPr>
        <w:t>-  Đẩy mạnh t</w:t>
      </w:r>
      <w:r w:rsidRPr="008E4A10">
        <w:rPr>
          <w:color w:val="000000" w:themeColor="text1"/>
          <w:lang w:val="vi-VN"/>
        </w:rPr>
        <w:t>hông tin tuyên truyền để nâng cao nhận thức của tổ chức, cá nhân về Thừa phát lại.</w:t>
      </w:r>
      <w:r w:rsidRPr="008E4A10">
        <w:rPr>
          <w:color w:val="000000" w:themeColor="text1"/>
        </w:rPr>
        <w:t xml:space="preserve"> </w:t>
      </w:r>
      <w:r w:rsidRPr="008E4A10">
        <w:rPr>
          <w:color w:val="000000" w:themeColor="text1"/>
          <w:lang w:val="vi-VN"/>
        </w:rPr>
        <w:t xml:space="preserve">Tổ chức tuyên truyền </w:t>
      </w:r>
      <w:r w:rsidRPr="008E4A10">
        <w:rPr>
          <w:color w:val="000000" w:themeColor="text1"/>
        </w:rPr>
        <w:t>sâu rộng</w:t>
      </w:r>
      <w:r w:rsidRPr="008E4A10">
        <w:rPr>
          <w:color w:val="000000" w:themeColor="text1"/>
          <w:lang w:val="vi-VN"/>
        </w:rPr>
        <w:t xml:space="preserve"> để người dân, doanh nghiệp hiểu về hoạt động của Thừa phát lại, thấy được vai trò và sự cần thiết của tổ chức này trong thực tiễn đời sống pháp lý; các quy định pháp luật về tổ chức và hoạt động của Thừa phát lại</w:t>
      </w:r>
      <w:r w:rsidRPr="008E4A10">
        <w:rPr>
          <w:color w:val="000000" w:themeColor="text1"/>
        </w:rPr>
        <w:t>.</w:t>
      </w:r>
    </w:p>
    <w:p w:rsidR="00C76B44" w:rsidRPr="008E4A10" w:rsidRDefault="00C76B44" w:rsidP="00C76B44">
      <w:pPr>
        <w:shd w:val="clear" w:color="auto" w:fill="FFFFFF"/>
        <w:spacing w:before="120" w:after="120" w:line="360" w:lineRule="exact"/>
        <w:ind w:firstLine="720"/>
        <w:jc w:val="both"/>
        <w:rPr>
          <w:color w:val="000000" w:themeColor="text1"/>
        </w:rPr>
      </w:pPr>
      <w:r w:rsidRPr="008E4A10">
        <w:rPr>
          <w:color w:val="000000" w:themeColor="text1"/>
        </w:rPr>
        <w:t>- Thực hiện tốt việc phát triển đội ngũ Thừa phát lại trên địa bàn tỉnh thông qua việc đăng ký tập sự hành nghề Thừa phát lại, gửi danh sách đề nghị Bộ Tư pháp đăng ký tham dự kiểm tra kết quả tập sự hành nghề Thừa phát lại, thẩm định hồ sơ và đề nghị Bộ Tư pháp bổ nhiệm Thừa phát lại đối với những trường hợp đủ điều kiện theo quy định của pháp luật.</w:t>
      </w:r>
    </w:p>
    <w:p w:rsidR="00C76B44" w:rsidRPr="008E4A10" w:rsidRDefault="00C76B44" w:rsidP="00C76B44">
      <w:pPr>
        <w:pStyle w:val="NormalWeb"/>
        <w:shd w:val="clear" w:color="auto" w:fill="FFFFFF"/>
        <w:spacing w:before="120" w:beforeAutospacing="0" w:after="120" w:afterAutospacing="0" w:line="360" w:lineRule="exact"/>
        <w:ind w:firstLine="720"/>
        <w:jc w:val="both"/>
        <w:rPr>
          <w:color w:val="000000" w:themeColor="text1"/>
        </w:rPr>
      </w:pPr>
      <w:r w:rsidRPr="008E4A10">
        <w:rPr>
          <w:color w:val="000000" w:themeColor="text1"/>
          <w:sz w:val="28"/>
          <w:szCs w:val="28"/>
          <w:lang w:val="en-US"/>
        </w:rPr>
        <w:t>- T</w:t>
      </w:r>
      <w:r w:rsidRPr="008E4A10">
        <w:rPr>
          <w:color w:val="000000" w:themeColor="text1"/>
          <w:sz w:val="28"/>
          <w:szCs w:val="28"/>
        </w:rPr>
        <w:t>ập trung nghiên cứu, phát triển mạng lưới Văn phòng Thừa phát lại tại các địa bàn có điều kiện thuận lợi để Thừa phát lại tồn tại và phát triển</w:t>
      </w:r>
      <w:r w:rsidRPr="008E4A10">
        <w:rPr>
          <w:color w:val="000000" w:themeColor="text1"/>
          <w:sz w:val="28"/>
          <w:szCs w:val="28"/>
          <w:lang w:val="en-US"/>
        </w:rPr>
        <w:t>. Trước mắt ưu tiên cho các địa phương có đ</w:t>
      </w:r>
      <w:r w:rsidRPr="008E4A10">
        <w:rPr>
          <w:color w:val="000000" w:themeColor="text1"/>
          <w:sz w:val="28"/>
          <w:szCs w:val="28"/>
        </w:rPr>
        <w:t xml:space="preserve">iều kiện về kinh tế - xã hội </w:t>
      </w:r>
      <w:r w:rsidRPr="008E4A10">
        <w:rPr>
          <w:color w:val="000000" w:themeColor="text1"/>
          <w:sz w:val="28"/>
          <w:szCs w:val="28"/>
          <w:lang w:val="en-US"/>
        </w:rPr>
        <w:t>phát triển, s</w:t>
      </w:r>
      <w:r w:rsidRPr="008E4A10">
        <w:rPr>
          <w:color w:val="000000" w:themeColor="text1"/>
          <w:sz w:val="28"/>
          <w:szCs w:val="28"/>
        </w:rPr>
        <w:t>ố lượng vụ việc thụ lý của Tòa án, cơ quan thi hành án dân sự ở</w:t>
      </w:r>
      <w:r w:rsidRPr="008E4A10">
        <w:rPr>
          <w:color w:val="000000" w:themeColor="text1"/>
          <w:sz w:val="28"/>
          <w:szCs w:val="28"/>
          <w:lang w:val="en-US"/>
        </w:rPr>
        <w:t xml:space="preserve"> mức cao; có m</w:t>
      </w:r>
      <w:r w:rsidRPr="008E4A10">
        <w:rPr>
          <w:color w:val="000000" w:themeColor="text1"/>
          <w:sz w:val="28"/>
          <w:szCs w:val="28"/>
        </w:rPr>
        <w:t>ật độ dân cư</w:t>
      </w:r>
      <w:r w:rsidRPr="008E4A10">
        <w:rPr>
          <w:color w:val="000000" w:themeColor="text1"/>
          <w:sz w:val="28"/>
          <w:szCs w:val="28"/>
          <w:lang w:val="en-US"/>
        </w:rPr>
        <w:t xml:space="preserve"> đông và các khu công nghiệp tập trung nhiều.</w:t>
      </w:r>
    </w:p>
    <w:p w:rsidR="00C76B44" w:rsidRPr="008E4A10" w:rsidRDefault="00C76B44" w:rsidP="00C76B44">
      <w:pPr>
        <w:shd w:val="clear" w:color="auto" w:fill="FFFFFF"/>
        <w:spacing w:before="120" w:after="120" w:line="360" w:lineRule="exact"/>
        <w:ind w:firstLine="720"/>
        <w:jc w:val="both"/>
        <w:rPr>
          <w:color w:val="000000" w:themeColor="text1"/>
        </w:rPr>
      </w:pPr>
      <w:r w:rsidRPr="008E4A10">
        <w:rPr>
          <w:color w:val="000000" w:themeColor="text1"/>
        </w:rPr>
        <w:t>- Thành lập 02 Văn phòng Thừa phát lại ở các địa bàn sau:</w:t>
      </w:r>
    </w:p>
    <w:p w:rsidR="00C76B44" w:rsidRPr="008E4A10" w:rsidRDefault="00C76B44" w:rsidP="00C76B44">
      <w:pPr>
        <w:shd w:val="clear" w:color="auto" w:fill="FFFFFF"/>
        <w:spacing w:before="120" w:after="120" w:line="360" w:lineRule="exact"/>
        <w:ind w:firstLine="720"/>
        <w:jc w:val="both"/>
        <w:rPr>
          <w:color w:val="000000" w:themeColor="text1"/>
        </w:rPr>
      </w:pPr>
      <w:r w:rsidRPr="008E4A10">
        <w:rPr>
          <w:color w:val="000000" w:themeColor="text1"/>
        </w:rPr>
        <w:t>+ Thành phố Tuyên Quang: 01 Văn phòng Thừa phát lại.</w:t>
      </w:r>
    </w:p>
    <w:p w:rsidR="00C76B44" w:rsidRPr="008E4A10" w:rsidRDefault="00C76B44" w:rsidP="00C76B44">
      <w:pPr>
        <w:shd w:val="clear" w:color="auto" w:fill="FFFFFF"/>
        <w:spacing w:before="120" w:after="120" w:line="360" w:lineRule="exact"/>
        <w:ind w:firstLine="720"/>
        <w:jc w:val="both"/>
        <w:rPr>
          <w:color w:val="000000" w:themeColor="text1"/>
        </w:rPr>
      </w:pPr>
      <w:r w:rsidRPr="008E4A10">
        <w:rPr>
          <w:color w:val="000000" w:themeColor="text1"/>
        </w:rPr>
        <w:t>+ Huyện Sơn Dương: 01 Văn phòng Thừa phát lại.</w:t>
      </w:r>
    </w:p>
    <w:p w:rsidR="00C76B44" w:rsidRPr="008E4A10" w:rsidRDefault="00C76B44" w:rsidP="00C76B44">
      <w:pPr>
        <w:shd w:val="clear" w:color="auto" w:fill="FFFFFF"/>
        <w:spacing w:before="120" w:after="120" w:line="380" w:lineRule="exact"/>
        <w:ind w:firstLine="720"/>
        <w:jc w:val="both"/>
        <w:rPr>
          <w:b/>
          <w:i/>
          <w:color w:val="000000" w:themeColor="text1"/>
        </w:rPr>
      </w:pPr>
      <w:r w:rsidRPr="008E4A10">
        <w:rPr>
          <w:b/>
          <w:i/>
          <w:color w:val="000000" w:themeColor="text1"/>
        </w:rPr>
        <w:t>2. Giai đoạn từ năm 2023-2025</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 xml:space="preserve">- </w:t>
      </w:r>
      <w:r w:rsidRPr="008E4A10">
        <w:rPr>
          <w:color w:val="000000" w:themeColor="text1"/>
          <w:lang w:val="vi-VN"/>
        </w:rPr>
        <w:t xml:space="preserve">Hoàn thiện và nâng cao hiệu quả quản lý nhà nước đối với hoạt động Thừa phát lại; duy trì, ổn định các Văn phòng Thừa phát lại hiện có; củng cố, phát triển Văn phòng Thừa phát lại theo định hướng phân bố hợp lý từng địa bàn; phù hợp với định hướng phát triển của </w:t>
      </w:r>
      <w:r w:rsidRPr="008E4A10">
        <w:rPr>
          <w:color w:val="000000" w:themeColor="text1"/>
        </w:rPr>
        <w:t>Đề án</w:t>
      </w:r>
      <w:r w:rsidRPr="008E4A10">
        <w:rPr>
          <w:color w:val="000000" w:themeColor="text1"/>
          <w:lang w:val="vi-VN"/>
        </w:rPr>
        <w:t>.</w:t>
      </w:r>
    </w:p>
    <w:p w:rsidR="00C76B44" w:rsidRPr="008E4A10" w:rsidRDefault="00C76B44" w:rsidP="00C76B44">
      <w:pPr>
        <w:shd w:val="clear" w:color="auto" w:fill="FFFFFF"/>
        <w:spacing w:before="120" w:after="120" w:line="380" w:lineRule="exact"/>
        <w:ind w:firstLine="720"/>
        <w:jc w:val="both"/>
        <w:rPr>
          <w:color w:val="000000" w:themeColor="text1"/>
          <w:spacing w:val="-3"/>
        </w:rPr>
      </w:pPr>
      <w:r w:rsidRPr="008E4A10">
        <w:rPr>
          <w:color w:val="000000" w:themeColor="text1"/>
        </w:rPr>
        <w:t>- Căn cứ nhu cầu thực tiễn, thành lập Văn phòng Thừa phát lại tại 03 huyện, cụ thể</w:t>
      </w:r>
      <w:r w:rsidRPr="008E4A10">
        <w:rPr>
          <w:color w:val="000000" w:themeColor="text1"/>
          <w:spacing w:val="-3"/>
        </w:rPr>
        <w:t xml:space="preserve">: </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 Huyện Yên Sơn: 01 Văn phòng Thừa phát lại.</w:t>
      </w:r>
    </w:p>
    <w:p w:rsidR="00C76B44" w:rsidRPr="008E4A10" w:rsidRDefault="00C76B44" w:rsidP="00C76B44">
      <w:pPr>
        <w:shd w:val="clear" w:color="auto" w:fill="FFFFFF"/>
        <w:spacing w:before="120" w:after="120" w:line="380" w:lineRule="exact"/>
        <w:ind w:firstLine="720"/>
        <w:jc w:val="both"/>
        <w:rPr>
          <w:color w:val="000000" w:themeColor="text1"/>
          <w:spacing w:val="-3"/>
        </w:rPr>
      </w:pPr>
      <w:r w:rsidRPr="008E4A10">
        <w:rPr>
          <w:color w:val="000000" w:themeColor="text1"/>
          <w:spacing w:val="-3"/>
        </w:rPr>
        <w:t xml:space="preserve">+ Huyện Hàm Yên: </w:t>
      </w:r>
      <w:r w:rsidRPr="008E4A10">
        <w:rPr>
          <w:color w:val="000000" w:themeColor="text1"/>
        </w:rPr>
        <w:t>01 Văn phòng Thừa phát lại.</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spacing w:val="-3"/>
        </w:rPr>
        <w:t xml:space="preserve">+ Huyện Chiêm Hóa: </w:t>
      </w:r>
      <w:r w:rsidRPr="008E4A10">
        <w:rPr>
          <w:color w:val="000000" w:themeColor="text1"/>
        </w:rPr>
        <w:t>01 Văn phòng Thừa phát lại</w:t>
      </w:r>
      <w:r w:rsidRPr="008E4A10">
        <w:rPr>
          <w:color w:val="000000" w:themeColor="text1"/>
          <w:spacing w:val="-3"/>
        </w:rPr>
        <w:t>.</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b/>
          <w:i/>
          <w:color w:val="000000" w:themeColor="text1"/>
        </w:rPr>
        <w:t xml:space="preserve">3. Giai đoạn </w:t>
      </w:r>
      <w:r w:rsidRPr="008E4A10">
        <w:rPr>
          <w:b/>
          <w:i/>
          <w:color w:val="000000" w:themeColor="text1"/>
          <w:lang w:val="vi-VN"/>
        </w:rPr>
        <w:t>từ năm 20</w:t>
      </w:r>
      <w:r w:rsidRPr="008E4A10">
        <w:rPr>
          <w:b/>
          <w:i/>
          <w:color w:val="000000" w:themeColor="text1"/>
        </w:rPr>
        <w:t>25</w:t>
      </w:r>
      <w:r w:rsidRPr="008E4A10">
        <w:rPr>
          <w:b/>
          <w:i/>
          <w:color w:val="000000" w:themeColor="text1"/>
          <w:lang w:val="vi-VN"/>
        </w:rPr>
        <w:t>-20</w:t>
      </w:r>
      <w:r w:rsidRPr="008E4A10">
        <w:rPr>
          <w:b/>
          <w:i/>
          <w:color w:val="000000" w:themeColor="text1"/>
        </w:rPr>
        <w:t>30</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 Tổ chức sơ kết, tổng kết đánh giá kết quả thực hiện Đề án giai đoạn 2021-2025; đề xuất, kiến nghị sửa đổi, bổ sung Đề án cho phù hợp với quy định của pháp luật hiện hành và tình hình thực tiễn tại địa phương (nếu có).</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 Tiếp tục d</w:t>
      </w:r>
      <w:r w:rsidRPr="008E4A10">
        <w:rPr>
          <w:color w:val="000000" w:themeColor="text1"/>
          <w:lang w:val="vi-VN"/>
        </w:rPr>
        <w:t>uy trì</w:t>
      </w:r>
      <w:r w:rsidRPr="008E4A10">
        <w:rPr>
          <w:color w:val="000000" w:themeColor="text1"/>
        </w:rPr>
        <w:t xml:space="preserve"> hoạt động của</w:t>
      </w:r>
      <w:r w:rsidRPr="008E4A10">
        <w:rPr>
          <w:color w:val="000000" w:themeColor="text1"/>
          <w:lang w:val="vi-VN"/>
        </w:rPr>
        <w:t xml:space="preserve"> các Văn phòng Thừa phát lại hiện có;</w:t>
      </w:r>
      <w:r w:rsidRPr="008E4A10">
        <w:rPr>
          <w:color w:val="000000" w:themeColor="text1"/>
        </w:rPr>
        <w:t xml:space="preserve"> đồng thời phát triển thêm Văn phòng Thừa phát lại tại thành phố Tuyên Quang và các huyện: Na Hang, Lâm Bình, cụ thể:</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rPr>
        <w:t>+ Thành phố Tuyên Quang: 01 Văn phòng Thừa phát lại.</w:t>
      </w:r>
    </w:p>
    <w:p w:rsidR="00C76B44" w:rsidRPr="008E4A10" w:rsidRDefault="00C76B44" w:rsidP="00C76B44">
      <w:pPr>
        <w:shd w:val="clear" w:color="auto" w:fill="FFFFFF"/>
        <w:spacing w:before="120" w:after="120" w:line="380" w:lineRule="exact"/>
        <w:ind w:firstLine="720"/>
        <w:jc w:val="both"/>
        <w:rPr>
          <w:color w:val="000000" w:themeColor="text1"/>
          <w:spacing w:val="-3"/>
        </w:rPr>
      </w:pPr>
      <w:r w:rsidRPr="008E4A10">
        <w:rPr>
          <w:color w:val="000000" w:themeColor="text1"/>
          <w:spacing w:val="-3"/>
        </w:rPr>
        <w:t xml:space="preserve">+ Huyện Na Hang: </w:t>
      </w:r>
      <w:r w:rsidRPr="008E4A10">
        <w:rPr>
          <w:color w:val="000000" w:themeColor="text1"/>
        </w:rPr>
        <w:t>01 Văn phòng Thừa phát lại.</w:t>
      </w:r>
    </w:p>
    <w:p w:rsidR="00C76B44" w:rsidRPr="008E4A10" w:rsidRDefault="00C76B44" w:rsidP="00C76B44">
      <w:pPr>
        <w:shd w:val="clear" w:color="auto" w:fill="FFFFFF"/>
        <w:spacing w:before="120" w:after="120" w:line="380" w:lineRule="exact"/>
        <w:ind w:firstLine="720"/>
        <w:jc w:val="both"/>
        <w:rPr>
          <w:color w:val="000000" w:themeColor="text1"/>
        </w:rPr>
      </w:pPr>
      <w:r w:rsidRPr="008E4A10">
        <w:rPr>
          <w:color w:val="000000" w:themeColor="text1"/>
          <w:spacing w:val="-3"/>
        </w:rPr>
        <w:t xml:space="preserve">+ Huyện Lâm Bình: </w:t>
      </w:r>
      <w:r w:rsidRPr="008E4A10">
        <w:rPr>
          <w:color w:val="000000" w:themeColor="text1"/>
        </w:rPr>
        <w:t>01 Văn phòng Thừa phát lại</w:t>
      </w:r>
      <w:r w:rsidRPr="008E4A10">
        <w:rPr>
          <w:color w:val="000000" w:themeColor="text1"/>
          <w:spacing w:val="-3"/>
        </w:rPr>
        <w:t>.</w:t>
      </w:r>
    </w:p>
    <w:p w:rsidR="00C76B44" w:rsidRPr="008E4A10" w:rsidRDefault="00C76B44" w:rsidP="00C76B44">
      <w:pPr>
        <w:shd w:val="clear" w:color="auto" w:fill="FFFFFF"/>
        <w:ind w:firstLine="720"/>
        <w:jc w:val="center"/>
        <w:rPr>
          <w:b/>
          <w:color w:val="000000" w:themeColor="text1"/>
          <w:lang w:val="nl-NL" w:eastAsia="vi-VN"/>
        </w:rPr>
      </w:pPr>
    </w:p>
    <w:p w:rsidR="00C76B44" w:rsidRPr="008E4A10" w:rsidRDefault="00C76B44" w:rsidP="00C76B44">
      <w:pPr>
        <w:shd w:val="clear" w:color="auto" w:fill="FFFFFF"/>
        <w:ind w:firstLine="720"/>
        <w:jc w:val="center"/>
        <w:rPr>
          <w:b/>
          <w:color w:val="000000" w:themeColor="text1"/>
          <w:lang w:val="nl-NL" w:eastAsia="vi-VN"/>
        </w:rPr>
      </w:pPr>
      <w:r w:rsidRPr="008E4A10">
        <w:rPr>
          <w:b/>
          <w:color w:val="000000" w:themeColor="text1"/>
          <w:lang w:val="nl-NL" w:eastAsia="vi-VN"/>
        </w:rPr>
        <w:t>Phần IV</w:t>
      </w:r>
    </w:p>
    <w:p w:rsidR="00C76B44" w:rsidRPr="008E4A10" w:rsidRDefault="00C76B44" w:rsidP="00C76B44">
      <w:pPr>
        <w:shd w:val="clear" w:color="auto" w:fill="FFFFFF"/>
        <w:spacing w:before="120" w:after="120"/>
        <w:ind w:firstLine="720"/>
        <w:jc w:val="center"/>
        <w:rPr>
          <w:b/>
          <w:color w:val="000000" w:themeColor="text1"/>
          <w:sz w:val="26"/>
          <w:lang w:val="nl-NL" w:eastAsia="vi-VN"/>
        </w:rPr>
      </w:pPr>
      <w:r w:rsidRPr="008E4A10">
        <w:rPr>
          <w:b/>
          <w:color w:val="000000" w:themeColor="text1"/>
          <w:sz w:val="26"/>
          <w:lang w:val="nl-NL" w:eastAsia="vi-VN"/>
        </w:rPr>
        <w:t>TỔ CHỨC THỰC HIỆN</w:t>
      </w:r>
    </w:p>
    <w:p w:rsidR="00C76B44" w:rsidRPr="008E4A10" w:rsidRDefault="00C76B44" w:rsidP="00C76B44">
      <w:pPr>
        <w:shd w:val="clear" w:color="auto" w:fill="FFFFFF"/>
        <w:spacing w:before="100" w:after="100" w:line="380" w:lineRule="exact"/>
        <w:ind w:firstLine="720"/>
        <w:jc w:val="both"/>
        <w:rPr>
          <w:b/>
          <w:color w:val="000000" w:themeColor="text1"/>
          <w:lang w:val="nl-NL"/>
        </w:rPr>
      </w:pPr>
    </w:p>
    <w:p w:rsidR="00C76B44" w:rsidRPr="008E4A10" w:rsidRDefault="00C76B44" w:rsidP="00C76B44">
      <w:pPr>
        <w:shd w:val="clear" w:color="auto" w:fill="FFFFFF"/>
        <w:ind w:firstLine="720"/>
        <w:jc w:val="both"/>
        <w:rPr>
          <w:b/>
          <w:color w:val="000000" w:themeColor="text1"/>
          <w:sz w:val="2"/>
          <w:lang w:val="nl-NL"/>
        </w:rPr>
      </w:pPr>
    </w:p>
    <w:p w:rsidR="00C76B44" w:rsidRPr="008E4A10" w:rsidRDefault="00C76B44" w:rsidP="00C76B44">
      <w:pPr>
        <w:shd w:val="clear" w:color="auto" w:fill="FFFFFF"/>
        <w:spacing w:before="100" w:after="100" w:line="380" w:lineRule="exact"/>
        <w:ind w:firstLine="720"/>
        <w:jc w:val="both"/>
        <w:rPr>
          <w:b/>
          <w:color w:val="000000" w:themeColor="text1"/>
          <w:lang w:val="nl-NL"/>
        </w:rPr>
      </w:pPr>
      <w:r w:rsidRPr="008E4A10">
        <w:rPr>
          <w:b/>
          <w:color w:val="000000" w:themeColor="text1"/>
          <w:lang w:val="nl-NL"/>
        </w:rPr>
        <w:t>1. Trách nhiệm của Sở Tư pháp</w:t>
      </w:r>
    </w:p>
    <w:p w:rsidR="00C76B44" w:rsidRPr="008E4A10" w:rsidRDefault="00C76B44" w:rsidP="00C76B44">
      <w:pPr>
        <w:shd w:val="clear" w:color="auto" w:fill="FFFFFF"/>
        <w:spacing w:before="100" w:after="100" w:line="380" w:lineRule="exact"/>
        <w:ind w:firstLine="720"/>
        <w:jc w:val="both"/>
        <w:rPr>
          <w:color w:val="000000" w:themeColor="text1"/>
          <w:lang w:val="nl-NL"/>
        </w:rPr>
      </w:pPr>
      <w:r w:rsidRPr="008E4A10">
        <w:rPr>
          <w:color w:val="000000" w:themeColor="text1"/>
          <w:lang w:val="nl-NL"/>
        </w:rPr>
        <w:t>- Chủ trì, phối hợp với Tòa án nhân dân tỉnh, Viện Kiểm sát nhân dân tỉnh, Cục Thi hành án dân sự tỉnh, các sở, ban, ngành, cơ quan, đơn vị có liên quan và Ủy ban nhân dân huyện, thành phố triển khai thực hiện có hiệu quả Đề án này; tổ chức sơ kết và tổng kết việc thực hiện Đề án (theo giai đoạn), báo cáo kết quả về Bộ Tư pháp, Ủy ban nhân dân tỉnh theo quy định.</w:t>
      </w:r>
    </w:p>
    <w:p w:rsidR="00C76B44" w:rsidRPr="008E4A10" w:rsidRDefault="00C76B44" w:rsidP="00C76B44">
      <w:pPr>
        <w:shd w:val="clear" w:color="auto" w:fill="FFFFFF"/>
        <w:spacing w:before="80" w:after="80" w:line="380" w:lineRule="exact"/>
        <w:ind w:firstLine="720"/>
        <w:jc w:val="both"/>
        <w:rPr>
          <w:color w:val="000000" w:themeColor="text1"/>
          <w:lang w:val="nl-NL"/>
        </w:rPr>
      </w:pPr>
      <w:r w:rsidRPr="008E4A10">
        <w:rPr>
          <w:color w:val="000000" w:themeColor="text1"/>
          <w:lang w:val="nl-NL"/>
        </w:rPr>
        <w:t xml:space="preserve">- Tham mưu, trình Ủy ban nhân dân  tỉnh ra Thông báo về việc thành lập Văn phòng Thừa phát lại trên địa bàn tỉnh sau khi Ủy ban nhân dân tỉnh phê duyệt Đề án. </w:t>
      </w:r>
    </w:p>
    <w:p w:rsidR="00C76B44" w:rsidRPr="008E4A10" w:rsidRDefault="00C76B44" w:rsidP="00C76B44">
      <w:pPr>
        <w:shd w:val="clear" w:color="auto" w:fill="FFFFFF"/>
        <w:spacing w:before="80" w:after="80" w:line="380" w:lineRule="exact"/>
        <w:ind w:firstLine="720"/>
        <w:jc w:val="both"/>
        <w:rPr>
          <w:color w:val="000000" w:themeColor="text1"/>
          <w:lang w:val="nl-NL"/>
        </w:rPr>
      </w:pPr>
      <w:r w:rsidRPr="008E4A10">
        <w:rPr>
          <w:color w:val="000000" w:themeColor="text1"/>
          <w:lang w:val="nl-NL"/>
        </w:rPr>
        <w:t>- Tham mưu giúp Ủy ban nhân dân tỉnh thực hiện quản lý nhà nước về Thừa phát lại trên địa bàn tỉnh theo quy định của khoản 2 Điều 68 Nghị định số 08/2020/NĐ-CP và các văn bản pháp luật khác có liên quan.</w:t>
      </w:r>
    </w:p>
    <w:p w:rsidR="00C76B44" w:rsidRPr="008E4A10" w:rsidRDefault="00C76B44" w:rsidP="00C76B44">
      <w:pPr>
        <w:shd w:val="clear" w:color="auto" w:fill="FFFFFF"/>
        <w:spacing w:before="80" w:after="80" w:line="380" w:lineRule="exact"/>
        <w:ind w:firstLine="720"/>
        <w:jc w:val="both"/>
        <w:rPr>
          <w:color w:val="000000" w:themeColor="text1"/>
          <w:spacing w:val="4"/>
          <w:lang w:val="nl-NL" w:eastAsia="vi-VN"/>
        </w:rPr>
      </w:pPr>
      <w:r w:rsidRPr="008E4A10">
        <w:rPr>
          <w:color w:val="000000" w:themeColor="text1"/>
          <w:spacing w:val="4"/>
          <w:lang w:val="nl-NL" w:eastAsia="vi-VN"/>
        </w:rPr>
        <w:t xml:space="preserve">- Theo dõi, kiểm tra việc tổ chức thực hiện Đề án này; định kỳ hoặc đột xuất báo cáo Bộ Tư pháp, Chủ tịch UBND tỉnh theo quy định. </w:t>
      </w:r>
    </w:p>
    <w:p w:rsidR="00C76B44" w:rsidRPr="008E4A10" w:rsidRDefault="00C76B44" w:rsidP="00C76B44">
      <w:pPr>
        <w:shd w:val="clear" w:color="auto" w:fill="FFFFFF"/>
        <w:spacing w:before="80" w:after="80" w:line="380" w:lineRule="exact"/>
        <w:ind w:firstLine="720"/>
        <w:jc w:val="both"/>
        <w:rPr>
          <w:b/>
          <w:color w:val="000000" w:themeColor="text1"/>
        </w:rPr>
      </w:pPr>
      <w:r w:rsidRPr="008E4A10">
        <w:rPr>
          <w:b/>
          <w:color w:val="000000" w:themeColor="text1"/>
        </w:rPr>
        <w:t xml:space="preserve">2. </w:t>
      </w:r>
      <w:r w:rsidRPr="008E4A10">
        <w:rPr>
          <w:b/>
          <w:color w:val="000000" w:themeColor="text1"/>
          <w:lang w:val="nl-NL"/>
        </w:rPr>
        <w:t xml:space="preserve">Trách nhiệm </w:t>
      </w:r>
      <w:r w:rsidRPr="008E4A10">
        <w:rPr>
          <w:b/>
          <w:color w:val="000000" w:themeColor="text1"/>
        </w:rPr>
        <w:t>Cục Thi hành án dân sự tỉnh</w:t>
      </w:r>
    </w:p>
    <w:p w:rsidR="00C76B44" w:rsidRPr="008E4A10" w:rsidRDefault="00C76B44" w:rsidP="00C76B44">
      <w:pPr>
        <w:shd w:val="clear" w:color="auto" w:fill="FFFFFF"/>
        <w:spacing w:before="80" w:after="80" w:line="380" w:lineRule="exact"/>
        <w:ind w:firstLine="720"/>
        <w:jc w:val="both"/>
        <w:rPr>
          <w:color w:val="000000" w:themeColor="text1"/>
        </w:rPr>
      </w:pPr>
      <w:r w:rsidRPr="008E4A10">
        <w:rPr>
          <w:color w:val="000000" w:themeColor="text1"/>
        </w:rPr>
        <w:t>- P</w:t>
      </w:r>
      <w:r w:rsidRPr="008E4A10">
        <w:rPr>
          <w:color w:val="000000" w:themeColor="text1"/>
          <w:lang w:val="vi-VN"/>
        </w:rPr>
        <w:t xml:space="preserve">hối hợp với Sở Tư pháp </w:t>
      </w:r>
      <w:r w:rsidRPr="008E4A10">
        <w:rPr>
          <w:color w:val="000000" w:themeColor="text1"/>
        </w:rPr>
        <w:t>trong việc</w:t>
      </w:r>
      <w:r w:rsidRPr="008E4A10">
        <w:rPr>
          <w:color w:val="000000" w:themeColor="text1"/>
          <w:lang w:val="vi-VN"/>
        </w:rPr>
        <w:t xml:space="preserve"> tuyên truyền, quán triệt</w:t>
      </w:r>
      <w:r w:rsidRPr="008E4A10">
        <w:rPr>
          <w:color w:val="000000" w:themeColor="text1"/>
        </w:rPr>
        <w:t xml:space="preserve"> quy định về </w:t>
      </w:r>
      <w:r w:rsidRPr="008E4A10">
        <w:rPr>
          <w:color w:val="000000" w:themeColor="text1"/>
          <w:lang w:val="vi-VN"/>
        </w:rPr>
        <w:t xml:space="preserve">Thừa phát lại trong hệ thống </w:t>
      </w:r>
      <w:r w:rsidRPr="008E4A10">
        <w:rPr>
          <w:color w:val="000000" w:themeColor="text1"/>
        </w:rPr>
        <w:t>cơ quan</w:t>
      </w:r>
      <w:r w:rsidRPr="008E4A10">
        <w:rPr>
          <w:color w:val="000000" w:themeColor="text1"/>
          <w:lang w:val="vi-VN"/>
        </w:rPr>
        <w:t xml:space="preserve"> Thi hành án dân sự</w:t>
      </w:r>
      <w:r w:rsidRPr="008E4A10">
        <w:rPr>
          <w:color w:val="000000" w:themeColor="text1"/>
        </w:rPr>
        <w:t xml:space="preserve"> của </w:t>
      </w:r>
      <w:bookmarkStart w:id="1" w:name="_GoBack"/>
      <w:bookmarkEnd w:id="1"/>
      <w:r w:rsidRPr="008E4A10">
        <w:rPr>
          <w:color w:val="000000" w:themeColor="text1"/>
        </w:rPr>
        <w:t>địa phương.</w:t>
      </w:r>
    </w:p>
    <w:p w:rsidR="00C76B44" w:rsidRPr="008E4A10" w:rsidRDefault="00C76B44" w:rsidP="00C76B44">
      <w:pPr>
        <w:shd w:val="clear" w:color="auto" w:fill="FFFFFF"/>
        <w:spacing w:before="80" w:after="80" w:line="380" w:lineRule="exact"/>
        <w:ind w:firstLine="720"/>
        <w:jc w:val="both"/>
        <w:rPr>
          <w:color w:val="000000" w:themeColor="text1"/>
        </w:rPr>
      </w:pPr>
      <w:r w:rsidRPr="008E4A10">
        <w:rPr>
          <w:color w:val="000000" w:themeColor="text1"/>
        </w:rPr>
        <w:t xml:space="preserve">- Tổ chức </w:t>
      </w:r>
      <w:r w:rsidRPr="008E4A10">
        <w:rPr>
          <w:color w:val="000000" w:themeColor="text1"/>
          <w:lang w:val="vi-VN"/>
        </w:rPr>
        <w:t>triển khai thực hiện Đề án</w:t>
      </w:r>
      <w:r w:rsidRPr="008E4A10">
        <w:rPr>
          <w:color w:val="000000" w:themeColor="text1"/>
        </w:rPr>
        <w:t xml:space="preserve"> và c</w:t>
      </w:r>
      <w:r w:rsidRPr="008E4A10">
        <w:rPr>
          <w:color w:val="000000" w:themeColor="text1"/>
          <w:lang w:val="vi-VN"/>
        </w:rPr>
        <w:t>hỉ đạo</w:t>
      </w:r>
      <w:r w:rsidRPr="008E4A10">
        <w:rPr>
          <w:color w:val="000000" w:themeColor="text1"/>
        </w:rPr>
        <w:t xml:space="preserve"> đối với</w:t>
      </w:r>
      <w:r w:rsidRPr="008E4A10">
        <w:rPr>
          <w:color w:val="000000" w:themeColor="text1"/>
          <w:lang w:val="vi-VN"/>
        </w:rPr>
        <w:t xml:space="preserve"> Chi cục Thi hành án dân sự huyện</w:t>
      </w:r>
      <w:r w:rsidRPr="008E4A10">
        <w:rPr>
          <w:color w:val="000000" w:themeColor="text1"/>
        </w:rPr>
        <w:t xml:space="preserve">, </w:t>
      </w:r>
      <w:r w:rsidRPr="008E4A10">
        <w:rPr>
          <w:color w:val="000000" w:themeColor="text1"/>
          <w:lang w:val="vi-VN"/>
        </w:rPr>
        <w:t>thành phố thực hiện chuyển giao việc tống đạt văn bản của  cơ quan Thi hành án dân sự</w:t>
      </w:r>
      <w:r w:rsidRPr="008E4A10">
        <w:rPr>
          <w:color w:val="000000" w:themeColor="text1"/>
        </w:rPr>
        <w:t xml:space="preserve"> cho Văn phòng</w:t>
      </w:r>
      <w:r w:rsidRPr="008E4A10">
        <w:rPr>
          <w:color w:val="000000" w:themeColor="text1"/>
          <w:lang w:val="vi-VN"/>
        </w:rPr>
        <w:t xml:space="preserve"> Thừa phát lại</w:t>
      </w:r>
      <w:r w:rsidRPr="008E4A10">
        <w:rPr>
          <w:color w:val="000000" w:themeColor="text1"/>
        </w:rPr>
        <w:t xml:space="preserve"> </w:t>
      </w:r>
      <w:r w:rsidRPr="008E4A10">
        <w:rPr>
          <w:color w:val="000000" w:themeColor="text1"/>
          <w:lang w:val="vi-VN"/>
        </w:rPr>
        <w:t>trên cơ sở thỏa thuận</w:t>
      </w:r>
      <w:r w:rsidRPr="008E4A10">
        <w:rPr>
          <w:color w:val="000000" w:themeColor="text1"/>
        </w:rPr>
        <w:t>; chi phí tống đạt giấy tờ, hồ sơ, tài liệu thỏa thuận trong hợp đồng dịch vụ tống đạt trên cơ sở khung mức phí quy định tại khoản 2 Điều 62 Nghị định số 08/2020/NĐ-CP của Chính phủ.</w:t>
      </w:r>
    </w:p>
    <w:p w:rsidR="00C76B44" w:rsidRPr="008E4A10" w:rsidRDefault="00C76B44" w:rsidP="00C76B44">
      <w:pPr>
        <w:shd w:val="clear" w:color="auto" w:fill="FFFFFF"/>
        <w:spacing w:before="80" w:after="80" w:line="380" w:lineRule="exact"/>
        <w:ind w:firstLine="720"/>
        <w:jc w:val="both"/>
        <w:rPr>
          <w:b/>
          <w:color w:val="000000" w:themeColor="text1"/>
        </w:rPr>
      </w:pPr>
      <w:r w:rsidRPr="008E4A10">
        <w:rPr>
          <w:b/>
          <w:color w:val="000000" w:themeColor="text1"/>
          <w:lang w:val="nl-NL" w:eastAsia="vi-VN"/>
        </w:rPr>
        <w:t xml:space="preserve">3. </w:t>
      </w:r>
      <w:r w:rsidRPr="008E4A10">
        <w:rPr>
          <w:b/>
          <w:bCs/>
          <w:color w:val="000000" w:themeColor="text1"/>
          <w:lang w:val="vi-VN"/>
        </w:rPr>
        <w:t>Đề nghị Tòa án nhân dân tỉnh, Viện Kiểm sát nhân dân tỉnh</w:t>
      </w:r>
    </w:p>
    <w:p w:rsidR="00C76B44" w:rsidRPr="008E4A10" w:rsidRDefault="00C76B44" w:rsidP="00C76B44">
      <w:pPr>
        <w:shd w:val="clear" w:color="auto" w:fill="FFFFFF"/>
        <w:spacing w:before="80" w:after="80" w:line="380" w:lineRule="exact"/>
        <w:ind w:firstLine="720"/>
        <w:jc w:val="both"/>
        <w:rPr>
          <w:color w:val="000000" w:themeColor="text1"/>
        </w:rPr>
      </w:pPr>
      <w:r w:rsidRPr="008E4A10">
        <w:rPr>
          <w:color w:val="000000" w:themeColor="text1"/>
        </w:rPr>
        <w:t>- P</w:t>
      </w:r>
      <w:r w:rsidRPr="008E4A10">
        <w:rPr>
          <w:color w:val="000000" w:themeColor="text1"/>
          <w:lang w:val="vi-VN"/>
        </w:rPr>
        <w:t xml:space="preserve">hối hợp với Sở Tư pháp </w:t>
      </w:r>
      <w:r w:rsidRPr="008E4A10">
        <w:rPr>
          <w:color w:val="000000" w:themeColor="text1"/>
        </w:rPr>
        <w:t>trong việc</w:t>
      </w:r>
      <w:r w:rsidRPr="008E4A10">
        <w:rPr>
          <w:color w:val="000000" w:themeColor="text1"/>
          <w:lang w:val="vi-VN"/>
        </w:rPr>
        <w:t xml:space="preserve"> tuyên truyền, quán triệt</w:t>
      </w:r>
      <w:r w:rsidRPr="008E4A10">
        <w:rPr>
          <w:color w:val="000000" w:themeColor="text1"/>
        </w:rPr>
        <w:t xml:space="preserve"> quy định về </w:t>
      </w:r>
      <w:r w:rsidRPr="008E4A10">
        <w:rPr>
          <w:color w:val="000000" w:themeColor="text1"/>
          <w:lang w:val="vi-VN"/>
        </w:rPr>
        <w:t>Thừa phát lại trong hệ thống Tòa án nhân dân, Viện Kiểm sát nhân dân</w:t>
      </w:r>
      <w:r w:rsidRPr="008E4A10">
        <w:rPr>
          <w:color w:val="000000" w:themeColor="text1"/>
        </w:rPr>
        <w:t xml:space="preserve"> các huyện, </w:t>
      </w:r>
      <w:r w:rsidRPr="008E4A10">
        <w:rPr>
          <w:color w:val="000000" w:themeColor="text1"/>
          <w:lang w:val="vi-VN"/>
        </w:rPr>
        <w:t>thành phố</w:t>
      </w:r>
      <w:r w:rsidRPr="008E4A10">
        <w:rPr>
          <w:color w:val="000000" w:themeColor="text1"/>
        </w:rPr>
        <w:t>.</w:t>
      </w:r>
    </w:p>
    <w:p w:rsidR="00C76B44" w:rsidRPr="008E4A10" w:rsidRDefault="00C76B44" w:rsidP="00C76B44">
      <w:pPr>
        <w:shd w:val="clear" w:color="auto" w:fill="FFFFFF"/>
        <w:spacing w:before="80" w:after="80" w:line="380" w:lineRule="exact"/>
        <w:ind w:firstLine="720"/>
        <w:jc w:val="both"/>
        <w:rPr>
          <w:color w:val="000000" w:themeColor="text1"/>
        </w:rPr>
      </w:pPr>
      <w:r w:rsidRPr="008E4A10">
        <w:rPr>
          <w:color w:val="000000" w:themeColor="text1"/>
        </w:rPr>
        <w:t xml:space="preserve">- Tổ chức </w:t>
      </w:r>
      <w:r w:rsidRPr="008E4A10">
        <w:rPr>
          <w:color w:val="000000" w:themeColor="text1"/>
          <w:lang w:val="vi-VN"/>
        </w:rPr>
        <w:t>triển khai thực hiện Đề án</w:t>
      </w:r>
      <w:r w:rsidRPr="008E4A10">
        <w:rPr>
          <w:color w:val="000000" w:themeColor="text1"/>
        </w:rPr>
        <w:t xml:space="preserve"> và c</w:t>
      </w:r>
      <w:r w:rsidRPr="008E4A10">
        <w:rPr>
          <w:color w:val="000000" w:themeColor="text1"/>
          <w:lang w:val="vi-VN"/>
        </w:rPr>
        <w:t>hỉ đạo</w:t>
      </w:r>
      <w:r w:rsidRPr="008E4A10">
        <w:rPr>
          <w:color w:val="000000" w:themeColor="text1"/>
        </w:rPr>
        <w:t xml:space="preserve"> đối với</w:t>
      </w:r>
      <w:r w:rsidRPr="008E4A10">
        <w:rPr>
          <w:color w:val="000000" w:themeColor="text1"/>
          <w:lang w:val="vi-VN"/>
        </w:rPr>
        <w:t xml:space="preserve"> Tòa án nhân dân</w:t>
      </w:r>
      <w:r w:rsidRPr="008E4A10">
        <w:rPr>
          <w:color w:val="000000" w:themeColor="text1"/>
        </w:rPr>
        <w:t>, Viện Kiểm sát nhân dân</w:t>
      </w:r>
      <w:r w:rsidRPr="008E4A10">
        <w:rPr>
          <w:color w:val="000000" w:themeColor="text1"/>
          <w:lang w:val="vi-VN"/>
        </w:rPr>
        <w:t xml:space="preserve"> huyện</w:t>
      </w:r>
      <w:r w:rsidRPr="008E4A10">
        <w:rPr>
          <w:color w:val="000000" w:themeColor="text1"/>
        </w:rPr>
        <w:t xml:space="preserve">, </w:t>
      </w:r>
      <w:r w:rsidRPr="008E4A10">
        <w:rPr>
          <w:color w:val="000000" w:themeColor="text1"/>
          <w:lang w:val="vi-VN"/>
        </w:rPr>
        <w:t>thành phố thực hiện chuyển giao việc tống đạt văn bản của Tòa án nhân dân,</w:t>
      </w:r>
      <w:r w:rsidRPr="008E4A10">
        <w:rPr>
          <w:color w:val="000000" w:themeColor="text1"/>
        </w:rPr>
        <w:t xml:space="preserve"> Viện Kiểm sát nhân dân cho Văn phòng</w:t>
      </w:r>
      <w:r w:rsidRPr="008E4A10">
        <w:rPr>
          <w:color w:val="000000" w:themeColor="text1"/>
          <w:lang w:val="vi-VN"/>
        </w:rPr>
        <w:t xml:space="preserve"> Thừa phát lại</w:t>
      </w:r>
      <w:r w:rsidRPr="008E4A10">
        <w:rPr>
          <w:color w:val="000000" w:themeColor="text1"/>
        </w:rPr>
        <w:t xml:space="preserve"> </w:t>
      </w:r>
      <w:r w:rsidRPr="008E4A10">
        <w:rPr>
          <w:color w:val="000000" w:themeColor="text1"/>
          <w:lang w:val="vi-VN"/>
        </w:rPr>
        <w:t>trên cơ sở thỏa thuận</w:t>
      </w:r>
      <w:r w:rsidRPr="008E4A10">
        <w:rPr>
          <w:color w:val="000000" w:themeColor="text1"/>
        </w:rPr>
        <w:t>; chi phí tống đạt giấy tờ, hồ sơ, tài liệu thỏa thuận trong hợp đồng dịch vụ tống đạt trên cơ sở khung mức phí quy định tại khoản 2 Điều 62 Nghị định số 08/2020/NĐ-CP của Chính phủ.</w:t>
      </w:r>
    </w:p>
    <w:p w:rsidR="00C76B44" w:rsidRPr="008E4A10" w:rsidRDefault="00C76B44" w:rsidP="00C76B44">
      <w:pPr>
        <w:shd w:val="clear" w:color="auto" w:fill="FFFFFF"/>
        <w:spacing w:before="80" w:after="80" w:line="380" w:lineRule="exact"/>
        <w:ind w:firstLine="720"/>
        <w:jc w:val="both"/>
        <w:rPr>
          <w:color w:val="000000" w:themeColor="text1"/>
        </w:rPr>
      </w:pPr>
      <w:r w:rsidRPr="008E4A10">
        <w:rPr>
          <w:color w:val="000000" w:themeColor="text1"/>
        </w:rPr>
        <w:t xml:space="preserve">- Đề nghị Viện Kiểm sát nhân dân tỉnh thực hiện và chỉ đạo Viện Kiểm sát nhân dân cấp huyện thực hiện việc kiểm sát hoạt động của Thừa phát lại theo quy định của pháp luật. </w:t>
      </w:r>
    </w:p>
    <w:p w:rsidR="00C76B44" w:rsidRPr="008E4A10" w:rsidRDefault="00C76B44" w:rsidP="00C76B44">
      <w:pPr>
        <w:shd w:val="clear" w:color="auto" w:fill="FFFFFF"/>
        <w:spacing w:before="80" w:after="80" w:line="380" w:lineRule="exact"/>
        <w:ind w:firstLine="720"/>
        <w:jc w:val="both"/>
        <w:rPr>
          <w:b/>
          <w:color w:val="000000" w:themeColor="text1"/>
        </w:rPr>
      </w:pPr>
      <w:r w:rsidRPr="008E4A10">
        <w:rPr>
          <w:b/>
          <w:bCs/>
          <w:color w:val="000000" w:themeColor="text1"/>
        </w:rPr>
        <w:t>4</w:t>
      </w:r>
      <w:r w:rsidRPr="008E4A10">
        <w:rPr>
          <w:b/>
          <w:bCs/>
          <w:color w:val="000000" w:themeColor="text1"/>
          <w:lang w:val="vi-VN"/>
        </w:rPr>
        <w:t>.</w:t>
      </w:r>
      <w:r w:rsidRPr="008E4A10">
        <w:rPr>
          <w:b/>
          <w:bCs/>
          <w:color w:val="000000" w:themeColor="text1"/>
        </w:rPr>
        <w:t xml:space="preserve"> </w:t>
      </w:r>
      <w:r w:rsidRPr="008E4A10">
        <w:rPr>
          <w:b/>
          <w:color w:val="000000" w:themeColor="text1"/>
          <w:lang w:val="nl-NL"/>
        </w:rPr>
        <w:t xml:space="preserve">Trách nhiệm </w:t>
      </w:r>
      <w:r w:rsidRPr="008E4A10">
        <w:rPr>
          <w:b/>
          <w:bCs/>
          <w:color w:val="000000" w:themeColor="text1"/>
          <w:lang w:val="vi-VN"/>
        </w:rPr>
        <w:t>Công an tỉnh</w:t>
      </w:r>
    </w:p>
    <w:p w:rsidR="00C76B44" w:rsidRPr="008E4A10" w:rsidRDefault="00C76B44" w:rsidP="00C76B44">
      <w:pPr>
        <w:shd w:val="clear" w:color="auto" w:fill="FFFFFF"/>
        <w:spacing w:before="80" w:after="80" w:line="380" w:lineRule="exact"/>
        <w:ind w:firstLine="720"/>
        <w:jc w:val="both"/>
        <w:rPr>
          <w:color w:val="000000" w:themeColor="text1"/>
        </w:rPr>
      </w:pPr>
      <w:r w:rsidRPr="008E4A10">
        <w:rPr>
          <w:color w:val="000000" w:themeColor="text1"/>
          <w:lang w:val="vi-VN"/>
        </w:rPr>
        <w:t>Phối hợp với Sở Tư pháp tăng cường tuyên truyền về Thừa phát lại; c</w:t>
      </w:r>
      <w:r w:rsidRPr="008E4A10">
        <w:rPr>
          <w:color w:val="000000" w:themeColor="text1"/>
        </w:rPr>
        <w:t>hỉ đạo các đơn vị trực thuộc, Công an cấp huyện thực hiện các yêu cầu của Thừa phát lại theo quy định của Luật Thi hành án dân sự, Nghị định số 08/2020/NĐ-CP và các văn bản pháp luật khác có liên quan.</w:t>
      </w:r>
    </w:p>
    <w:p w:rsidR="00C76B44" w:rsidRPr="008E4A10" w:rsidRDefault="00C76B44" w:rsidP="00C76B44">
      <w:pPr>
        <w:shd w:val="clear" w:color="auto" w:fill="FFFFFF"/>
        <w:spacing w:before="100" w:after="100" w:line="380" w:lineRule="exact"/>
        <w:ind w:firstLine="720"/>
        <w:jc w:val="both"/>
        <w:rPr>
          <w:color w:val="000000" w:themeColor="text1"/>
        </w:rPr>
      </w:pPr>
      <w:r w:rsidRPr="008E4A10">
        <w:rPr>
          <w:b/>
          <w:bCs/>
          <w:color w:val="000000" w:themeColor="text1"/>
        </w:rPr>
        <w:t>5</w:t>
      </w:r>
      <w:r w:rsidRPr="008E4A10">
        <w:rPr>
          <w:b/>
          <w:bCs/>
          <w:color w:val="000000" w:themeColor="text1"/>
          <w:lang w:val="vi-VN"/>
        </w:rPr>
        <w:t xml:space="preserve">. </w:t>
      </w:r>
      <w:r w:rsidRPr="008E4A10">
        <w:rPr>
          <w:b/>
          <w:color w:val="000000" w:themeColor="text1"/>
          <w:lang w:val="nl-NL"/>
        </w:rPr>
        <w:t xml:space="preserve">Trách nhiệm </w:t>
      </w:r>
      <w:r w:rsidRPr="008E4A10">
        <w:rPr>
          <w:b/>
          <w:bCs/>
          <w:color w:val="000000" w:themeColor="text1"/>
        </w:rPr>
        <w:t>Sở Thông tin và Truyền thông</w:t>
      </w:r>
    </w:p>
    <w:p w:rsidR="00C76B44" w:rsidRPr="008E4A10" w:rsidRDefault="00C76B44" w:rsidP="00C76B44">
      <w:pPr>
        <w:shd w:val="clear" w:color="auto" w:fill="FFFFFF"/>
        <w:spacing w:before="100" w:after="100" w:line="380" w:lineRule="exact"/>
        <w:ind w:firstLine="720"/>
        <w:jc w:val="both"/>
        <w:rPr>
          <w:color w:val="000000" w:themeColor="text1"/>
        </w:rPr>
      </w:pPr>
      <w:r w:rsidRPr="008E4A10">
        <w:rPr>
          <w:color w:val="000000" w:themeColor="text1"/>
        </w:rPr>
        <w:t>- P</w:t>
      </w:r>
      <w:r w:rsidRPr="008E4A10">
        <w:rPr>
          <w:color w:val="000000" w:themeColor="text1"/>
          <w:lang w:val="vi-VN"/>
        </w:rPr>
        <w:t>hối hợp với Sở Tư pháp đăng tải thông tin tuyên truyền về Thừa phát lại</w:t>
      </w:r>
      <w:r w:rsidRPr="008E4A10">
        <w:rPr>
          <w:color w:val="000000" w:themeColor="text1"/>
        </w:rPr>
        <w:t xml:space="preserve"> </w:t>
      </w:r>
      <w:r w:rsidRPr="008E4A10">
        <w:rPr>
          <w:color w:val="000000" w:themeColor="text1"/>
          <w:lang w:val="vi-VN"/>
        </w:rPr>
        <w:t>trên </w:t>
      </w:r>
      <w:r w:rsidRPr="008E4A10">
        <w:rPr>
          <w:color w:val="000000" w:themeColor="text1"/>
        </w:rPr>
        <w:t>C</w:t>
      </w:r>
      <w:r w:rsidRPr="008E4A10">
        <w:rPr>
          <w:color w:val="000000" w:themeColor="text1"/>
          <w:lang w:val="vi-VN"/>
        </w:rPr>
        <w:t>ổng Thông tin điện tử tỉnh.</w:t>
      </w:r>
    </w:p>
    <w:p w:rsidR="00C76B44" w:rsidRPr="008E4A10" w:rsidRDefault="00C76B44" w:rsidP="00C76B44">
      <w:pPr>
        <w:shd w:val="clear" w:color="auto" w:fill="FFFFFF"/>
        <w:spacing w:before="100" w:after="100" w:line="380" w:lineRule="exact"/>
        <w:ind w:firstLine="720"/>
        <w:jc w:val="both"/>
        <w:rPr>
          <w:color w:val="000000" w:themeColor="text1"/>
        </w:rPr>
      </w:pPr>
      <w:r w:rsidRPr="008E4A10">
        <w:rPr>
          <w:color w:val="000000" w:themeColor="text1"/>
          <w:shd w:val="clear" w:color="auto" w:fill="FFFFFF"/>
        </w:rPr>
        <w:t xml:space="preserve">- Chỉ đạo, hướng dẫn các cơ quan báo chí, truyền thông thực hiện tuyên </w:t>
      </w:r>
      <w:r w:rsidRPr="008E4A10">
        <w:rPr>
          <w:color w:val="000000" w:themeColor="text1"/>
          <w:spacing w:val="-3"/>
          <w:shd w:val="clear" w:color="auto" w:fill="FFFFFF"/>
        </w:rPr>
        <w:t>truyền, phổ biến chế định Thừa phát lại trên các phương tiện thông tin đại chúng.</w:t>
      </w:r>
    </w:p>
    <w:p w:rsidR="00C76B44" w:rsidRPr="008E4A10" w:rsidRDefault="00C76B44" w:rsidP="00C76B44">
      <w:pPr>
        <w:shd w:val="clear" w:color="auto" w:fill="FFFFFF"/>
        <w:spacing w:before="100" w:after="100" w:line="380" w:lineRule="exact"/>
        <w:ind w:firstLine="720"/>
        <w:jc w:val="both"/>
        <w:rPr>
          <w:b/>
          <w:color w:val="000000" w:themeColor="text1"/>
        </w:rPr>
      </w:pPr>
      <w:r w:rsidRPr="008E4A10">
        <w:rPr>
          <w:b/>
          <w:color w:val="000000" w:themeColor="text1"/>
        </w:rPr>
        <w:t xml:space="preserve">6. </w:t>
      </w:r>
      <w:r w:rsidRPr="008E4A10">
        <w:rPr>
          <w:b/>
          <w:color w:val="000000" w:themeColor="text1"/>
          <w:lang w:val="nl-NL"/>
        </w:rPr>
        <w:t xml:space="preserve">Trách nhiệm </w:t>
      </w:r>
      <w:r w:rsidRPr="008E4A10">
        <w:rPr>
          <w:b/>
          <w:color w:val="000000" w:themeColor="text1"/>
        </w:rPr>
        <w:t>Sở Tài chính</w:t>
      </w:r>
    </w:p>
    <w:p w:rsidR="00C76B44" w:rsidRPr="008E4A10" w:rsidRDefault="00C76B44" w:rsidP="00C76B44">
      <w:pPr>
        <w:pStyle w:val="NormalWeb"/>
        <w:shd w:val="clear" w:color="auto" w:fill="FFFFFF"/>
        <w:spacing w:beforeAutospacing="0" w:afterAutospacing="0" w:line="380" w:lineRule="exact"/>
        <w:ind w:firstLine="720"/>
        <w:jc w:val="both"/>
        <w:rPr>
          <w:color w:val="000000" w:themeColor="text1"/>
          <w:sz w:val="28"/>
          <w:szCs w:val="28"/>
          <w:lang w:val="en-US"/>
        </w:rPr>
      </w:pPr>
      <w:r w:rsidRPr="008E4A10">
        <w:rPr>
          <w:color w:val="000000" w:themeColor="text1"/>
          <w:sz w:val="28"/>
          <w:szCs w:val="28"/>
        </w:rPr>
        <w:t xml:space="preserve">Chủ trì, phối hợp với Sở Tư pháp và các Sở, ngành liên quan tham mưu </w:t>
      </w:r>
      <w:r w:rsidRPr="008E4A10">
        <w:rPr>
          <w:color w:val="000000" w:themeColor="text1"/>
          <w:sz w:val="28"/>
          <w:szCs w:val="28"/>
          <w:lang w:val="en-US"/>
        </w:rPr>
        <w:t>Ủy ban nhân dân</w:t>
      </w:r>
      <w:r w:rsidRPr="008E4A10">
        <w:rPr>
          <w:color w:val="000000" w:themeColor="text1"/>
          <w:sz w:val="28"/>
          <w:szCs w:val="28"/>
        </w:rPr>
        <w:t xml:space="preserve"> tỉnh bảo đảm kinh phí triển khai thực hiện Đề án này</w:t>
      </w:r>
      <w:r w:rsidRPr="008E4A10">
        <w:rPr>
          <w:color w:val="000000" w:themeColor="text1"/>
          <w:sz w:val="28"/>
          <w:szCs w:val="28"/>
          <w:lang w:val="en-US"/>
        </w:rPr>
        <w:t xml:space="preserve"> theo quy định của pháp luật về ngân sách và các văn bản pháp luật hiện hành có liên quan</w:t>
      </w:r>
    </w:p>
    <w:p w:rsidR="00C76B44" w:rsidRPr="008E4A10" w:rsidRDefault="00C76B44" w:rsidP="00C76B44">
      <w:pPr>
        <w:shd w:val="clear" w:color="auto" w:fill="FFFFFF"/>
        <w:spacing w:before="100" w:after="100" w:line="380" w:lineRule="exact"/>
        <w:ind w:firstLine="720"/>
        <w:jc w:val="both"/>
        <w:rPr>
          <w:b/>
          <w:bCs/>
          <w:color w:val="000000" w:themeColor="text1"/>
        </w:rPr>
      </w:pPr>
      <w:r w:rsidRPr="008E4A10">
        <w:rPr>
          <w:b/>
          <w:color w:val="000000" w:themeColor="text1"/>
        </w:rPr>
        <w:t xml:space="preserve">7. </w:t>
      </w:r>
      <w:r w:rsidRPr="008E4A10">
        <w:rPr>
          <w:b/>
          <w:color w:val="000000" w:themeColor="text1"/>
          <w:lang w:val="nl-NL"/>
        </w:rPr>
        <w:t>Trách nhiệm c</w:t>
      </w:r>
      <w:r w:rsidRPr="008E4A10">
        <w:rPr>
          <w:b/>
          <w:bCs/>
          <w:color w:val="000000" w:themeColor="text1"/>
          <w:lang w:val="vi-VN"/>
        </w:rPr>
        <w:t>ác Sở, ban, ngành</w:t>
      </w:r>
      <w:r w:rsidRPr="008E4A10">
        <w:rPr>
          <w:b/>
          <w:bCs/>
          <w:color w:val="000000" w:themeColor="text1"/>
        </w:rPr>
        <w:t xml:space="preserve"> liên quan</w:t>
      </w:r>
    </w:p>
    <w:p w:rsidR="00C76B44" w:rsidRPr="008E4A10" w:rsidRDefault="00C76B44" w:rsidP="00C76B44">
      <w:pPr>
        <w:shd w:val="clear" w:color="auto" w:fill="FFFFFF"/>
        <w:spacing w:before="100" w:after="100" w:line="380" w:lineRule="exact"/>
        <w:ind w:firstLine="720"/>
        <w:jc w:val="both"/>
        <w:rPr>
          <w:color w:val="000000" w:themeColor="text1"/>
        </w:rPr>
      </w:pPr>
      <w:r w:rsidRPr="008E4A10">
        <w:rPr>
          <w:color w:val="000000" w:themeColor="text1"/>
        </w:rPr>
        <w:t xml:space="preserve"> Trong phạm vi chức năng, nhiệm vụ, quyền hạn của mình có trách nhiệm cung cấp đầy đủ, kịp thời thông tin, số liệu phục vụ cho việc xác minh điều kiện thi hành án theo yêu cầu của Thừa phát lại và hỗ trợ Thừa phát lại thực hiện công việc theo quy định tại Nghị định số 08/2020/NĐ-CP và các văn pháp luật khác có liên quan. Tổ chức tuyên truyền, phổ biến các quy định pháp luật về Thừa phát lại và nội dung Đề án này cho cơ quan, đơn vị trực thuộc, cán bộ, công chức, viên chức và nhân dân trên địa bàn với các hình thức phù hợp, nhằm nâng cao nhận thức về vai trò, ý nghĩa, tầm quan trọng của hoạt động Thừa phát lại trong giai đoạn hiện nay.</w:t>
      </w:r>
    </w:p>
    <w:p w:rsidR="00C76B44" w:rsidRPr="008E4A10" w:rsidRDefault="00C76B44" w:rsidP="00C76B44">
      <w:pPr>
        <w:shd w:val="clear" w:color="auto" w:fill="FFFFFF"/>
        <w:spacing w:before="100" w:after="100" w:line="380" w:lineRule="exact"/>
        <w:ind w:firstLine="720"/>
        <w:jc w:val="both"/>
        <w:rPr>
          <w:color w:val="000000" w:themeColor="text1"/>
        </w:rPr>
      </w:pPr>
      <w:r w:rsidRPr="008E4A10">
        <w:rPr>
          <w:b/>
          <w:color w:val="000000" w:themeColor="text1"/>
        </w:rPr>
        <w:t xml:space="preserve">8. </w:t>
      </w:r>
      <w:r w:rsidRPr="008E4A10">
        <w:rPr>
          <w:b/>
          <w:color w:val="000000" w:themeColor="text1"/>
          <w:lang w:val="nl-NL"/>
        </w:rPr>
        <w:t xml:space="preserve">Trách nhiệm </w:t>
      </w:r>
      <w:r w:rsidRPr="008E4A10">
        <w:rPr>
          <w:b/>
          <w:color w:val="000000" w:themeColor="text1"/>
          <w:lang w:val="vi-VN"/>
        </w:rPr>
        <w:t xml:space="preserve">Ngân hàng Nhà nước chi nhánh tỉnh </w:t>
      </w:r>
      <w:r w:rsidRPr="008E4A10">
        <w:rPr>
          <w:b/>
          <w:color w:val="000000" w:themeColor="text1"/>
        </w:rPr>
        <w:t>Tuyên Quang</w:t>
      </w:r>
    </w:p>
    <w:p w:rsidR="00C76B44" w:rsidRPr="008E4A10" w:rsidRDefault="00C76B44" w:rsidP="00C76B44">
      <w:pPr>
        <w:shd w:val="clear" w:color="auto" w:fill="FFFFFF"/>
        <w:spacing w:before="100" w:after="100" w:line="380" w:lineRule="exact"/>
        <w:ind w:firstLine="720"/>
        <w:jc w:val="both"/>
        <w:rPr>
          <w:color w:val="000000" w:themeColor="text1"/>
        </w:rPr>
      </w:pPr>
      <w:r w:rsidRPr="008E4A10">
        <w:rPr>
          <w:color w:val="000000" w:themeColor="text1"/>
        </w:rPr>
        <w:t>H</w:t>
      </w:r>
      <w:r w:rsidRPr="008E4A10">
        <w:rPr>
          <w:color w:val="000000" w:themeColor="text1"/>
          <w:lang w:val="vi-VN"/>
        </w:rPr>
        <w:t xml:space="preserve">ướng dẫn các Ngân hàng thương mại, các tổ chức tín dụng phối hợp, hỗ trợ thông tin cho Thừa phát lại thực hiện công việc về thi hành án dân sự theo quy định của </w:t>
      </w:r>
      <w:r w:rsidRPr="008E4A10">
        <w:rPr>
          <w:color w:val="000000" w:themeColor="text1"/>
        </w:rPr>
        <w:t xml:space="preserve">Điều 176 </w:t>
      </w:r>
      <w:r w:rsidRPr="008E4A10">
        <w:rPr>
          <w:color w:val="000000" w:themeColor="text1"/>
          <w:lang w:val="vi-VN"/>
        </w:rPr>
        <w:t>Luật Thi hành án dân sự</w:t>
      </w:r>
      <w:r w:rsidRPr="008E4A10">
        <w:rPr>
          <w:color w:val="000000" w:themeColor="text1"/>
        </w:rPr>
        <w:t xml:space="preserve"> </w:t>
      </w:r>
      <w:r w:rsidRPr="008E4A10">
        <w:rPr>
          <w:color w:val="000000" w:themeColor="text1"/>
          <w:lang w:val="vi-VN"/>
        </w:rPr>
        <w:t>và các quy định của pháp luật có liên quan.</w:t>
      </w:r>
    </w:p>
    <w:p w:rsidR="00C76B44" w:rsidRPr="008E4A10" w:rsidRDefault="00C76B44" w:rsidP="00C76B44">
      <w:pPr>
        <w:shd w:val="clear" w:color="auto" w:fill="FFFFFF"/>
        <w:spacing w:before="100" w:after="100" w:line="380" w:lineRule="exact"/>
        <w:ind w:firstLine="720"/>
        <w:jc w:val="both"/>
        <w:rPr>
          <w:b/>
          <w:color w:val="000000" w:themeColor="text1"/>
        </w:rPr>
      </w:pPr>
      <w:r w:rsidRPr="008E4A10">
        <w:rPr>
          <w:b/>
          <w:color w:val="000000" w:themeColor="text1"/>
        </w:rPr>
        <w:t xml:space="preserve">9. </w:t>
      </w:r>
      <w:r w:rsidRPr="008E4A10">
        <w:rPr>
          <w:b/>
          <w:color w:val="000000" w:themeColor="text1"/>
          <w:lang w:val="nl-NL"/>
        </w:rPr>
        <w:t xml:space="preserve">Trách nhiệm </w:t>
      </w:r>
      <w:r w:rsidRPr="008E4A10">
        <w:rPr>
          <w:b/>
          <w:color w:val="000000" w:themeColor="text1"/>
        </w:rPr>
        <w:t>Kho bạc Nhà nước tỉnh</w:t>
      </w:r>
    </w:p>
    <w:p w:rsidR="00C76B44" w:rsidRPr="008E4A10" w:rsidRDefault="00C76B44" w:rsidP="00C76B44">
      <w:pPr>
        <w:shd w:val="clear" w:color="auto" w:fill="FFFFFF"/>
        <w:spacing w:before="100" w:after="100"/>
        <w:jc w:val="both"/>
        <w:rPr>
          <w:color w:val="000000" w:themeColor="text1"/>
        </w:rPr>
      </w:pPr>
      <w:r w:rsidRPr="008E4A10">
        <w:rPr>
          <w:color w:val="000000" w:themeColor="text1"/>
        </w:rPr>
        <w:tab/>
      </w:r>
      <w:r w:rsidRPr="008E4A10">
        <w:rPr>
          <w:color w:val="000000" w:themeColor="text1"/>
          <w:lang w:val="vi-VN"/>
        </w:rPr>
        <w:t>Thực hiện và chỉ đạo Kho bạc Nhà nước huyện, thành phố phối hợp, hỗ trợ cho Thừa phát lại thực hiện các hoạt động về thi hành án dân sự theo quy định tại Điều 176 Luật Thi hành án dân sự và quy định pháp luật có liên quan.</w:t>
      </w:r>
    </w:p>
    <w:p w:rsidR="00C76B44" w:rsidRPr="008E4A10" w:rsidRDefault="00C76B44" w:rsidP="00C76B44">
      <w:pPr>
        <w:shd w:val="clear" w:color="auto" w:fill="FFFFFF"/>
        <w:spacing w:before="100" w:after="100"/>
        <w:jc w:val="both"/>
        <w:rPr>
          <w:b/>
          <w:color w:val="000000" w:themeColor="text1"/>
        </w:rPr>
      </w:pPr>
      <w:r w:rsidRPr="008E4A10">
        <w:rPr>
          <w:color w:val="000000" w:themeColor="text1"/>
        </w:rPr>
        <w:tab/>
      </w:r>
      <w:r w:rsidRPr="008E4A10">
        <w:rPr>
          <w:b/>
          <w:color w:val="000000" w:themeColor="text1"/>
          <w:lang w:val="vi-VN"/>
        </w:rPr>
        <w:t xml:space="preserve">10. </w:t>
      </w:r>
      <w:r w:rsidRPr="008E4A10">
        <w:rPr>
          <w:b/>
          <w:color w:val="000000" w:themeColor="text1"/>
          <w:lang w:val="nl-NL"/>
        </w:rPr>
        <w:t xml:space="preserve">Trách nhiệm </w:t>
      </w:r>
      <w:r w:rsidRPr="008E4A10">
        <w:rPr>
          <w:b/>
          <w:color w:val="000000" w:themeColor="text1"/>
          <w:lang w:val="vi-VN"/>
        </w:rPr>
        <w:t>Bảo hiểm xã hội tỉnh</w:t>
      </w:r>
    </w:p>
    <w:p w:rsidR="00C76B44" w:rsidRPr="008E4A10" w:rsidRDefault="00C76B44" w:rsidP="00C76B44">
      <w:pPr>
        <w:shd w:val="clear" w:color="auto" w:fill="FFFFFF"/>
        <w:spacing w:before="100" w:after="100"/>
        <w:jc w:val="both"/>
        <w:rPr>
          <w:color w:val="000000" w:themeColor="text1"/>
        </w:rPr>
      </w:pPr>
      <w:r w:rsidRPr="008E4A10">
        <w:rPr>
          <w:color w:val="000000" w:themeColor="text1"/>
        </w:rPr>
        <w:tab/>
      </w:r>
      <w:r w:rsidRPr="008E4A10">
        <w:rPr>
          <w:color w:val="000000" w:themeColor="text1"/>
          <w:lang w:val="vi-VN"/>
        </w:rPr>
        <w:t>Thực hiện và chỉ đạo Bảo hiểm xã hội huyện, thành phố phối hợp, hỗ trợ cho Thừa phát lại thực hiện các hoạt động về thi hành án dân sự theo quy định tại Điều 177 Luật Thi hành án dân sự và quy định pháp luật có liên quan.</w:t>
      </w:r>
    </w:p>
    <w:p w:rsidR="00C76B44" w:rsidRPr="008E4A10" w:rsidRDefault="00C76B44" w:rsidP="00C76B44">
      <w:pPr>
        <w:shd w:val="clear" w:color="auto" w:fill="FFFFFF"/>
        <w:spacing w:before="100" w:after="100" w:line="380" w:lineRule="exact"/>
        <w:ind w:firstLine="720"/>
        <w:jc w:val="both"/>
        <w:rPr>
          <w:b/>
          <w:bCs/>
          <w:color w:val="000000" w:themeColor="text1"/>
        </w:rPr>
      </w:pPr>
      <w:r w:rsidRPr="008E4A10">
        <w:rPr>
          <w:b/>
          <w:bCs/>
          <w:color w:val="000000" w:themeColor="text1"/>
        </w:rPr>
        <w:t xml:space="preserve">11. </w:t>
      </w:r>
      <w:r w:rsidRPr="008E4A10">
        <w:rPr>
          <w:b/>
          <w:color w:val="000000" w:themeColor="text1"/>
          <w:lang w:val="nl-NL"/>
        </w:rPr>
        <w:t xml:space="preserve">Trách nhiệm </w:t>
      </w:r>
      <w:r w:rsidRPr="008E4A10">
        <w:rPr>
          <w:b/>
          <w:bCs/>
          <w:color w:val="000000" w:themeColor="text1"/>
        </w:rPr>
        <w:t>Ủy ban nhân dân huyện, thành phố</w:t>
      </w:r>
    </w:p>
    <w:p w:rsidR="00C76B44" w:rsidRPr="008E4A10" w:rsidRDefault="00C76B44" w:rsidP="00C76B44">
      <w:pPr>
        <w:shd w:val="clear" w:color="auto" w:fill="FFFFFF"/>
        <w:spacing w:before="100" w:after="100" w:line="380" w:lineRule="exact"/>
        <w:ind w:firstLine="720"/>
        <w:jc w:val="both"/>
        <w:rPr>
          <w:color w:val="000000" w:themeColor="text1"/>
        </w:rPr>
      </w:pPr>
      <w:r w:rsidRPr="008E4A10">
        <w:rPr>
          <w:bCs/>
          <w:color w:val="000000" w:themeColor="text1"/>
        </w:rPr>
        <w:t>C</w:t>
      </w:r>
      <w:r w:rsidRPr="008E4A10">
        <w:rPr>
          <w:color w:val="000000" w:themeColor="text1"/>
          <w:lang w:val="vi-VN"/>
        </w:rPr>
        <w:t>hỉ đạo các cơ quan, đơn vị</w:t>
      </w:r>
      <w:r w:rsidRPr="008E4A10">
        <w:rPr>
          <w:color w:val="000000" w:themeColor="text1"/>
        </w:rPr>
        <w:t xml:space="preserve"> </w:t>
      </w:r>
      <w:r w:rsidRPr="008E4A10">
        <w:rPr>
          <w:color w:val="000000" w:themeColor="text1"/>
          <w:lang w:val="vi-VN"/>
        </w:rPr>
        <w:t>và</w:t>
      </w:r>
      <w:r w:rsidRPr="008E4A10">
        <w:rPr>
          <w:color w:val="000000" w:themeColor="text1"/>
        </w:rPr>
        <w:t xml:space="preserve"> </w:t>
      </w:r>
      <w:r w:rsidRPr="008E4A10">
        <w:rPr>
          <w:color w:val="000000" w:themeColor="text1"/>
          <w:lang w:val="vi-VN"/>
        </w:rPr>
        <w:t xml:space="preserve">Ủy ban nhân dân xã, phường, thị trấn trên địa bàn </w:t>
      </w:r>
      <w:r w:rsidRPr="008E4A10">
        <w:rPr>
          <w:color w:val="000000" w:themeColor="text1"/>
        </w:rPr>
        <w:t>tăng cường tuyên truyền, phổ biến các quy định pháp luật về Thừa phát lại và nội dung Đề án này cho cán bộ, công chức, viên chức và nhân dân trên địa bàn; t</w:t>
      </w:r>
      <w:r w:rsidRPr="008E4A10">
        <w:rPr>
          <w:color w:val="000000" w:themeColor="text1"/>
          <w:lang w:val="vi-VN"/>
        </w:rPr>
        <w:t xml:space="preserve">ạo điều kiện thuận lợi, hỗ trợ cho hoạt động của Văn phòng Thừa phát lại theo </w:t>
      </w:r>
      <w:r w:rsidRPr="008E4A10">
        <w:rPr>
          <w:color w:val="000000" w:themeColor="text1"/>
        </w:rPr>
        <w:t xml:space="preserve">quy định của </w:t>
      </w:r>
      <w:r w:rsidRPr="008E4A10">
        <w:rPr>
          <w:color w:val="000000" w:themeColor="text1"/>
          <w:lang w:val="vi-VN"/>
        </w:rPr>
        <w:t>Luật Thi hành án dân sự, Nghị định số</w:t>
      </w:r>
      <w:r w:rsidRPr="008E4A10">
        <w:rPr>
          <w:color w:val="000000" w:themeColor="text1"/>
        </w:rPr>
        <w:t xml:space="preserve"> 08/2020/NĐ-CP của Chính phủ</w:t>
      </w:r>
      <w:r w:rsidRPr="008E4A10">
        <w:rPr>
          <w:color w:val="000000" w:themeColor="text1"/>
          <w:lang w:val="vi-VN"/>
        </w:rPr>
        <w:t xml:space="preserve"> và các quy định của pháp luật có liên quan.</w:t>
      </w:r>
    </w:p>
    <w:p w:rsidR="00C76B44" w:rsidRPr="008E4A10" w:rsidRDefault="00C76B44" w:rsidP="00C76B44">
      <w:pPr>
        <w:shd w:val="clear" w:color="auto" w:fill="FFFFFF"/>
        <w:spacing w:before="100" w:after="100" w:line="380" w:lineRule="exact"/>
        <w:ind w:firstLine="720"/>
        <w:jc w:val="both"/>
        <w:rPr>
          <w:b/>
          <w:color w:val="000000" w:themeColor="text1"/>
          <w:lang w:val="nl-NL" w:eastAsia="vi-VN"/>
        </w:rPr>
      </w:pPr>
      <w:r w:rsidRPr="008E4A10">
        <w:rPr>
          <w:b/>
          <w:color w:val="000000" w:themeColor="text1"/>
          <w:lang w:val="nl-NL" w:eastAsia="vi-VN"/>
        </w:rPr>
        <w:t>12. Kinh phí thực hiện</w:t>
      </w:r>
      <w:r w:rsidRPr="008E4A10">
        <w:rPr>
          <w:color w:val="000000" w:themeColor="text1"/>
          <w:lang w:val="nl-NL" w:eastAsia="vi-VN"/>
        </w:rPr>
        <w:t xml:space="preserve"> </w:t>
      </w:r>
    </w:p>
    <w:p w:rsidR="00C76B44" w:rsidRPr="008E4A10" w:rsidRDefault="00C76B44" w:rsidP="00C76B44">
      <w:pPr>
        <w:shd w:val="clear" w:color="auto" w:fill="FFFFFF"/>
        <w:spacing w:before="100" w:after="100" w:line="380" w:lineRule="exact"/>
        <w:ind w:firstLine="720"/>
        <w:jc w:val="both"/>
        <w:rPr>
          <w:b/>
          <w:color w:val="000000" w:themeColor="text1"/>
          <w:lang w:val="nl-NL" w:eastAsia="vi-VN"/>
        </w:rPr>
      </w:pPr>
      <w:r w:rsidRPr="008E4A10">
        <w:rPr>
          <w:color w:val="000000" w:themeColor="text1"/>
          <w:lang w:val="nl-NL" w:eastAsia="vi-VN"/>
        </w:rPr>
        <w:t>Kinh phí thực hiện các nội dung trong Đề án được bố trí, dự toán hàng năm từ nguồn ngân sách tỉnh; được quản lý và sử dụng có hiệu quả theo quy định của pháp luật về ngân sách.</w:t>
      </w:r>
    </w:p>
    <w:p w:rsidR="00C76B44" w:rsidRPr="008E4A10" w:rsidRDefault="00C76B44" w:rsidP="00C76B44">
      <w:pPr>
        <w:shd w:val="clear" w:color="auto" w:fill="FFFFFF"/>
        <w:spacing w:before="100" w:after="100" w:line="380" w:lineRule="exact"/>
        <w:ind w:firstLine="720"/>
        <w:jc w:val="both"/>
        <w:rPr>
          <w:color w:val="000000" w:themeColor="text1"/>
          <w:spacing w:val="4"/>
          <w:lang w:val="nl-NL" w:eastAsia="vi-VN"/>
        </w:rPr>
      </w:pPr>
      <w:r w:rsidRPr="008E4A10">
        <w:rPr>
          <w:color w:val="000000" w:themeColor="text1"/>
          <w:spacing w:val="4"/>
          <w:lang w:val="nl-NL" w:eastAsia="vi-VN"/>
        </w:rPr>
        <w:t>Trong quá trình tổ chức thực hiện Đề án, trường hợp có khó khăn, vướng mắc, các cơ quan, địa phương, đơn vị kịp thời thông tin, phản ánh gửi Sở Tư pháp tổng hợp chung, báo cáo Ủy ban nhân dân tỉnh xem xét, giải quyết theo thẩm quyền./.</w:t>
      </w:r>
    </w:p>
    <w:p w:rsidR="00C76B44" w:rsidRPr="008E4A10" w:rsidRDefault="00C76B44" w:rsidP="00C76B44">
      <w:pPr>
        <w:rPr>
          <w:color w:val="000000" w:themeColor="text1"/>
        </w:rPr>
      </w:pPr>
    </w:p>
    <w:tbl>
      <w:tblPr>
        <w:tblW w:w="9170" w:type="dxa"/>
        <w:tblInd w:w="-15" w:type="dxa"/>
        <w:tblLayout w:type="fixed"/>
        <w:tblLook w:val="0000"/>
      </w:tblPr>
      <w:tblGrid>
        <w:gridCol w:w="4659"/>
        <w:gridCol w:w="4511"/>
      </w:tblGrid>
      <w:tr w:rsidR="00C76B44" w:rsidRPr="008E4A10" w:rsidTr="008874BD">
        <w:tc>
          <w:tcPr>
            <w:tcW w:w="4659" w:type="dxa"/>
          </w:tcPr>
          <w:p w:rsidR="00C76B44" w:rsidRPr="008E4A10" w:rsidRDefault="00C76B44" w:rsidP="008874BD">
            <w:pPr>
              <w:pStyle w:val="BodyText"/>
              <w:spacing w:before="60" w:after="40"/>
              <w:rPr>
                <w:rFonts w:ascii="Times New Roman" w:hAnsi="Times New Roman"/>
                <w:b/>
                <w:color w:val="000000" w:themeColor="text1"/>
                <w:sz w:val="22"/>
                <w:szCs w:val="22"/>
              </w:rPr>
            </w:pPr>
          </w:p>
        </w:tc>
        <w:tc>
          <w:tcPr>
            <w:tcW w:w="4511" w:type="dxa"/>
          </w:tcPr>
          <w:p w:rsidR="00C76B44" w:rsidRPr="008E4A10" w:rsidRDefault="00C76B44" w:rsidP="008874BD">
            <w:pPr>
              <w:jc w:val="center"/>
              <w:rPr>
                <w:b/>
                <w:color w:val="000000" w:themeColor="text1"/>
                <w:sz w:val="26"/>
                <w:szCs w:val="26"/>
              </w:rPr>
            </w:pPr>
            <w:r w:rsidRPr="008E4A10">
              <w:rPr>
                <w:b/>
                <w:bCs/>
                <w:color w:val="000000" w:themeColor="text1"/>
                <w:sz w:val="26"/>
                <w:szCs w:val="26"/>
              </w:rPr>
              <w:t>TM. ỦY BAN NHÂN DÂN</w:t>
            </w:r>
          </w:p>
          <w:p w:rsidR="00C76B44" w:rsidRPr="008E4A10" w:rsidRDefault="00C76B44" w:rsidP="008874BD">
            <w:pPr>
              <w:jc w:val="center"/>
              <w:rPr>
                <w:b/>
                <w:color w:val="000000" w:themeColor="text1"/>
                <w:sz w:val="26"/>
                <w:szCs w:val="26"/>
              </w:rPr>
            </w:pPr>
            <w:r w:rsidRPr="008E4A10">
              <w:rPr>
                <w:b/>
                <w:color w:val="000000" w:themeColor="text1"/>
                <w:sz w:val="26"/>
                <w:szCs w:val="26"/>
              </w:rPr>
              <w:t>KT. CHỦ TỊCH</w:t>
            </w:r>
          </w:p>
          <w:p w:rsidR="00C76B44" w:rsidRPr="008E4A10" w:rsidRDefault="00C76B44" w:rsidP="008874BD">
            <w:pPr>
              <w:jc w:val="center"/>
              <w:rPr>
                <w:b/>
                <w:color w:val="000000" w:themeColor="text1"/>
                <w:sz w:val="26"/>
                <w:szCs w:val="26"/>
              </w:rPr>
            </w:pPr>
            <w:r w:rsidRPr="008E4A10">
              <w:rPr>
                <w:b/>
                <w:color w:val="000000" w:themeColor="text1"/>
                <w:sz w:val="26"/>
                <w:szCs w:val="26"/>
              </w:rPr>
              <w:t>PHÓ CHỦ TỊCH</w:t>
            </w:r>
          </w:p>
          <w:p w:rsidR="00C76B44" w:rsidRPr="008E4A10" w:rsidRDefault="00C76B44" w:rsidP="008874BD">
            <w:pPr>
              <w:rPr>
                <w:b/>
                <w:color w:val="000000" w:themeColor="text1"/>
                <w:sz w:val="16"/>
              </w:rPr>
            </w:pPr>
          </w:p>
          <w:p w:rsidR="00C76B44" w:rsidRPr="008E4A10" w:rsidRDefault="00C76B44" w:rsidP="008874BD">
            <w:pPr>
              <w:jc w:val="center"/>
              <w:rPr>
                <w:b/>
                <w:color w:val="000000" w:themeColor="text1"/>
              </w:rPr>
            </w:pPr>
          </w:p>
          <w:p w:rsidR="00C76B44" w:rsidRPr="008E4A10" w:rsidRDefault="00C76B44" w:rsidP="008874BD">
            <w:pPr>
              <w:rPr>
                <w:b/>
                <w:color w:val="000000" w:themeColor="text1"/>
              </w:rPr>
            </w:pPr>
          </w:p>
          <w:p w:rsidR="00C76B44" w:rsidRPr="008E4A10" w:rsidRDefault="00C76B44" w:rsidP="008874BD">
            <w:pPr>
              <w:jc w:val="center"/>
              <w:rPr>
                <w:b/>
                <w:color w:val="000000" w:themeColor="text1"/>
              </w:rPr>
            </w:pPr>
          </w:p>
          <w:p w:rsidR="00C76B44" w:rsidRPr="008E4A10" w:rsidRDefault="00C76B44" w:rsidP="008874BD">
            <w:pPr>
              <w:jc w:val="center"/>
              <w:rPr>
                <w:i/>
                <w:color w:val="000000" w:themeColor="text1"/>
              </w:rPr>
            </w:pPr>
            <w:r w:rsidRPr="008E4A10">
              <w:rPr>
                <w:i/>
                <w:color w:val="000000" w:themeColor="text1"/>
              </w:rPr>
              <w:t>Đã ký</w:t>
            </w:r>
          </w:p>
          <w:p w:rsidR="00C76B44" w:rsidRPr="008E4A10" w:rsidRDefault="00C76B44" w:rsidP="008874BD">
            <w:pPr>
              <w:jc w:val="center"/>
              <w:rPr>
                <w:b/>
                <w:color w:val="000000" w:themeColor="text1"/>
              </w:rPr>
            </w:pPr>
          </w:p>
          <w:p w:rsidR="00C76B44" w:rsidRPr="008E4A10" w:rsidRDefault="00C76B44" w:rsidP="008874BD">
            <w:pPr>
              <w:jc w:val="center"/>
              <w:rPr>
                <w:b/>
                <w:color w:val="000000" w:themeColor="text1"/>
              </w:rPr>
            </w:pPr>
          </w:p>
          <w:p w:rsidR="00C76B44" w:rsidRPr="008E4A10" w:rsidRDefault="00C76B44" w:rsidP="008874BD">
            <w:pPr>
              <w:jc w:val="center"/>
              <w:rPr>
                <w:b/>
                <w:color w:val="000000" w:themeColor="text1"/>
              </w:rPr>
            </w:pPr>
          </w:p>
          <w:p w:rsidR="00C76B44" w:rsidRPr="008E4A10" w:rsidRDefault="00C76B44" w:rsidP="008874BD">
            <w:pPr>
              <w:jc w:val="center"/>
              <w:rPr>
                <w:b/>
                <w:color w:val="000000" w:themeColor="text1"/>
              </w:rPr>
            </w:pPr>
            <w:r w:rsidRPr="008E4A10">
              <w:rPr>
                <w:b/>
                <w:color w:val="000000" w:themeColor="text1"/>
              </w:rPr>
              <w:t>Hoàng Việt Phương</w:t>
            </w:r>
          </w:p>
        </w:tc>
      </w:tr>
    </w:tbl>
    <w:p w:rsidR="00C76B44" w:rsidRPr="008E4A10" w:rsidRDefault="00C76B44" w:rsidP="00C76B44">
      <w:pPr>
        <w:rPr>
          <w:color w:val="000000" w:themeColor="text1"/>
        </w:rPr>
      </w:pPr>
    </w:p>
    <w:p w:rsidR="00013B06" w:rsidRPr="008E4A10" w:rsidRDefault="00013B06">
      <w:pPr>
        <w:shd w:val="clear" w:color="auto" w:fill="FFFFFF"/>
        <w:spacing w:before="120" w:after="240" w:line="440" w:lineRule="exact"/>
        <w:ind w:firstLine="720"/>
        <w:jc w:val="both"/>
        <w:rPr>
          <w:color w:val="000000" w:themeColor="text1"/>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p w:rsidR="002C3678" w:rsidRPr="008E4A10" w:rsidRDefault="002C3678">
      <w:pPr>
        <w:jc w:val="center"/>
        <w:rPr>
          <w:b/>
          <w:color w:val="000000" w:themeColor="text1"/>
          <w:sz w:val="10"/>
          <w:lang w:val="nl-NL"/>
        </w:rPr>
      </w:pPr>
    </w:p>
    <w:p w:rsidR="002C3678" w:rsidRPr="008E4A10" w:rsidRDefault="002C3678">
      <w:pPr>
        <w:jc w:val="center"/>
        <w:rPr>
          <w:b/>
          <w:color w:val="000000" w:themeColor="text1"/>
          <w:sz w:val="10"/>
          <w:lang w:val="nl-NL"/>
        </w:rPr>
      </w:pPr>
    </w:p>
    <w:p w:rsidR="002C3678" w:rsidRPr="008E4A10" w:rsidRDefault="002C3678">
      <w:pPr>
        <w:jc w:val="center"/>
        <w:rPr>
          <w:b/>
          <w:color w:val="000000" w:themeColor="text1"/>
          <w:sz w:val="10"/>
          <w:lang w:val="nl-NL"/>
        </w:rPr>
      </w:pPr>
    </w:p>
    <w:p w:rsidR="0016225D" w:rsidRPr="008E4A10" w:rsidRDefault="0016225D">
      <w:pPr>
        <w:jc w:val="center"/>
        <w:rPr>
          <w:b/>
          <w:color w:val="000000" w:themeColor="text1"/>
          <w:sz w:val="10"/>
          <w:lang w:val="nl-NL"/>
        </w:rPr>
      </w:pPr>
    </w:p>
    <w:p w:rsidR="0016225D" w:rsidRPr="008E4A10" w:rsidRDefault="0016225D">
      <w:pPr>
        <w:jc w:val="center"/>
        <w:rPr>
          <w:b/>
          <w:color w:val="000000" w:themeColor="text1"/>
          <w:sz w:val="10"/>
          <w:lang w:val="nl-NL"/>
        </w:rPr>
      </w:pPr>
    </w:p>
    <w:sectPr w:rsidR="0016225D" w:rsidRPr="008E4A10" w:rsidSect="00700800">
      <w:headerReference w:type="even" r:id="rId10"/>
      <w:headerReference w:type="default" r:id="rId11"/>
      <w:footerReference w:type="even" r:id="rId12"/>
      <w:headerReference w:type="first" r:id="rId13"/>
      <w:pgSz w:w="11907" w:h="16840"/>
      <w:pgMar w:top="567" w:right="1134" w:bottom="96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7F4" w:rsidRDefault="00EC77F4">
      <w:r>
        <w:separator/>
      </w:r>
    </w:p>
  </w:endnote>
  <w:endnote w:type="continuationSeparator" w:id="0">
    <w:p w:rsidR="00EC77F4" w:rsidRDefault="00EC77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5D" w:rsidRDefault="0016225D">
    <w:pPr>
      <w:pStyle w:val="Footer"/>
      <w:framePr w:wrap="around" w:vAnchor="text" w:hAnchor="margin" w:xAlign="right" w:y="1"/>
      <w:rPr>
        <w:rStyle w:val="PageNumber"/>
      </w:rPr>
    </w:pPr>
  </w:p>
  <w:p w:rsidR="0016225D" w:rsidRDefault="001622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7F4" w:rsidRDefault="00EC77F4">
      <w:pPr>
        <w:pStyle w:val="GenStyleDefPar"/>
      </w:pPr>
      <w:r>
        <w:separator/>
      </w:r>
    </w:p>
  </w:footnote>
  <w:footnote w:type="continuationSeparator" w:id="0">
    <w:p w:rsidR="00EC77F4" w:rsidRDefault="00EC77F4">
      <w:pPr>
        <w:pStyle w:val="GenStyleDefPa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5D" w:rsidRDefault="0016225D">
    <w:pPr>
      <w:pStyle w:val="Header"/>
      <w:framePr w:wrap="around" w:vAnchor="text" w:hAnchor="margin" w:xAlign="center" w:y="1"/>
      <w:rPr>
        <w:rStyle w:val="PageNumber"/>
      </w:rPr>
    </w:pPr>
  </w:p>
  <w:p w:rsidR="0016225D" w:rsidRDefault="001622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00" w:rsidRDefault="00700800">
    <w:pPr>
      <w:pStyle w:val="Header"/>
      <w:jc w:val="center"/>
    </w:pPr>
  </w:p>
  <w:p w:rsidR="0016225D" w:rsidRDefault="0016225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44" w:rsidRDefault="00C76B44">
    <w:pPr>
      <w:pStyle w:val="Header"/>
      <w:jc w:val="center"/>
    </w:pPr>
  </w:p>
  <w:p w:rsidR="00C76B44" w:rsidRDefault="00C76B4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488B"/>
    <w:multiLevelType w:val="hybridMultilevel"/>
    <w:tmpl w:val="73EEE64C"/>
    <w:lvl w:ilvl="0" w:tplc="91504940">
      <w:start w:val="1"/>
      <w:numFmt w:val="decimal"/>
      <w:lvlText w:val="%1-"/>
      <w:lvlJc w:val="left"/>
      <w:pPr>
        <w:ind w:left="1080" w:hanging="357"/>
      </w:pPr>
    </w:lvl>
    <w:lvl w:ilvl="1" w:tplc="9CCCC6B0">
      <w:start w:val="1"/>
      <w:numFmt w:val="lowerLetter"/>
      <w:lvlText w:val="%2."/>
      <w:lvlJc w:val="left"/>
      <w:pPr>
        <w:ind w:left="1800" w:hanging="357"/>
      </w:pPr>
    </w:lvl>
    <w:lvl w:ilvl="2" w:tplc="C7046914">
      <w:start w:val="1"/>
      <w:numFmt w:val="lowerRoman"/>
      <w:lvlText w:val="%3."/>
      <w:lvlJc w:val="right"/>
      <w:pPr>
        <w:ind w:left="2520" w:hanging="177"/>
      </w:pPr>
    </w:lvl>
    <w:lvl w:ilvl="3" w:tplc="94F05644">
      <w:start w:val="1"/>
      <w:numFmt w:val="decimal"/>
      <w:lvlText w:val="%4."/>
      <w:lvlJc w:val="left"/>
      <w:pPr>
        <w:ind w:left="3240" w:hanging="357"/>
      </w:pPr>
    </w:lvl>
    <w:lvl w:ilvl="4" w:tplc="FF46E38A">
      <w:start w:val="1"/>
      <w:numFmt w:val="lowerLetter"/>
      <w:lvlText w:val="%5."/>
      <w:lvlJc w:val="left"/>
      <w:pPr>
        <w:ind w:left="3960" w:hanging="357"/>
      </w:pPr>
    </w:lvl>
    <w:lvl w:ilvl="5" w:tplc="E48C7AB2">
      <w:start w:val="1"/>
      <w:numFmt w:val="lowerRoman"/>
      <w:lvlText w:val="%6."/>
      <w:lvlJc w:val="right"/>
      <w:pPr>
        <w:ind w:left="4680" w:hanging="177"/>
      </w:pPr>
    </w:lvl>
    <w:lvl w:ilvl="6" w:tplc="7794E0E4">
      <w:start w:val="1"/>
      <w:numFmt w:val="decimal"/>
      <w:lvlText w:val="%7."/>
      <w:lvlJc w:val="left"/>
      <w:pPr>
        <w:ind w:left="5400" w:hanging="357"/>
      </w:pPr>
    </w:lvl>
    <w:lvl w:ilvl="7" w:tplc="2D880FD6">
      <w:start w:val="1"/>
      <w:numFmt w:val="lowerLetter"/>
      <w:lvlText w:val="%8."/>
      <w:lvlJc w:val="left"/>
      <w:pPr>
        <w:ind w:left="6120" w:hanging="357"/>
      </w:pPr>
    </w:lvl>
    <w:lvl w:ilvl="8" w:tplc="E8ACBE9C">
      <w:start w:val="1"/>
      <w:numFmt w:val="lowerRoman"/>
      <w:lvlText w:val="%9."/>
      <w:lvlJc w:val="right"/>
      <w:pPr>
        <w:ind w:left="6840" w:hanging="177"/>
      </w:pPr>
    </w:lvl>
  </w:abstractNum>
  <w:abstractNum w:abstractNumId="1">
    <w:nsid w:val="140D57F8"/>
    <w:multiLevelType w:val="hybridMultilevel"/>
    <w:tmpl w:val="21F63F6C"/>
    <w:lvl w:ilvl="0" w:tplc="8E62D63C">
      <w:start w:val="1"/>
      <w:numFmt w:val="decimal"/>
      <w:lvlText w:val="%1."/>
      <w:lvlJc w:val="left"/>
      <w:pPr>
        <w:tabs>
          <w:tab w:val="left" w:pos="720"/>
        </w:tabs>
        <w:ind w:left="720" w:hanging="357"/>
      </w:pPr>
    </w:lvl>
    <w:lvl w:ilvl="1" w:tplc="7C287D8A">
      <w:start w:val="1"/>
      <w:numFmt w:val="decimal"/>
      <w:lvlText w:val="%2."/>
      <w:lvlJc w:val="left"/>
      <w:pPr>
        <w:tabs>
          <w:tab w:val="left" w:pos="1440"/>
        </w:tabs>
        <w:ind w:left="1440" w:hanging="357"/>
      </w:pPr>
    </w:lvl>
    <w:lvl w:ilvl="2" w:tplc="77BA7AAA">
      <w:start w:val="1"/>
      <w:numFmt w:val="decimal"/>
      <w:lvlText w:val="%3."/>
      <w:lvlJc w:val="left"/>
      <w:pPr>
        <w:tabs>
          <w:tab w:val="left" w:pos="2160"/>
        </w:tabs>
        <w:ind w:left="2160" w:hanging="357"/>
      </w:pPr>
    </w:lvl>
    <w:lvl w:ilvl="3" w:tplc="69C87DF8">
      <w:start w:val="1"/>
      <w:numFmt w:val="decimal"/>
      <w:lvlText w:val="%4."/>
      <w:lvlJc w:val="left"/>
      <w:pPr>
        <w:tabs>
          <w:tab w:val="left" w:pos="2880"/>
        </w:tabs>
        <w:ind w:left="2880" w:hanging="357"/>
      </w:pPr>
    </w:lvl>
    <w:lvl w:ilvl="4" w:tplc="F71C8542">
      <w:start w:val="1"/>
      <w:numFmt w:val="decimal"/>
      <w:lvlText w:val="%5."/>
      <w:lvlJc w:val="left"/>
      <w:pPr>
        <w:tabs>
          <w:tab w:val="left" w:pos="3600"/>
        </w:tabs>
        <w:ind w:left="3600" w:hanging="357"/>
      </w:pPr>
    </w:lvl>
    <w:lvl w:ilvl="5" w:tplc="99CE0086">
      <w:start w:val="1"/>
      <w:numFmt w:val="decimal"/>
      <w:lvlText w:val="%6."/>
      <w:lvlJc w:val="left"/>
      <w:pPr>
        <w:tabs>
          <w:tab w:val="left" w:pos="4320"/>
        </w:tabs>
        <w:ind w:left="4320" w:hanging="357"/>
      </w:pPr>
    </w:lvl>
    <w:lvl w:ilvl="6" w:tplc="96802226">
      <w:start w:val="1"/>
      <w:numFmt w:val="decimal"/>
      <w:lvlText w:val="%7."/>
      <w:lvlJc w:val="left"/>
      <w:pPr>
        <w:tabs>
          <w:tab w:val="left" w:pos="5040"/>
        </w:tabs>
        <w:ind w:left="5040" w:hanging="357"/>
      </w:pPr>
    </w:lvl>
    <w:lvl w:ilvl="7" w:tplc="9544F4F4">
      <w:start w:val="1"/>
      <w:numFmt w:val="decimal"/>
      <w:lvlText w:val="%8."/>
      <w:lvlJc w:val="left"/>
      <w:pPr>
        <w:tabs>
          <w:tab w:val="left" w:pos="5760"/>
        </w:tabs>
        <w:ind w:left="5760" w:hanging="357"/>
      </w:pPr>
    </w:lvl>
    <w:lvl w:ilvl="8" w:tplc="F3DCD6A8">
      <w:start w:val="1"/>
      <w:numFmt w:val="decimal"/>
      <w:lvlText w:val="%9."/>
      <w:lvlJc w:val="left"/>
      <w:pPr>
        <w:tabs>
          <w:tab w:val="left" w:pos="6480"/>
        </w:tabs>
        <w:ind w:left="6480" w:hanging="357"/>
      </w:pPr>
    </w:lvl>
  </w:abstractNum>
  <w:abstractNum w:abstractNumId="2">
    <w:nsid w:val="3F7A6C4F"/>
    <w:multiLevelType w:val="hybridMultilevel"/>
    <w:tmpl w:val="B5E8053A"/>
    <w:lvl w:ilvl="0" w:tplc="E6E0C50C">
      <w:start w:val="1"/>
      <w:numFmt w:val="decimal"/>
      <w:lvlText w:val="%1."/>
      <w:lvlJc w:val="left"/>
      <w:pPr>
        <w:ind w:left="1080" w:hanging="357"/>
      </w:pPr>
    </w:lvl>
    <w:lvl w:ilvl="1" w:tplc="1806FD0E">
      <w:start w:val="1"/>
      <w:numFmt w:val="lowerLetter"/>
      <w:lvlText w:val="%2."/>
      <w:lvlJc w:val="left"/>
      <w:pPr>
        <w:ind w:left="1800" w:hanging="357"/>
      </w:pPr>
    </w:lvl>
    <w:lvl w:ilvl="2" w:tplc="8572C532">
      <w:start w:val="1"/>
      <w:numFmt w:val="lowerRoman"/>
      <w:lvlText w:val="%3."/>
      <w:lvlJc w:val="right"/>
      <w:pPr>
        <w:ind w:left="2520" w:hanging="177"/>
      </w:pPr>
    </w:lvl>
    <w:lvl w:ilvl="3" w:tplc="98240C04">
      <w:start w:val="1"/>
      <w:numFmt w:val="decimal"/>
      <w:lvlText w:val="%4."/>
      <w:lvlJc w:val="left"/>
      <w:pPr>
        <w:ind w:left="3240" w:hanging="357"/>
      </w:pPr>
    </w:lvl>
    <w:lvl w:ilvl="4" w:tplc="6CD6AC60">
      <w:start w:val="1"/>
      <w:numFmt w:val="lowerLetter"/>
      <w:lvlText w:val="%5."/>
      <w:lvlJc w:val="left"/>
      <w:pPr>
        <w:ind w:left="3960" w:hanging="357"/>
      </w:pPr>
    </w:lvl>
    <w:lvl w:ilvl="5" w:tplc="5AB8E0FC">
      <w:start w:val="1"/>
      <w:numFmt w:val="lowerRoman"/>
      <w:lvlText w:val="%6."/>
      <w:lvlJc w:val="right"/>
      <w:pPr>
        <w:ind w:left="4680" w:hanging="177"/>
      </w:pPr>
    </w:lvl>
    <w:lvl w:ilvl="6" w:tplc="DE888274">
      <w:start w:val="1"/>
      <w:numFmt w:val="decimal"/>
      <w:lvlText w:val="%7."/>
      <w:lvlJc w:val="left"/>
      <w:pPr>
        <w:ind w:left="5400" w:hanging="357"/>
      </w:pPr>
    </w:lvl>
    <w:lvl w:ilvl="7" w:tplc="0A7C8ED8">
      <w:start w:val="1"/>
      <w:numFmt w:val="lowerLetter"/>
      <w:lvlText w:val="%8."/>
      <w:lvlJc w:val="left"/>
      <w:pPr>
        <w:ind w:left="6120" w:hanging="357"/>
      </w:pPr>
    </w:lvl>
    <w:lvl w:ilvl="8" w:tplc="70BA0DEC">
      <w:start w:val="1"/>
      <w:numFmt w:val="lowerRoman"/>
      <w:lvlText w:val="%9."/>
      <w:lvlJc w:val="right"/>
      <w:pPr>
        <w:ind w:left="6840" w:hanging="177"/>
      </w:pPr>
    </w:lvl>
  </w:abstractNum>
  <w:abstractNum w:abstractNumId="3">
    <w:nsid w:val="76D35033"/>
    <w:multiLevelType w:val="hybridMultilevel"/>
    <w:tmpl w:val="F10ACED2"/>
    <w:lvl w:ilvl="0" w:tplc="E878D312">
      <w:start w:val="1"/>
      <w:numFmt w:val="decimal"/>
      <w:lvlText w:val="%1."/>
      <w:lvlJc w:val="left"/>
      <w:pPr>
        <w:tabs>
          <w:tab w:val="left" w:pos="1080"/>
        </w:tabs>
        <w:ind w:left="1080" w:hanging="357"/>
      </w:pPr>
    </w:lvl>
    <w:lvl w:ilvl="1" w:tplc="E432F77C">
      <w:start w:val="1"/>
      <w:numFmt w:val="lowerLetter"/>
      <w:lvlText w:val="%2)"/>
      <w:lvlJc w:val="left"/>
      <w:pPr>
        <w:tabs>
          <w:tab w:val="left" w:pos="1800"/>
        </w:tabs>
        <w:ind w:left="1800" w:hanging="357"/>
      </w:pPr>
    </w:lvl>
    <w:lvl w:ilvl="2" w:tplc="05C6BA8E">
      <w:start w:val="1"/>
      <w:numFmt w:val="lowerRoman"/>
      <w:lvlText w:val="%3."/>
      <w:lvlJc w:val="right"/>
      <w:pPr>
        <w:tabs>
          <w:tab w:val="left" w:pos="2520"/>
        </w:tabs>
        <w:ind w:left="2520" w:hanging="177"/>
      </w:pPr>
    </w:lvl>
    <w:lvl w:ilvl="3" w:tplc="62E0901E">
      <w:start w:val="1"/>
      <w:numFmt w:val="decimal"/>
      <w:lvlText w:val="%4."/>
      <w:lvlJc w:val="left"/>
      <w:pPr>
        <w:tabs>
          <w:tab w:val="left" w:pos="3240"/>
        </w:tabs>
        <w:ind w:left="3240" w:hanging="357"/>
      </w:pPr>
    </w:lvl>
    <w:lvl w:ilvl="4" w:tplc="48882172">
      <w:start w:val="1"/>
      <w:numFmt w:val="lowerLetter"/>
      <w:lvlText w:val="%5."/>
      <w:lvlJc w:val="left"/>
      <w:pPr>
        <w:tabs>
          <w:tab w:val="left" w:pos="3960"/>
        </w:tabs>
        <w:ind w:left="3960" w:hanging="357"/>
      </w:pPr>
    </w:lvl>
    <w:lvl w:ilvl="5" w:tplc="67ACB134">
      <w:start w:val="1"/>
      <w:numFmt w:val="lowerRoman"/>
      <w:lvlText w:val="%6."/>
      <w:lvlJc w:val="right"/>
      <w:pPr>
        <w:tabs>
          <w:tab w:val="left" w:pos="4680"/>
        </w:tabs>
        <w:ind w:left="4680" w:hanging="177"/>
      </w:pPr>
    </w:lvl>
    <w:lvl w:ilvl="6" w:tplc="95E85A00">
      <w:start w:val="1"/>
      <w:numFmt w:val="decimal"/>
      <w:lvlText w:val="%7."/>
      <w:lvlJc w:val="left"/>
      <w:pPr>
        <w:tabs>
          <w:tab w:val="left" w:pos="5400"/>
        </w:tabs>
        <w:ind w:left="5400" w:hanging="357"/>
      </w:pPr>
    </w:lvl>
    <w:lvl w:ilvl="7" w:tplc="081ED006">
      <w:start w:val="1"/>
      <w:numFmt w:val="lowerLetter"/>
      <w:lvlText w:val="%8."/>
      <w:lvlJc w:val="left"/>
      <w:pPr>
        <w:tabs>
          <w:tab w:val="left" w:pos="6120"/>
        </w:tabs>
        <w:ind w:left="6120" w:hanging="357"/>
      </w:pPr>
    </w:lvl>
    <w:lvl w:ilvl="8" w:tplc="FF9A6AB6">
      <w:start w:val="1"/>
      <w:numFmt w:val="lowerRoman"/>
      <w:lvlText w:val="%9."/>
      <w:lvlJc w:val="right"/>
      <w:pPr>
        <w:tabs>
          <w:tab w:val="left" w:pos="6840"/>
        </w:tabs>
        <w:ind w:left="6840" w:hanging="177"/>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savePreviewPicture/>
  <w:footnotePr>
    <w:footnote w:id="-1"/>
    <w:footnote w:id="0"/>
  </w:footnotePr>
  <w:endnotePr>
    <w:endnote w:id="-1"/>
    <w:endnote w:id="0"/>
  </w:endnotePr>
  <w:compat/>
  <w:rsids>
    <w:rsidRoot w:val="0016225D"/>
    <w:rsid w:val="00013B06"/>
    <w:rsid w:val="0012539C"/>
    <w:rsid w:val="0016225D"/>
    <w:rsid w:val="001C4D90"/>
    <w:rsid w:val="00234694"/>
    <w:rsid w:val="00296D8A"/>
    <w:rsid w:val="002C3678"/>
    <w:rsid w:val="00325885"/>
    <w:rsid w:val="0043437C"/>
    <w:rsid w:val="00520ED5"/>
    <w:rsid w:val="00613F1A"/>
    <w:rsid w:val="00700800"/>
    <w:rsid w:val="00732611"/>
    <w:rsid w:val="0075568E"/>
    <w:rsid w:val="00842EE9"/>
    <w:rsid w:val="008E4A10"/>
    <w:rsid w:val="00903FEC"/>
    <w:rsid w:val="00A63EBD"/>
    <w:rsid w:val="00C07F23"/>
    <w:rsid w:val="00C25685"/>
    <w:rsid w:val="00C46C15"/>
    <w:rsid w:val="00C76B44"/>
    <w:rsid w:val="00CA1C17"/>
    <w:rsid w:val="00D45C9B"/>
    <w:rsid w:val="00D55AD2"/>
    <w:rsid w:val="00DC3345"/>
    <w:rsid w:val="00EC6B1F"/>
    <w:rsid w:val="00EC77F4"/>
    <w:rsid w:val="00F312AC"/>
    <w:rsid w:val="00F3638B"/>
    <w:rsid w:val="00FB48F3"/>
    <w:rsid w:val="00FC42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5" type="connector" idref="#_x0000_s1040"/>
        <o:r id="V:Rule7" type="connector" idref="#_x0000_s1041"/>
        <o:r id="V:Rule8" type="connector" idref="#_x0000_s1037"/>
        <o:r id="V:Rule10"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3437C"/>
    <w:rPr>
      <w:sz w:val="28"/>
      <w:szCs w:val="28"/>
      <w:lang w:bidi="ar-SA"/>
    </w:rPr>
  </w:style>
  <w:style w:type="paragraph" w:styleId="Heading1">
    <w:name w:val="heading 1"/>
    <w:basedOn w:val="Normal"/>
    <w:next w:val="Normal"/>
    <w:uiPriority w:val="9"/>
    <w:qFormat/>
    <w:rsid w:val="0043437C"/>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43437C"/>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43437C"/>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43437C"/>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43437C"/>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43437C"/>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43437C"/>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43437C"/>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43437C"/>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37C"/>
    <w:pPr>
      <w:ind w:left="720"/>
      <w:contextualSpacing/>
    </w:pPr>
  </w:style>
  <w:style w:type="paragraph" w:styleId="NoSpacing">
    <w:name w:val="No Spacing"/>
    <w:basedOn w:val="Normal"/>
    <w:uiPriority w:val="1"/>
    <w:qFormat/>
    <w:rsid w:val="0043437C"/>
    <w:rPr>
      <w:color w:val="000000"/>
    </w:rPr>
  </w:style>
  <w:style w:type="paragraph" w:styleId="Title">
    <w:name w:val="Title"/>
    <w:basedOn w:val="Normal"/>
    <w:next w:val="Normal"/>
    <w:uiPriority w:val="10"/>
    <w:qFormat/>
    <w:rsid w:val="0043437C"/>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43437C"/>
    <w:rPr>
      <w:i/>
      <w:color w:val="444444"/>
      <w:sz w:val="52"/>
    </w:rPr>
  </w:style>
  <w:style w:type="paragraph" w:styleId="Quote">
    <w:name w:val="Quote"/>
    <w:basedOn w:val="Normal"/>
    <w:next w:val="Normal"/>
    <w:uiPriority w:val="29"/>
    <w:qFormat/>
    <w:rsid w:val="0043437C"/>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43437C"/>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sid w:val="0043437C"/>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43437C"/>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43437C"/>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43437C"/>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43437C"/>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43437C"/>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43437C"/>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43437C"/>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43437C"/>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43437C"/>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43437C"/>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43437C"/>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43437C"/>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43437C"/>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43437C"/>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43437C"/>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43437C"/>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43437C"/>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43437C"/>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43437C"/>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43437C"/>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43437C"/>
    <w:rPr>
      <w:sz w:val="20"/>
    </w:rPr>
  </w:style>
  <w:style w:type="character" w:customStyle="1" w:styleId="FootnoteTextChar">
    <w:name w:val="Footnote Text Char"/>
    <w:basedOn w:val="DefaultParagraphFont"/>
    <w:uiPriority w:val="99"/>
    <w:semiHidden/>
    <w:rsid w:val="0043437C"/>
    <w:rPr>
      <w:sz w:val="20"/>
    </w:rPr>
  </w:style>
  <w:style w:type="character" w:styleId="FootnoteReference">
    <w:name w:val="footnote reference"/>
    <w:basedOn w:val="DefaultParagraphFont"/>
    <w:uiPriority w:val="99"/>
    <w:semiHidden/>
    <w:unhideWhenUsed/>
    <w:rsid w:val="0043437C"/>
    <w:rPr>
      <w:vertAlign w:val="superscript"/>
    </w:rPr>
  </w:style>
  <w:style w:type="table" w:styleId="TableGrid">
    <w:name w:val="Table Grid"/>
    <w:basedOn w:val="TableNormal"/>
    <w:rsid w:val="0043437C"/>
    <w:tblPr>
      <w:tblInd w:w="0" w:type="dxa"/>
      <w:tblCellMar>
        <w:top w:w="0" w:type="dxa"/>
        <w:left w:w="108" w:type="dxa"/>
        <w:bottom w:w="0" w:type="dxa"/>
        <w:right w:w="108" w:type="dxa"/>
      </w:tblCellMar>
    </w:tblPr>
  </w:style>
  <w:style w:type="paragraph" w:styleId="Footer">
    <w:name w:val="footer"/>
    <w:basedOn w:val="Normal"/>
    <w:rsid w:val="0043437C"/>
    <w:pPr>
      <w:tabs>
        <w:tab w:val="center" w:pos="4320"/>
        <w:tab w:val="right" w:pos="8640"/>
      </w:tabs>
    </w:pPr>
  </w:style>
  <w:style w:type="character" w:styleId="PageNumber">
    <w:name w:val="page number"/>
    <w:basedOn w:val="DefaultParagraphFont"/>
    <w:rsid w:val="0043437C"/>
  </w:style>
  <w:style w:type="paragraph" w:styleId="Header">
    <w:name w:val="header"/>
    <w:basedOn w:val="Normal"/>
    <w:uiPriority w:val="99"/>
    <w:rsid w:val="0043437C"/>
    <w:pPr>
      <w:tabs>
        <w:tab w:val="center" w:pos="4320"/>
        <w:tab w:val="right" w:pos="8640"/>
      </w:tabs>
    </w:pPr>
  </w:style>
  <w:style w:type="paragraph" w:styleId="NormalWeb">
    <w:name w:val="Normal (Web)"/>
    <w:aliases w:val="Normal (Web) Char"/>
    <w:basedOn w:val="Normal"/>
    <w:link w:val="NormalWebChar1"/>
    <w:uiPriority w:val="99"/>
    <w:rsid w:val="0043437C"/>
    <w:pPr>
      <w:spacing w:before="100" w:beforeAutospacing="1" w:after="100" w:afterAutospacing="1"/>
    </w:pPr>
    <w:rPr>
      <w:sz w:val="24"/>
      <w:szCs w:val="24"/>
      <w:lang w:val="vi-VN" w:eastAsia="vi-VN"/>
    </w:rPr>
  </w:style>
  <w:style w:type="character" w:styleId="Strong">
    <w:name w:val="Strong"/>
    <w:rsid w:val="0043437C"/>
    <w:rPr>
      <w:b/>
      <w:bCs/>
    </w:rPr>
  </w:style>
  <w:style w:type="character" w:customStyle="1" w:styleId="FooterChar">
    <w:name w:val="Footer Char"/>
    <w:rsid w:val="0043437C"/>
    <w:rPr>
      <w:sz w:val="28"/>
      <w:szCs w:val="28"/>
      <w:lang w:val="en-US" w:eastAsia="en-US"/>
    </w:rPr>
  </w:style>
  <w:style w:type="character" w:styleId="Hyperlink">
    <w:name w:val="Hyperlink"/>
    <w:rsid w:val="0043437C"/>
    <w:rPr>
      <w:color w:val="0000FF"/>
      <w:u w:val="single"/>
    </w:rPr>
  </w:style>
  <w:style w:type="paragraph" w:customStyle="1" w:styleId="Char">
    <w:name w:val="Char"/>
    <w:basedOn w:val="Normal"/>
    <w:semiHidden/>
    <w:rsid w:val="0043437C"/>
    <w:pPr>
      <w:spacing w:after="160" w:line="240" w:lineRule="exact"/>
    </w:pPr>
    <w:rPr>
      <w:rFonts w:ascii="Arial" w:hAnsi="Arial"/>
      <w:sz w:val="22"/>
      <w:szCs w:val="22"/>
    </w:rPr>
  </w:style>
  <w:style w:type="paragraph" w:customStyle="1" w:styleId="CharCharCharCharCharCharCharCharCharChar">
    <w:name w:val="Char Char Char Char Char Char Char Char Char Char"/>
    <w:basedOn w:val="Normal"/>
    <w:semiHidden/>
    <w:rsid w:val="0043437C"/>
    <w:pPr>
      <w:spacing w:after="160" w:line="240" w:lineRule="exact"/>
    </w:pPr>
    <w:rPr>
      <w:rFonts w:ascii="Arial" w:hAnsi="Arial"/>
      <w:sz w:val="22"/>
      <w:szCs w:val="22"/>
    </w:rPr>
  </w:style>
  <w:style w:type="paragraph" w:customStyle="1" w:styleId="CharCharChar">
    <w:name w:val="Char Char Char"/>
    <w:basedOn w:val="Normal"/>
    <w:next w:val="Normal"/>
    <w:semiHidden/>
    <w:rsid w:val="0043437C"/>
    <w:pPr>
      <w:spacing w:before="120" w:after="120" w:line="312" w:lineRule="auto"/>
    </w:pPr>
  </w:style>
  <w:style w:type="character" w:customStyle="1" w:styleId="HeaderChar">
    <w:name w:val="Header Char"/>
    <w:uiPriority w:val="99"/>
    <w:rsid w:val="0043437C"/>
    <w:rPr>
      <w:sz w:val="28"/>
      <w:szCs w:val="28"/>
    </w:rPr>
  </w:style>
  <w:style w:type="paragraph" w:styleId="BodyText">
    <w:name w:val="Body Text"/>
    <w:basedOn w:val="Normal"/>
    <w:rsid w:val="0043437C"/>
    <w:pPr>
      <w:spacing w:after="120" w:line="269" w:lineRule="auto"/>
      <w:ind w:right="-38"/>
      <w:jc w:val="both"/>
    </w:pPr>
    <w:rPr>
      <w:rFonts w:ascii=".VnTime" w:hAnsi=".VnTime"/>
      <w:szCs w:val="24"/>
    </w:rPr>
  </w:style>
  <w:style w:type="character" w:customStyle="1" w:styleId="BodyTextChar">
    <w:name w:val="Body Text Char"/>
    <w:rsid w:val="0043437C"/>
    <w:rPr>
      <w:rFonts w:ascii=".VnTime" w:hAnsi=".VnTime"/>
      <w:sz w:val="28"/>
      <w:szCs w:val="24"/>
    </w:rPr>
  </w:style>
  <w:style w:type="paragraph" w:styleId="BalloonText">
    <w:name w:val="Balloon Text"/>
    <w:basedOn w:val="Normal"/>
    <w:semiHidden/>
    <w:rsid w:val="0043437C"/>
    <w:rPr>
      <w:rFonts w:ascii="Segoe UI" w:hAnsi="Segoe UI"/>
      <w:sz w:val="18"/>
      <w:szCs w:val="18"/>
    </w:rPr>
  </w:style>
  <w:style w:type="character" w:customStyle="1" w:styleId="BalloonTextChar">
    <w:name w:val="Balloon Text Char"/>
    <w:semiHidden/>
    <w:rsid w:val="0043437C"/>
    <w:rPr>
      <w:rFonts w:ascii="Segoe UI" w:hAnsi="Segoe UI"/>
      <w:sz w:val="18"/>
      <w:szCs w:val="18"/>
    </w:rPr>
  </w:style>
  <w:style w:type="character" w:customStyle="1" w:styleId="GenStyleDefChar">
    <w:name w:val="GenStyleDefChar"/>
    <w:rsid w:val="0043437C"/>
  </w:style>
  <w:style w:type="numbering" w:customStyle="1" w:styleId="GenStyleDefNum">
    <w:name w:val="GenStyleDefNum"/>
    <w:rsid w:val="0043437C"/>
  </w:style>
  <w:style w:type="paragraph" w:customStyle="1" w:styleId="GenStyleDefPar">
    <w:name w:val="GenStyleDefPar"/>
    <w:rsid w:val="0043437C"/>
  </w:style>
  <w:style w:type="table" w:customStyle="1" w:styleId="GenStyleDefTable">
    <w:name w:val="GenStyleDefTable"/>
    <w:rsid w:val="0043437C"/>
    <w:tblPr>
      <w:tblCellMar>
        <w:top w:w="0" w:type="dxa"/>
        <w:left w:w="0" w:type="dxa"/>
        <w:bottom w:w="0" w:type="dxa"/>
        <w:right w:w="0" w:type="dxa"/>
      </w:tblCellMar>
    </w:tblPr>
  </w:style>
  <w:style w:type="character" w:customStyle="1" w:styleId="NormalWebChar1">
    <w:name w:val="Normal (Web) Char1"/>
    <w:aliases w:val="Normal (Web) Char Char"/>
    <w:link w:val="NormalWeb"/>
    <w:uiPriority w:val="99"/>
    <w:locked/>
    <w:rsid w:val="00C76B44"/>
    <w:rPr>
      <w:sz w:val="24"/>
      <w:szCs w:val="24"/>
      <w:lang w:val="vi-VN" w:eastAsia="vi-VN"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08-2020-nd-cp-to-chuc-va-hoat-dong-cua-thua-phat-lai-331814.asp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thuvienphapluat.vn/van-ban/bo-may-hanh-chinh/nghi-dinh-08-2020-nd-cp-to-chuc-va-hoat-dong-cua-thua-phat-lai-331814.asp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uatduonggia.vn/nghi-dinh-62-2015-nd-cp-ngay-18-thang-07-nam-2015/"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4033</Words>
  <Characters>22994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cp:lastPrinted>2021-07-15T12:40:00Z</cp:lastPrinted>
  <dcterms:created xsi:type="dcterms:W3CDTF">2021-07-21T04:31:00Z</dcterms:created>
  <dcterms:modified xsi:type="dcterms:W3CDTF">2021-07-21T04:33:00Z</dcterms:modified>
</cp:coreProperties>
</file>