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45" w:type="dxa"/>
        <w:jc w:val="center"/>
        <w:tblLayout w:type="fixed"/>
        <w:tblLook w:val="04A0"/>
      </w:tblPr>
      <w:tblGrid>
        <w:gridCol w:w="3380"/>
        <w:gridCol w:w="247"/>
        <w:gridCol w:w="5718"/>
      </w:tblGrid>
      <w:tr w:rsidR="000A68BA" w:rsidRPr="000A68BA" w:rsidTr="000A68BA">
        <w:trPr>
          <w:jc w:val="center"/>
        </w:trPr>
        <w:tc>
          <w:tcPr>
            <w:tcW w:w="3380" w:type="dxa"/>
            <w:shd w:val="clear" w:color="auto" w:fill="FFFFFF" w:themeFill="background1"/>
            <w:hideMark/>
          </w:tcPr>
          <w:p w:rsidR="000A68BA" w:rsidRPr="000A68BA" w:rsidRDefault="000A68BA" w:rsidP="000A68BA">
            <w:pPr>
              <w:jc w:val="center"/>
              <w:rPr>
                <w:b/>
                <w:color w:val="000000" w:themeColor="text1"/>
                <w:sz w:val="26"/>
                <w:szCs w:val="24"/>
              </w:rPr>
            </w:pPr>
            <w:r w:rsidRPr="000A68BA">
              <w:rPr>
                <w:b/>
                <w:color w:val="000000" w:themeColor="text1"/>
                <w:sz w:val="26"/>
                <w:szCs w:val="24"/>
              </w:rPr>
              <w:t>ỦY BAN NHÂN DÂN</w:t>
            </w:r>
          </w:p>
          <w:p w:rsidR="000A68BA" w:rsidRPr="000A68BA" w:rsidRDefault="00443F29" w:rsidP="000A68BA">
            <w:pPr>
              <w:spacing w:after="160"/>
              <w:jc w:val="center"/>
              <w:rPr>
                <w:color w:val="000000" w:themeColor="text1"/>
                <w:sz w:val="16"/>
                <w:szCs w:val="24"/>
                <w:vertAlign w:val="superscript"/>
              </w:rPr>
            </w:pPr>
            <w:r w:rsidRPr="00443F29">
              <w:rPr>
                <w:noProof/>
                <w:sz w:val="24"/>
                <w:szCs w:val="24"/>
              </w:rPr>
              <w:pict>
                <v:shapetype id="_x0000_t32" coordsize="21600,21600" o:spt="32" o:oned="t" path="m,l21600,21600e" filled="f">
                  <v:path arrowok="t" fillok="f" o:connecttype="none"/>
                  <o:lock v:ext="edit" shapetype="t"/>
                </v:shapetype>
                <v:shape id="AutoShape 2" o:spid="_x0000_s1026" type="#_x0000_t32" style="position:absolute;left:0;text-align:left;margin-left:49pt;margin-top:16.95pt;width:43.5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"/>
              </w:pict>
            </w:r>
            <w:r w:rsidR="000A68BA" w:rsidRPr="000A68BA">
              <w:rPr>
                <w:b/>
                <w:color w:val="000000" w:themeColor="text1"/>
                <w:sz w:val="26"/>
                <w:szCs w:val="24"/>
              </w:rPr>
              <w:t>TỈNH TUYÊN QUANG</w:t>
            </w:r>
          </w:p>
        </w:tc>
        <w:tc>
          <w:tcPr>
            <w:tcW w:w="247" w:type="dxa"/>
          </w:tcPr>
          <w:p w:rsidR="000A68BA" w:rsidRPr="000A68BA" w:rsidRDefault="000A68BA" w:rsidP="000A68BA">
            <w:pPr>
              <w:jc w:val="center"/>
              <w:rPr>
                <w:b/>
                <w:color w:val="000000" w:themeColor="text1"/>
                <w:sz w:val="24"/>
                <w:szCs w:val="24"/>
              </w:rPr>
            </w:pPr>
          </w:p>
        </w:tc>
        <w:tc>
          <w:tcPr>
            <w:tcW w:w="5718" w:type="dxa"/>
            <w:hideMark/>
          </w:tcPr>
          <w:p w:rsidR="000A68BA" w:rsidRPr="000A68BA" w:rsidRDefault="000A68BA" w:rsidP="000A68BA">
            <w:pPr>
              <w:jc w:val="center"/>
              <w:rPr>
                <w:b/>
                <w:color w:val="000000" w:themeColor="text1"/>
                <w:sz w:val="26"/>
                <w:szCs w:val="24"/>
              </w:rPr>
            </w:pPr>
            <w:r w:rsidRPr="000A68BA">
              <w:rPr>
                <w:b/>
                <w:color w:val="000000" w:themeColor="text1"/>
                <w:sz w:val="26"/>
                <w:szCs w:val="24"/>
              </w:rPr>
              <w:t xml:space="preserve">CỘNG HOÀ XÃ HỘI CHỦ NGHĨA VIỆT </w:t>
            </w:r>
            <w:smartTag w:uri="urn:schemas-microsoft-com:office:smarttags" w:element="place">
              <w:smartTag w:uri="urn:schemas-microsoft-com:office:smarttags" w:element="country-region">
                <w:r w:rsidRPr="000A68BA">
                  <w:rPr>
                    <w:b/>
                    <w:color w:val="000000" w:themeColor="text1"/>
                    <w:sz w:val="26"/>
                    <w:szCs w:val="24"/>
                  </w:rPr>
                  <w:t>NAM</w:t>
                </w:r>
              </w:smartTag>
            </w:smartTag>
          </w:p>
          <w:p w:rsidR="000A68BA" w:rsidRPr="000A68BA" w:rsidRDefault="00443F29" w:rsidP="000A68BA">
            <w:pPr>
              <w:jc w:val="center"/>
              <w:rPr>
                <w:color w:val="000000" w:themeColor="text1"/>
                <w:sz w:val="24"/>
                <w:szCs w:val="24"/>
              </w:rPr>
            </w:pPr>
            <w:r w:rsidRPr="00443F29">
              <w:rPr>
                <w:noProof/>
                <w:sz w:val="24"/>
                <w:szCs w:val="24"/>
              </w:rPr>
              <w:pict>
                <v:shape id="AutoShape 3" o:spid="_x0000_s1028" type="#_x0000_t32" style="position:absolute;left:0;text-align:left;margin-left:48.25pt;margin-top:18.5pt;width:173.55pt;height:0;z-index:2516602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"/>
              </w:pict>
            </w:r>
            <w:r w:rsidR="000A68BA" w:rsidRPr="000A68BA">
              <w:rPr>
                <w:b/>
                <w:color w:val="000000" w:themeColor="text1"/>
                <w:szCs w:val="24"/>
              </w:rPr>
              <w:t>Độc lập - Tự do - Hạnh phúc</w:t>
            </w:r>
          </w:p>
        </w:tc>
      </w:tr>
      <w:tr w:rsidR="000A68BA" w:rsidRPr="000A68BA" w:rsidTr="000A68BA">
        <w:trPr>
          <w:jc w:val="center"/>
        </w:trPr>
        <w:tc>
          <w:tcPr>
            <w:tcW w:w="3380" w:type="dxa"/>
            <w:hideMark/>
          </w:tcPr>
          <w:p w:rsidR="000A68BA" w:rsidRPr="000A68BA" w:rsidRDefault="000A68BA" w:rsidP="008710EE">
            <w:pPr>
              <w:spacing w:before="120"/>
              <w:jc w:val="center"/>
              <w:rPr>
                <w:b/>
                <w:color w:val="000000" w:themeColor="text1"/>
                <w:sz w:val="26"/>
                <w:szCs w:val="26"/>
              </w:rPr>
            </w:pPr>
            <w:r w:rsidRPr="000A68BA">
              <w:rPr>
                <w:color w:val="000000" w:themeColor="text1"/>
                <w:sz w:val="26"/>
                <w:szCs w:val="26"/>
              </w:rPr>
              <w:t xml:space="preserve">Số: </w:t>
            </w:r>
            <w:r w:rsidR="008710EE">
              <w:rPr>
                <w:color w:val="000000" w:themeColor="text1"/>
                <w:sz w:val="26"/>
                <w:szCs w:val="26"/>
              </w:rPr>
              <w:t>60</w:t>
            </w:r>
            <w:r w:rsidRPr="000A68BA">
              <w:rPr>
                <w:color w:val="000000" w:themeColor="text1"/>
                <w:sz w:val="26"/>
                <w:szCs w:val="26"/>
              </w:rPr>
              <w:t>/QĐ-UBND</w:t>
            </w:r>
          </w:p>
        </w:tc>
        <w:tc>
          <w:tcPr>
            <w:tcW w:w="247" w:type="dxa"/>
          </w:tcPr>
          <w:p w:rsidR="000A68BA" w:rsidRPr="000A68BA" w:rsidRDefault="000A68BA" w:rsidP="000A68BA">
            <w:pPr>
              <w:spacing w:before="120"/>
              <w:jc w:val="center"/>
              <w:rPr>
                <w:b/>
                <w:color w:val="000000" w:themeColor="text1"/>
                <w:sz w:val="24"/>
              </w:rPr>
            </w:pPr>
          </w:p>
        </w:tc>
        <w:tc>
          <w:tcPr>
            <w:tcW w:w="5718" w:type="dxa"/>
            <w:hideMark/>
          </w:tcPr>
          <w:p w:rsidR="000A68BA" w:rsidRPr="000A68BA" w:rsidRDefault="000A68BA" w:rsidP="008710EE">
            <w:pPr>
              <w:spacing w:before="120"/>
              <w:jc w:val="center"/>
              <w:rPr>
                <w:i/>
                <w:color w:val="000000" w:themeColor="text1"/>
                <w:sz w:val="24"/>
              </w:rPr>
            </w:pPr>
            <w:r w:rsidRPr="000A68BA">
              <w:rPr>
                <w:i/>
                <w:color w:val="000000" w:themeColor="text1"/>
              </w:rPr>
              <w:t xml:space="preserve">Tuyên Quang, ngày </w:t>
            </w:r>
            <w:r w:rsidR="008710EE">
              <w:rPr>
                <w:i/>
                <w:color w:val="000000" w:themeColor="text1"/>
              </w:rPr>
              <w:t>22</w:t>
            </w:r>
            <w:r w:rsidRPr="000A68BA">
              <w:rPr>
                <w:i/>
                <w:color w:val="000000" w:themeColor="text1"/>
              </w:rPr>
              <w:t xml:space="preserve"> tháng </w:t>
            </w:r>
            <w:r w:rsidR="00933C93">
              <w:rPr>
                <w:i/>
                <w:color w:val="000000" w:themeColor="text1"/>
              </w:rPr>
              <w:t>02</w:t>
            </w:r>
            <w:r w:rsidRPr="000A68BA">
              <w:rPr>
                <w:i/>
                <w:color w:val="000000" w:themeColor="text1"/>
              </w:rPr>
              <w:t xml:space="preserve"> năm 2021</w:t>
            </w:r>
          </w:p>
        </w:tc>
      </w:tr>
    </w:tbl>
    <w:p w:rsidR="000A68BA" w:rsidRPr="000A68BA" w:rsidRDefault="000A68BA" w:rsidP="000A68BA">
      <w:pPr>
        <w:spacing w:before="120" w:after="120"/>
        <w:rPr>
          <w:i/>
          <w:color w:val="000000" w:themeColor="text1"/>
          <w:sz w:val="18"/>
        </w:rPr>
      </w:pPr>
      <w:r w:rsidRPr="000A68BA">
        <w:rPr>
          <w:i/>
          <w:color w:val="000000" w:themeColor="text1"/>
        </w:rPr>
        <w:t xml:space="preserve">       </w:t>
      </w:r>
    </w:p>
    <w:p w:rsidR="000A68BA" w:rsidRPr="000A68BA" w:rsidRDefault="000A68BA" w:rsidP="000A68BA">
      <w:pPr>
        <w:spacing w:before="120"/>
        <w:jc w:val="center"/>
        <w:rPr>
          <w:b/>
          <w:color w:val="000000" w:themeColor="text1"/>
        </w:rPr>
      </w:pPr>
      <w:r w:rsidRPr="000A68BA">
        <w:rPr>
          <w:b/>
          <w:color w:val="000000" w:themeColor="text1"/>
        </w:rPr>
        <w:t>QUYẾT ĐỊNH</w:t>
      </w:r>
    </w:p>
    <w:p w:rsidR="000A68BA" w:rsidRPr="000A68BA" w:rsidRDefault="000A68BA" w:rsidP="000A68BA">
      <w:pPr>
        <w:jc w:val="center"/>
        <w:rPr>
          <w:b/>
          <w:color w:val="000000" w:themeColor="text1"/>
        </w:rPr>
      </w:pPr>
      <w:r w:rsidRPr="000A68BA">
        <w:rPr>
          <w:b/>
          <w:color w:val="000000" w:themeColor="text1"/>
        </w:rPr>
        <w:t>Phê duyệt Quy hoạch mạng lưới các đơn vị sự nghiệp công lập</w:t>
      </w:r>
    </w:p>
    <w:p w:rsidR="000A68BA" w:rsidRPr="000A68BA" w:rsidRDefault="000A68BA" w:rsidP="000A68BA">
      <w:pPr>
        <w:jc w:val="center"/>
        <w:rPr>
          <w:b/>
          <w:color w:val="000000" w:themeColor="text1"/>
        </w:rPr>
      </w:pPr>
      <w:r w:rsidRPr="000A68BA">
        <w:rPr>
          <w:b/>
          <w:color w:val="000000" w:themeColor="text1"/>
        </w:rPr>
        <w:t xml:space="preserve"> thuộc lĩnh vực giáo dục và đào tạo tỉnh Tuyên Quang </w:t>
      </w:r>
    </w:p>
    <w:p w:rsidR="000A68BA" w:rsidRPr="000A68BA" w:rsidRDefault="000A68BA" w:rsidP="000A68BA">
      <w:pPr>
        <w:jc w:val="center"/>
        <w:rPr>
          <w:b/>
          <w:color w:val="000000" w:themeColor="text1"/>
        </w:rPr>
      </w:pPr>
      <w:r w:rsidRPr="000A68BA">
        <w:rPr>
          <w:b/>
          <w:color w:val="000000" w:themeColor="text1"/>
        </w:rPr>
        <w:t>đến năm 2025, định hướng đến năm 2030</w:t>
      </w:r>
    </w:p>
    <w:p w:rsidR="000A68BA" w:rsidRPr="000A68BA" w:rsidRDefault="00443F29" w:rsidP="000A68BA">
      <w:pPr>
        <w:jc w:val="center"/>
        <w:rPr>
          <w:color w:val="000000" w:themeColor="text1"/>
          <w:sz w:val="26"/>
          <w:szCs w:val="24"/>
          <w:vertAlign w:val="superscript"/>
        </w:rPr>
      </w:pPr>
      <w:r w:rsidRPr="00443F29">
        <w:rPr>
          <w:noProof/>
          <w:sz w:val="24"/>
          <w:szCs w:val="24"/>
        </w:rPr>
        <w:pict>
          <v:shape id="AutoShape 4" o:spid="_x0000_s1027" type="#_x0000_t32" style="position:absolute;left:0;text-align:left;margin-left:168.3pt;margin-top:2.35pt;width:113.25pt;height:0;z-index:2516613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eXFHgIAADs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"/>
        </w:pict>
      </w:r>
    </w:p>
    <w:p w:rsidR="000A68BA" w:rsidRPr="000A68BA" w:rsidRDefault="000A68BA" w:rsidP="000A68BA">
      <w:pPr>
        <w:shd w:val="clear" w:color="auto" w:fill="FFFFFF"/>
        <w:spacing w:before="240" w:after="240" w:line="264" w:lineRule="auto"/>
        <w:jc w:val="center"/>
        <w:rPr>
          <w:b/>
          <w:color w:val="000000" w:themeColor="text1"/>
          <w:szCs w:val="26"/>
        </w:rPr>
      </w:pPr>
      <w:r w:rsidRPr="000A68BA">
        <w:rPr>
          <w:b/>
          <w:color w:val="000000" w:themeColor="text1"/>
          <w:szCs w:val="26"/>
        </w:rPr>
        <w:t xml:space="preserve">ỦY BAN NHÂN DÂN TỈNH TUYÊN QUANG </w:t>
      </w:r>
    </w:p>
    <w:p w:rsidR="000A68BA" w:rsidRPr="000A68BA" w:rsidRDefault="000A68BA" w:rsidP="008024C7">
      <w:pPr>
        <w:widowControl w:val="0"/>
        <w:spacing w:before="80" w:after="80"/>
        <w:ind w:firstLine="720"/>
        <w:jc w:val="both"/>
        <w:rPr>
          <w:i/>
          <w:color w:val="000000" w:themeColor="text1"/>
          <w:lang w:val="nl-NL"/>
        </w:rPr>
      </w:pPr>
      <w:r w:rsidRPr="000A68BA">
        <w:rPr>
          <w:i/>
          <w:color w:val="000000" w:themeColor="text1"/>
        </w:rPr>
        <w:t xml:space="preserve">Căn cứ Luật Tổ chức chính quyền địa phương ngày 19/6/2015; </w:t>
      </w:r>
      <w:r w:rsidRPr="000A68BA">
        <w:rPr>
          <w:i/>
          <w:color w:val="000000" w:themeColor="text1"/>
          <w:lang w:val="nl-NL"/>
        </w:rPr>
        <w:t>Luật sửa đổi, bổ sung một số điều của Luật Tổ chức Chính phủ và Luật Tổ chức chính quyền địa phương ngày 22/11/2019;</w:t>
      </w:r>
    </w:p>
    <w:p w:rsidR="000A68BA" w:rsidRPr="000A68BA" w:rsidRDefault="000A68BA" w:rsidP="008024C7">
      <w:pPr>
        <w:spacing w:before="80" w:after="80"/>
        <w:ind w:firstLine="720"/>
        <w:jc w:val="both"/>
        <w:rPr>
          <w:i/>
          <w:iCs/>
          <w:sz w:val="24"/>
          <w:szCs w:val="24"/>
        </w:rPr>
      </w:pPr>
      <w:r w:rsidRPr="000A68BA">
        <w:rPr>
          <w:i/>
          <w:iCs/>
          <w:color w:val="000000" w:themeColor="text1"/>
          <w:lang w:val="nl-NL"/>
        </w:rPr>
        <w:t>Căn cứ Luật Ngân sách nhà nước ngày 25/6/2015;</w:t>
      </w:r>
    </w:p>
    <w:p w:rsidR="000A68BA" w:rsidRPr="000A68BA" w:rsidRDefault="000A68BA" w:rsidP="008024C7">
      <w:pPr>
        <w:spacing w:before="80" w:after="80"/>
        <w:ind w:firstLine="720"/>
        <w:jc w:val="both"/>
        <w:rPr>
          <w:i/>
          <w:iCs/>
          <w:color w:val="000000" w:themeColor="text1"/>
          <w:lang w:val="nl-NL"/>
        </w:rPr>
      </w:pPr>
      <w:r w:rsidRPr="000A68BA">
        <w:rPr>
          <w:i/>
          <w:iCs/>
          <w:color w:val="000000" w:themeColor="text1"/>
          <w:lang w:val="nl-NL"/>
        </w:rPr>
        <w:t xml:space="preserve">Căn cứ Luật Quản lý, sử dụng tài sản </w:t>
      </w:r>
      <w:r w:rsidR="00ED6066">
        <w:rPr>
          <w:i/>
          <w:iCs/>
          <w:color w:val="000000" w:themeColor="text1"/>
          <w:lang w:val="nl-NL"/>
        </w:rPr>
        <w:t>công ngày 21/6/2017</w:t>
      </w:r>
      <w:r w:rsidRPr="000A68BA">
        <w:rPr>
          <w:i/>
          <w:iCs/>
          <w:color w:val="000000" w:themeColor="text1"/>
          <w:lang w:val="nl-NL"/>
        </w:rPr>
        <w:t>;</w:t>
      </w:r>
    </w:p>
    <w:p w:rsidR="000A68BA" w:rsidRPr="000A68BA" w:rsidRDefault="000A68BA" w:rsidP="008024C7">
      <w:pPr>
        <w:spacing w:before="80" w:after="80"/>
        <w:ind w:firstLine="720"/>
        <w:jc w:val="both"/>
        <w:rPr>
          <w:sz w:val="24"/>
          <w:szCs w:val="24"/>
        </w:rPr>
      </w:pPr>
      <w:r w:rsidRPr="000A68BA">
        <w:rPr>
          <w:i/>
          <w:iCs/>
          <w:color w:val="000000" w:themeColor="text1"/>
          <w:lang w:val="nl-NL"/>
        </w:rPr>
        <w:t>Căn cứ</w:t>
      </w:r>
      <w:r w:rsidRPr="000A68BA">
        <w:rPr>
          <w:i/>
          <w:color w:val="000000" w:themeColor="text1"/>
          <w:lang w:val="nl-NL"/>
        </w:rPr>
        <w:t xml:space="preserve"> Nghị định số 16/2015/NĐ-CP ngày 14/02/2015 của Chính phủ quy định cơ chế tự chủ của đơn vị sự nghiệp công lập;</w:t>
      </w:r>
    </w:p>
    <w:p w:rsidR="000A68BA" w:rsidRPr="000A68BA" w:rsidRDefault="000A68BA" w:rsidP="008024C7">
      <w:pPr>
        <w:spacing w:before="80" w:after="80"/>
        <w:ind w:firstLine="720"/>
        <w:jc w:val="both"/>
        <w:rPr>
          <w:i/>
          <w:color w:val="000000" w:themeColor="text1"/>
          <w:spacing w:val="-4"/>
          <w:lang w:val="nl-NL"/>
        </w:rPr>
      </w:pPr>
      <w:r w:rsidRPr="000A68BA">
        <w:rPr>
          <w:i/>
          <w:color w:val="000000" w:themeColor="text1"/>
          <w:lang w:val="nl-NL"/>
        </w:rPr>
        <w:t xml:space="preserve">Căn cứ </w:t>
      </w:r>
      <w:r w:rsidRPr="000A68BA">
        <w:rPr>
          <w:i/>
          <w:lang w:val="nl-NL"/>
        </w:rPr>
        <w:t>Nghị quyết số 06-NQ/TU ngày 22/12/2020 của Ban Thường vụ Tỉnh ủy về công tác tổ chức và cán bộ;</w:t>
      </w:r>
    </w:p>
    <w:p w:rsidR="000A68BA" w:rsidRPr="000A68BA" w:rsidRDefault="000A68BA" w:rsidP="008024C7">
      <w:pPr>
        <w:spacing w:before="80" w:after="80"/>
        <w:ind w:firstLine="720"/>
        <w:jc w:val="both"/>
        <w:rPr>
          <w:i/>
          <w:iCs/>
          <w:color w:val="000000" w:themeColor="text1"/>
          <w:spacing w:val="-4"/>
          <w:szCs w:val="24"/>
          <w:lang w:val="nl-NL"/>
        </w:rPr>
      </w:pPr>
      <w:r w:rsidRPr="000A68BA">
        <w:rPr>
          <w:i/>
          <w:iCs/>
          <w:color w:val="000000" w:themeColor="text1"/>
          <w:szCs w:val="24"/>
          <w:lang w:val="nl-NL"/>
        </w:rPr>
        <w:t>Theo</w:t>
      </w:r>
      <w:r w:rsidRPr="000A68BA">
        <w:rPr>
          <w:i/>
          <w:iCs/>
          <w:color w:val="000000" w:themeColor="text1"/>
          <w:szCs w:val="24"/>
          <w:lang w:val="vi-VN"/>
        </w:rPr>
        <w:t xml:space="preserve"> đề nghị của </w:t>
      </w:r>
      <w:r w:rsidRPr="000A68BA">
        <w:rPr>
          <w:i/>
          <w:iCs/>
          <w:color w:val="000000" w:themeColor="text1"/>
          <w:szCs w:val="24"/>
          <w:lang w:val="nl-NL"/>
        </w:rPr>
        <w:t xml:space="preserve">Sở </w:t>
      </w:r>
      <w:r w:rsidRPr="000A68BA">
        <w:rPr>
          <w:i/>
          <w:color w:val="000000" w:themeColor="text1"/>
          <w:spacing w:val="-4"/>
          <w:lang w:val="nl-NL"/>
        </w:rPr>
        <w:t>Giáo dục và Đào tạo</w:t>
      </w:r>
      <w:r w:rsidRPr="000A68BA">
        <w:rPr>
          <w:i/>
          <w:color w:val="000000" w:themeColor="text1"/>
          <w:spacing w:val="-4"/>
          <w:lang w:val="sv-SE"/>
        </w:rPr>
        <w:t xml:space="preserve"> </w:t>
      </w:r>
      <w:r w:rsidRPr="000A68BA">
        <w:rPr>
          <w:i/>
          <w:color w:val="000000" w:themeColor="text1"/>
          <w:szCs w:val="24"/>
          <w:lang w:val="sv-SE"/>
        </w:rPr>
        <w:t xml:space="preserve">tại </w:t>
      </w:r>
      <w:r w:rsidRPr="000A68BA">
        <w:rPr>
          <w:i/>
          <w:iCs/>
          <w:color w:val="000000" w:themeColor="text1"/>
          <w:szCs w:val="24"/>
          <w:lang w:val="nl-NL"/>
        </w:rPr>
        <w:t xml:space="preserve">Tờ trình số 01/TTr-SGDĐT </w:t>
      </w:r>
      <w:r w:rsidRPr="000A68BA">
        <w:rPr>
          <w:rFonts w:ascii="Times New Roman Italic" w:hAnsi="Times New Roman Italic"/>
          <w:i/>
          <w:iCs/>
          <w:color w:val="000000" w:themeColor="text1"/>
          <w:spacing w:val="6"/>
          <w:szCs w:val="24"/>
          <w:lang w:val="nl-NL"/>
        </w:rPr>
        <w:t>ngày 10/01/2021 và Sở Nội vụ tại Báo cáo số 34/BC-SNV ngày 28/01/2021.</w:t>
      </w:r>
    </w:p>
    <w:p w:rsidR="000A68BA" w:rsidRPr="000A68BA" w:rsidRDefault="000A68BA" w:rsidP="000A68BA">
      <w:pPr>
        <w:ind w:firstLine="720"/>
        <w:jc w:val="center"/>
        <w:rPr>
          <w:b/>
          <w:color w:val="000000" w:themeColor="text1"/>
          <w:sz w:val="12"/>
          <w:szCs w:val="26"/>
          <w:lang w:val="nl-NL"/>
        </w:rPr>
      </w:pPr>
    </w:p>
    <w:p w:rsidR="000A68BA" w:rsidRPr="000A68BA" w:rsidRDefault="000A68BA" w:rsidP="000A68BA">
      <w:pPr>
        <w:spacing w:after="120"/>
        <w:ind w:firstLine="720"/>
        <w:jc w:val="center"/>
        <w:rPr>
          <w:b/>
          <w:color w:val="000000" w:themeColor="text1"/>
          <w:szCs w:val="26"/>
          <w:lang w:val="nl-NL"/>
        </w:rPr>
      </w:pPr>
      <w:r w:rsidRPr="000A68BA">
        <w:rPr>
          <w:b/>
          <w:color w:val="000000" w:themeColor="text1"/>
          <w:szCs w:val="26"/>
          <w:lang w:val="nl-NL"/>
        </w:rPr>
        <w:t>QUYẾT ĐỊNH:</w:t>
      </w:r>
    </w:p>
    <w:p w:rsidR="000A68BA" w:rsidRPr="000A68BA" w:rsidRDefault="000A68BA" w:rsidP="00933C93">
      <w:pPr>
        <w:spacing w:before="60" w:after="60"/>
        <w:ind w:firstLine="720"/>
        <w:jc w:val="both"/>
        <w:rPr>
          <w:b/>
          <w:color w:val="000000" w:themeColor="text1"/>
          <w:lang w:val="nl-NL"/>
        </w:rPr>
      </w:pPr>
      <w:r w:rsidRPr="000A68BA">
        <w:rPr>
          <w:b/>
          <w:color w:val="000000" w:themeColor="text1"/>
          <w:lang w:val="nl-NL"/>
        </w:rPr>
        <w:t>Đ</w:t>
      </w:r>
      <w:r w:rsidRPr="000A68BA">
        <w:rPr>
          <w:b/>
          <w:color w:val="000000" w:themeColor="text1"/>
          <w:lang w:val="vi-VN"/>
        </w:rPr>
        <w:t xml:space="preserve">iều 1. </w:t>
      </w:r>
      <w:r w:rsidRPr="000A68BA">
        <w:rPr>
          <w:color w:val="000000" w:themeColor="text1"/>
          <w:lang w:val="vi-VN"/>
        </w:rPr>
        <w:t xml:space="preserve">Phê duyệt Quy hoạch mạng lưới các đơn vị sự nghiệp công lập thuộc lĩnh vực </w:t>
      </w:r>
      <w:r w:rsidRPr="000A68BA">
        <w:rPr>
          <w:color w:val="000000" w:themeColor="text1"/>
          <w:spacing w:val="-4"/>
          <w:lang w:val="nl-NL"/>
        </w:rPr>
        <w:t>giáo dục và đào tạo</w:t>
      </w:r>
      <w:r w:rsidRPr="000A68BA">
        <w:rPr>
          <w:color w:val="000000" w:themeColor="text1"/>
          <w:spacing w:val="-4"/>
          <w:lang w:val="sv-SE"/>
        </w:rPr>
        <w:t xml:space="preserve"> </w:t>
      </w:r>
      <w:r w:rsidR="00F5565E">
        <w:rPr>
          <w:color w:val="000000" w:themeColor="text1"/>
          <w:spacing w:val="-4"/>
          <w:lang w:val="sv-SE"/>
        </w:rPr>
        <w:t xml:space="preserve">tỉnh Tuyên Quang </w:t>
      </w:r>
      <w:r w:rsidRPr="000A68BA">
        <w:rPr>
          <w:color w:val="000000" w:themeColor="text1"/>
          <w:lang w:val="vi-VN"/>
        </w:rPr>
        <w:t xml:space="preserve">đến năm 2025, định hướng đến năm 2030, </w:t>
      </w:r>
      <w:r w:rsidRPr="000A68BA">
        <w:rPr>
          <w:color w:val="000000" w:themeColor="text1"/>
        </w:rPr>
        <w:t>gồm các</w:t>
      </w:r>
      <w:r w:rsidRPr="000A68BA">
        <w:rPr>
          <w:color w:val="000000" w:themeColor="text1"/>
          <w:lang w:val="vi-VN"/>
        </w:rPr>
        <w:t xml:space="preserve"> nội dung chủ yếu sau đây: </w:t>
      </w:r>
    </w:p>
    <w:p w:rsidR="000A68BA" w:rsidRPr="000A68BA" w:rsidRDefault="000A68BA" w:rsidP="00933C93">
      <w:pPr>
        <w:autoSpaceDE w:val="0"/>
        <w:autoSpaceDN w:val="0"/>
        <w:adjustRightInd w:val="0"/>
        <w:spacing w:before="60" w:after="60"/>
        <w:ind w:firstLine="720"/>
        <w:jc w:val="both"/>
        <w:rPr>
          <w:color w:val="000000" w:themeColor="text1"/>
          <w:lang w:val="vi-VN"/>
        </w:rPr>
      </w:pPr>
      <w:r w:rsidRPr="000A68BA">
        <w:rPr>
          <w:color w:val="000000" w:themeColor="text1"/>
        </w:rPr>
        <w:t>1</w:t>
      </w:r>
      <w:r w:rsidRPr="000A68BA">
        <w:rPr>
          <w:color w:val="000000" w:themeColor="text1"/>
          <w:lang w:val="vi-VN"/>
        </w:rPr>
        <w:t>. Quan điểm</w:t>
      </w:r>
    </w:p>
    <w:p w:rsidR="000A68BA" w:rsidRPr="000A68BA" w:rsidRDefault="000A68BA" w:rsidP="00933C93">
      <w:pPr>
        <w:spacing w:before="60" w:after="60"/>
        <w:ind w:firstLine="720"/>
        <w:jc w:val="both"/>
        <w:rPr>
          <w:color w:val="000000" w:themeColor="text1"/>
          <w:szCs w:val="24"/>
          <w:lang w:val="pt-BR"/>
        </w:rPr>
      </w:pPr>
      <w:bookmarkStart w:id="0" w:name="muc_2"/>
      <w:r w:rsidRPr="000A68BA">
        <w:rPr>
          <w:color w:val="000000" w:themeColor="text1"/>
          <w:szCs w:val="24"/>
        </w:rPr>
        <w:t>a)</w:t>
      </w:r>
      <w:r w:rsidRPr="000A68BA">
        <w:rPr>
          <w:color w:val="000000" w:themeColor="text1"/>
          <w:szCs w:val="24"/>
          <w:lang w:val="vi-VN"/>
        </w:rPr>
        <w:t xml:space="preserve"> Quy hoạch mạng lưới các đơn vị sự nghiệp công lập thuộc lĩnh vực </w:t>
      </w:r>
      <w:r w:rsidRPr="000A68BA">
        <w:rPr>
          <w:color w:val="000000" w:themeColor="text1"/>
          <w:szCs w:val="24"/>
          <w:lang w:val="nl-NL"/>
        </w:rPr>
        <w:t>giáo dục và đào tạo</w:t>
      </w:r>
      <w:r w:rsidRPr="000A68BA">
        <w:rPr>
          <w:color w:val="000000" w:themeColor="text1"/>
          <w:szCs w:val="24"/>
          <w:lang w:val="sv-SE"/>
        </w:rPr>
        <w:t xml:space="preserve"> </w:t>
      </w:r>
      <w:r w:rsidRPr="000A68BA">
        <w:rPr>
          <w:color w:val="000000" w:themeColor="text1"/>
          <w:szCs w:val="24"/>
          <w:lang w:val="vi-VN"/>
        </w:rPr>
        <w:t xml:space="preserve">phải tuân thủ và </w:t>
      </w:r>
      <w:r w:rsidRPr="000A68BA">
        <w:rPr>
          <w:color w:val="000000" w:themeColor="text1"/>
          <w:szCs w:val="24"/>
          <w:shd w:val="clear" w:color="auto" w:fill="FFFFFF"/>
          <w:lang w:val="vi-VN"/>
        </w:rPr>
        <w:t>phù hợp</w:t>
      </w:r>
      <w:r w:rsidRPr="000A68BA">
        <w:rPr>
          <w:color w:val="000000" w:themeColor="text1"/>
          <w:szCs w:val="24"/>
          <w:lang w:val="vi-VN"/>
        </w:rPr>
        <w:t xml:space="preserve"> </w:t>
      </w:r>
      <w:r w:rsidR="00F5565E">
        <w:rPr>
          <w:color w:val="000000" w:themeColor="text1"/>
          <w:szCs w:val="24"/>
        </w:rPr>
        <w:t xml:space="preserve">với </w:t>
      </w:r>
      <w:r w:rsidRPr="000A68BA">
        <w:rPr>
          <w:color w:val="000000" w:themeColor="text1"/>
          <w:szCs w:val="24"/>
          <w:lang w:val="vi-VN"/>
        </w:rPr>
        <w:t>yêu cầu về đổi mới cơ chế hoạt động của các đơn vị sự nghiệp công lập theo quan điểm, chủ trương của Đảng, quy định của Nhà nước.</w:t>
      </w:r>
    </w:p>
    <w:p w:rsidR="000A68BA" w:rsidRPr="000A68BA" w:rsidRDefault="000A68BA" w:rsidP="00933C93">
      <w:pPr>
        <w:spacing w:before="60" w:after="60"/>
        <w:ind w:firstLine="720"/>
        <w:jc w:val="both"/>
        <w:rPr>
          <w:color w:val="000000" w:themeColor="text1"/>
          <w:spacing w:val="-4"/>
          <w:szCs w:val="24"/>
          <w:lang w:val="pt-BR"/>
        </w:rPr>
      </w:pPr>
      <w:r w:rsidRPr="000A68BA">
        <w:rPr>
          <w:color w:val="000000" w:themeColor="text1"/>
          <w:spacing w:val="-2"/>
          <w:szCs w:val="24"/>
        </w:rPr>
        <w:t>b)</w:t>
      </w:r>
      <w:r w:rsidRPr="000A68BA">
        <w:rPr>
          <w:color w:val="000000" w:themeColor="text1"/>
          <w:szCs w:val="24"/>
          <w:lang w:val="vi-VN"/>
        </w:rPr>
        <w:t xml:space="preserve"> Mang tính kế thừa quy hoạch </w:t>
      </w:r>
      <w:r w:rsidRPr="000A68BA">
        <w:rPr>
          <w:color w:val="000000" w:themeColor="text1"/>
          <w:szCs w:val="24"/>
          <w:lang w:val="pt-BR"/>
        </w:rPr>
        <w:t xml:space="preserve">phát triển sự nghiệp </w:t>
      </w:r>
      <w:r w:rsidRPr="000A68BA">
        <w:rPr>
          <w:color w:val="000000" w:themeColor="text1"/>
          <w:spacing w:val="-4"/>
          <w:szCs w:val="24"/>
          <w:lang w:val="nl-NL"/>
        </w:rPr>
        <w:t>giáo dục và đào tạo</w:t>
      </w:r>
      <w:r w:rsidRPr="000A68BA">
        <w:rPr>
          <w:color w:val="000000" w:themeColor="text1"/>
          <w:spacing w:val="-4"/>
          <w:szCs w:val="24"/>
          <w:lang w:val="pt-BR"/>
        </w:rPr>
        <w:t xml:space="preserve"> </w:t>
      </w:r>
      <w:r w:rsidRPr="000A68BA">
        <w:rPr>
          <w:color w:val="000000" w:themeColor="text1"/>
          <w:spacing w:val="-4"/>
          <w:szCs w:val="24"/>
          <w:lang w:val="vi-VN"/>
        </w:rPr>
        <w:t xml:space="preserve">đã được phê duyệt trước đây nhằm phát huy hiệu quả, phù hợp với khả năng đầu tư và đặc điểm của </w:t>
      </w:r>
      <w:r w:rsidRPr="000A68BA">
        <w:rPr>
          <w:color w:val="000000" w:themeColor="text1"/>
          <w:spacing w:val="-4"/>
          <w:szCs w:val="24"/>
          <w:lang w:val="pt-BR"/>
        </w:rPr>
        <w:t>tỉnh</w:t>
      </w:r>
      <w:r w:rsidRPr="000A68BA">
        <w:rPr>
          <w:color w:val="000000" w:themeColor="text1"/>
          <w:spacing w:val="-4"/>
          <w:szCs w:val="24"/>
          <w:lang w:val="vi-VN"/>
        </w:rPr>
        <w:t>.</w:t>
      </w:r>
    </w:p>
    <w:p w:rsidR="000A68BA" w:rsidRPr="000A68BA" w:rsidRDefault="000A68BA" w:rsidP="00933C93">
      <w:pPr>
        <w:spacing w:before="60" w:after="60"/>
        <w:ind w:firstLine="720"/>
        <w:jc w:val="both"/>
        <w:rPr>
          <w:color w:val="000000" w:themeColor="text1"/>
          <w:szCs w:val="24"/>
          <w:lang w:val="pt-BR"/>
        </w:rPr>
      </w:pPr>
      <w:r w:rsidRPr="000A68BA">
        <w:rPr>
          <w:color w:val="000000" w:themeColor="text1"/>
          <w:szCs w:val="24"/>
        </w:rPr>
        <w:t>c)</w:t>
      </w:r>
      <w:r w:rsidRPr="000A68BA">
        <w:rPr>
          <w:color w:val="000000" w:themeColor="text1"/>
          <w:szCs w:val="24"/>
          <w:lang w:val="vi-VN"/>
        </w:rPr>
        <w:t xml:space="preserve"> Sử dụng hiệu quả nguồn lực của Nhà nước,</w:t>
      </w:r>
      <w:r w:rsidRPr="000A68BA">
        <w:rPr>
          <w:color w:val="000000" w:themeColor="text1"/>
          <w:szCs w:val="24"/>
          <w:lang w:val="pt-BR"/>
        </w:rPr>
        <w:t xml:space="preserve"> của tỉnh</w:t>
      </w:r>
      <w:r w:rsidRPr="000A68BA">
        <w:rPr>
          <w:color w:val="000000" w:themeColor="text1"/>
          <w:szCs w:val="24"/>
          <w:lang w:val="vi-VN"/>
        </w:rPr>
        <w:t xml:space="preserve"> </w:t>
      </w:r>
      <w:r w:rsidR="00F5565E">
        <w:rPr>
          <w:color w:val="000000" w:themeColor="text1"/>
          <w:szCs w:val="24"/>
        </w:rPr>
        <w:t xml:space="preserve">để </w:t>
      </w:r>
      <w:r w:rsidRPr="000A68BA">
        <w:rPr>
          <w:color w:val="000000" w:themeColor="text1"/>
          <w:szCs w:val="24"/>
          <w:lang w:val="vi-VN"/>
        </w:rPr>
        <w:t>tăng cường thực hiện tự chủ của các đơn vị sự nghiệp, đẩy mạnh xã hội hóa dịch vụ công; tiếp tục củng cố, đầu tư cơ sở vật chất các hoạt động dịch vụ sự nghiệp công, đồng thời thực hiện các chính sách thúc đẩy xã hội hóa nhằm thu hút tối đa nguồn lực của xã hội tham gia phát triển các dịch vụ sự nghiệp</w:t>
      </w:r>
      <w:r w:rsidRPr="000A68BA">
        <w:rPr>
          <w:color w:val="000000" w:themeColor="text1"/>
          <w:szCs w:val="24"/>
          <w:lang w:val="pt-BR"/>
        </w:rPr>
        <w:t xml:space="preserve"> </w:t>
      </w:r>
      <w:r w:rsidRPr="000A68BA">
        <w:rPr>
          <w:color w:val="000000" w:themeColor="text1"/>
          <w:szCs w:val="24"/>
          <w:lang w:val="vi-VN"/>
        </w:rPr>
        <w:t>công</w:t>
      </w:r>
      <w:r w:rsidRPr="000A68BA">
        <w:rPr>
          <w:color w:val="000000" w:themeColor="text1"/>
          <w:szCs w:val="24"/>
          <w:lang w:val="pt-BR"/>
        </w:rPr>
        <w:t xml:space="preserve"> về </w:t>
      </w:r>
      <w:r w:rsidRPr="000A68BA">
        <w:rPr>
          <w:color w:val="000000" w:themeColor="text1"/>
          <w:szCs w:val="24"/>
          <w:lang w:val="vi-VN"/>
        </w:rPr>
        <w:t xml:space="preserve">lĩnh vực </w:t>
      </w:r>
      <w:r w:rsidRPr="000A68BA">
        <w:rPr>
          <w:color w:val="000000" w:themeColor="text1"/>
          <w:spacing w:val="-4"/>
          <w:szCs w:val="24"/>
          <w:lang w:val="nl-NL"/>
        </w:rPr>
        <w:t>giáo dục và đào tạo</w:t>
      </w:r>
      <w:r w:rsidRPr="000A68BA">
        <w:rPr>
          <w:color w:val="000000" w:themeColor="text1"/>
          <w:szCs w:val="24"/>
          <w:lang w:val="vi-VN"/>
        </w:rPr>
        <w:t>.</w:t>
      </w:r>
    </w:p>
    <w:p w:rsidR="000A68BA" w:rsidRPr="000A68BA" w:rsidRDefault="000A68BA" w:rsidP="00933C93">
      <w:pPr>
        <w:spacing w:before="60" w:after="60"/>
        <w:ind w:firstLine="720"/>
        <w:jc w:val="both"/>
        <w:rPr>
          <w:color w:val="000000" w:themeColor="text1"/>
          <w:szCs w:val="24"/>
          <w:lang w:val="pt-BR"/>
        </w:rPr>
      </w:pPr>
      <w:r w:rsidRPr="000A68BA">
        <w:rPr>
          <w:color w:val="000000" w:themeColor="text1"/>
          <w:szCs w:val="24"/>
        </w:rPr>
        <w:lastRenderedPageBreak/>
        <w:t>d)</w:t>
      </w:r>
      <w:r w:rsidRPr="000A68BA">
        <w:rPr>
          <w:color w:val="000000" w:themeColor="text1"/>
          <w:szCs w:val="24"/>
          <w:lang w:val="vi-VN"/>
        </w:rPr>
        <w:t xml:space="preserve"> Sắp xếp, kiện toàn bộ máy</w:t>
      </w:r>
      <w:r w:rsidR="00F5565E">
        <w:rPr>
          <w:color w:val="000000" w:themeColor="text1"/>
          <w:szCs w:val="24"/>
        </w:rPr>
        <w:t xml:space="preserve"> các đơn vị sự nghiệp công lập thuộc lĩnh vực giáo dục và đào tạo</w:t>
      </w:r>
      <w:r w:rsidRPr="000A68BA">
        <w:rPr>
          <w:color w:val="000000" w:themeColor="text1"/>
          <w:szCs w:val="24"/>
          <w:lang w:val="vi-VN"/>
        </w:rPr>
        <w:t xml:space="preserve"> tinh gọn, đồng bộ, thống nhất để nâng cao hiệu quả hoạt </w:t>
      </w:r>
      <w:bookmarkStart w:id="1" w:name="_GoBack"/>
      <w:r w:rsidRPr="00F5565E">
        <w:rPr>
          <w:color w:val="000000" w:themeColor="text1"/>
          <w:spacing w:val="-4"/>
          <w:szCs w:val="24"/>
          <w:lang w:val="vi-VN"/>
        </w:rPr>
        <w:t>động; kế thừa, phát huy tối đa cơ sở vật chất kỹ thuật và đội ngũ viên chức hiện có.</w:t>
      </w:r>
      <w:bookmarkEnd w:id="1"/>
    </w:p>
    <w:p w:rsidR="000A68BA" w:rsidRPr="000A68BA" w:rsidRDefault="000A68BA" w:rsidP="00933C93">
      <w:pPr>
        <w:spacing w:before="60" w:after="60"/>
        <w:ind w:firstLine="720"/>
        <w:jc w:val="both"/>
        <w:rPr>
          <w:color w:val="000000" w:themeColor="text1"/>
          <w:szCs w:val="24"/>
          <w:lang w:val="pt-BR"/>
        </w:rPr>
      </w:pPr>
      <w:r w:rsidRPr="000A68BA">
        <w:rPr>
          <w:color w:val="000000" w:themeColor="text1"/>
          <w:szCs w:val="24"/>
        </w:rPr>
        <w:t>đ)</w:t>
      </w:r>
      <w:r w:rsidRPr="000A68BA">
        <w:rPr>
          <w:color w:val="000000" w:themeColor="text1"/>
          <w:szCs w:val="24"/>
          <w:lang w:val="vi-VN"/>
        </w:rPr>
        <w:t xml:space="preserve"> </w:t>
      </w:r>
      <w:r w:rsidRPr="000A68BA">
        <w:rPr>
          <w:color w:val="000000" w:themeColor="text1"/>
          <w:szCs w:val="24"/>
        </w:rPr>
        <w:t>Quy hoạch mang tính động và mở, có sự điều chỉnh, cập nhật từng thời kỳ cho phù hợp với yêu cầu thực tiễn</w:t>
      </w:r>
      <w:r w:rsidRPr="000A68BA">
        <w:rPr>
          <w:color w:val="000000" w:themeColor="text1"/>
          <w:szCs w:val="24"/>
          <w:lang w:val="vi-VN"/>
        </w:rPr>
        <w:t>.</w:t>
      </w:r>
    </w:p>
    <w:p w:rsidR="000A68BA" w:rsidRPr="000A68BA" w:rsidRDefault="000A68BA" w:rsidP="00933C93">
      <w:pPr>
        <w:spacing w:before="60" w:after="60"/>
        <w:ind w:firstLine="720"/>
        <w:jc w:val="both"/>
        <w:rPr>
          <w:color w:val="000000" w:themeColor="text1"/>
          <w:lang w:val="pt-BR"/>
        </w:rPr>
      </w:pPr>
      <w:r w:rsidRPr="000A68BA">
        <w:rPr>
          <w:color w:val="000000" w:themeColor="text1"/>
          <w:lang w:val="pt-BR"/>
        </w:rPr>
        <w:t>2. Mục tiêu</w:t>
      </w:r>
    </w:p>
    <w:p w:rsidR="000A68BA" w:rsidRPr="000A68BA" w:rsidRDefault="000A68BA" w:rsidP="00933C93">
      <w:pPr>
        <w:spacing w:before="60" w:after="60"/>
        <w:ind w:firstLine="720"/>
        <w:jc w:val="both"/>
        <w:rPr>
          <w:i/>
          <w:color w:val="000000" w:themeColor="text1"/>
          <w:lang w:val="pt-BR"/>
        </w:rPr>
      </w:pPr>
      <w:r w:rsidRPr="000A68BA">
        <w:rPr>
          <w:i/>
          <w:color w:val="000000" w:themeColor="text1"/>
          <w:lang w:val="pt-BR"/>
        </w:rPr>
        <w:t>a) Mục tiêu chung</w:t>
      </w:r>
    </w:p>
    <w:p w:rsidR="000A68BA" w:rsidRPr="000A68BA" w:rsidRDefault="000A68BA" w:rsidP="00933C93">
      <w:pPr>
        <w:spacing w:before="60" w:after="60"/>
        <w:ind w:firstLine="720"/>
        <w:jc w:val="both"/>
        <w:rPr>
          <w:color w:val="000000" w:themeColor="text1"/>
          <w:lang w:val="pt-BR"/>
        </w:rPr>
      </w:pPr>
      <w:r w:rsidRPr="000A68BA">
        <w:rPr>
          <w:color w:val="000000" w:themeColor="text1"/>
        </w:rPr>
        <w:t>-</w:t>
      </w:r>
      <w:r w:rsidRPr="000A68BA">
        <w:rPr>
          <w:color w:val="000000" w:themeColor="text1"/>
          <w:lang w:val="vi-VN"/>
        </w:rPr>
        <w:t xml:space="preserve"> Bố trí hợp lý nguồn lực ngân sách nhà nước dành cho hoạt động </w:t>
      </w:r>
      <w:r w:rsidRPr="000A68BA">
        <w:rPr>
          <w:color w:val="000000" w:themeColor="text1"/>
        </w:rPr>
        <w:t xml:space="preserve">sự nghiệp </w:t>
      </w:r>
      <w:r w:rsidRPr="000A68BA">
        <w:rPr>
          <w:color w:val="000000" w:themeColor="text1"/>
          <w:spacing w:val="-4"/>
          <w:lang w:val="nl-NL"/>
        </w:rPr>
        <w:t>giáo dục và đào tạo</w:t>
      </w:r>
      <w:r w:rsidRPr="000A68BA">
        <w:rPr>
          <w:color w:val="000000" w:themeColor="text1"/>
          <w:lang w:val="vi-VN"/>
        </w:rPr>
        <w:t xml:space="preserve">; bảo đảm </w:t>
      </w:r>
      <w:r w:rsidRPr="000A68BA">
        <w:rPr>
          <w:color w:val="000000" w:themeColor="text1"/>
          <w:shd w:val="clear" w:color="auto" w:fill="FFFFFF"/>
          <w:lang w:val="vi-VN"/>
        </w:rPr>
        <w:t>tổ chức</w:t>
      </w:r>
      <w:r w:rsidRPr="000A68BA">
        <w:rPr>
          <w:color w:val="000000" w:themeColor="text1"/>
          <w:lang w:val="vi-VN"/>
        </w:rPr>
        <w:t xml:space="preserve"> bộ máy tinh gọn, đồng bộ, </w:t>
      </w:r>
      <w:r w:rsidRPr="000A68BA">
        <w:rPr>
          <w:color w:val="000000" w:themeColor="text1"/>
          <w:lang w:val="pt-BR"/>
        </w:rPr>
        <w:t xml:space="preserve">tập trung nguồn lực </w:t>
      </w:r>
      <w:r w:rsidRPr="000A68BA">
        <w:rPr>
          <w:color w:val="000000" w:themeColor="text1"/>
          <w:lang w:val="vi-VN"/>
        </w:rPr>
        <w:t>tạo đột phá trong quản lý, nâng cao chất lượng dịch vụ sự nghiệp công</w:t>
      </w:r>
      <w:r w:rsidRPr="000A68BA">
        <w:rPr>
          <w:color w:val="000000" w:themeColor="text1"/>
          <w:lang w:val="pt-BR"/>
        </w:rPr>
        <w:t xml:space="preserve"> về </w:t>
      </w:r>
      <w:r w:rsidRPr="000A68BA">
        <w:rPr>
          <w:color w:val="000000" w:themeColor="text1"/>
          <w:spacing w:val="-4"/>
          <w:lang w:val="nl-NL"/>
        </w:rPr>
        <w:t>giáo dục và đào tạo</w:t>
      </w:r>
      <w:r w:rsidRPr="000A68BA">
        <w:rPr>
          <w:color w:val="000000" w:themeColor="text1"/>
          <w:lang w:val="pt-BR"/>
        </w:rPr>
        <w:t xml:space="preserve">. </w:t>
      </w:r>
    </w:p>
    <w:p w:rsidR="000A68BA" w:rsidRPr="000A68BA" w:rsidRDefault="000A68BA" w:rsidP="00933C93">
      <w:pPr>
        <w:spacing w:before="60" w:after="60"/>
        <w:ind w:firstLine="720"/>
        <w:jc w:val="both"/>
        <w:rPr>
          <w:color w:val="000000" w:themeColor="text1"/>
          <w:lang w:val="pt-BR"/>
        </w:rPr>
      </w:pPr>
      <w:r w:rsidRPr="000A68BA">
        <w:rPr>
          <w:color w:val="000000" w:themeColor="text1"/>
        </w:rPr>
        <w:t>-</w:t>
      </w:r>
      <w:r w:rsidRPr="000A68BA">
        <w:rPr>
          <w:color w:val="000000" w:themeColor="text1"/>
          <w:lang w:val="vi-VN"/>
        </w:rPr>
        <w:t xml:space="preserve"> Tăng cường phân cấp và thực hiện trao quyền tự chủ, tự chịu trách nhiệm cho các đơn vị sự nghiệp </w:t>
      </w:r>
      <w:r w:rsidRPr="000A68BA">
        <w:rPr>
          <w:color w:val="000000" w:themeColor="text1"/>
          <w:lang w:val="pt-BR"/>
        </w:rPr>
        <w:t xml:space="preserve">thuộc </w:t>
      </w:r>
      <w:r w:rsidRPr="000A68BA">
        <w:rPr>
          <w:color w:val="000000" w:themeColor="text1"/>
          <w:lang w:val="vi-VN"/>
        </w:rPr>
        <w:t xml:space="preserve">lĩnh vực </w:t>
      </w:r>
      <w:r w:rsidRPr="000A68BA">
        <w:rPr>
          <w:color w:val="000000" w:themeColor="text1"/>
          <w:spacing w:val="-4"/>
          <w:lang w:val="nl-NL"/>
        </w:rPr>
        <w:t>giáo dục và đào tạo</w:t>
      </w:r>
      <w:r w:rsidRPr="000A68BA">
        <w:rPr>
          <w:color w:val="000000" w:themeColor="text1"/>
          <w:spacing w:val="-4"/>
          <w:lang w:val="sv-SE"/>
        </w:rPr>
        <w:t xml:space="preserve"> </w:t>
      </w:r>
      <w:r w:rsidRPr="000A68BA">
        <w:rPr>
          <w:color w:val="000000" w:themeColor="text1"/>
          <w:lang w:val="vi-VN"/>
        </w:rPr>
        <w:t xml:space="preserve">đồng bộ cả về tổ chức thực hiện nhiệm vụ, tài chính </w:t>
      </w:r>
      <w:r w:rsidRPr="000A68BA">
        <w:rPr>
          <w:color w:val="000000" w:themeColor="text1"/>
          <w:lang w:val="pt-BR"/>
        </w:rPr>
        <w:t xml:space="preserve">và </w:t>
      </w:r>
      <w:r w:rsidRPr="000A68BA">
        <w:rPr>
          <w:color w:val="000000" w:themeColor="text1"/>
          <w:lang w:val="vi-VN"/>
        </w:rPr>
        <w:t>nhân lực</w:t>
      </w:r>
      <w:r w:rsidRPr="000A68BA">
        <w:rPr>
          <w:color w:val="000000" w:themeColor="text1"/>
          <w:lang w:val="pt-BR"/>
        </w:rPr>
        <w:t xml:space="preserve"> </w:t>
      </w:r>
      <w:r w:rsidRPr="000A68BA">
        <w:rPr>
          <w:color w:val="000000" w:themeColor="text1"/>
          <w:lang w:val="vi-VN"/>
        </w:rPr>
        <w:t xml:space="preserve">có tính đến đặc điểm từng loại hình đơn vị, khả năng, nhu cầu </w:t>
      </w:r>
      <w:r w:rsidRPr="000A68BA">
        <w:rPr>
          <w:color w:val="000000" w:themeColor="text1"/>
          <w:lang w:val="pt-BR"/>
        </w:rPr>
        <w:t>của người dân</w:t>
      </w:r>
      <w:r w:rsidRPr="000A68BA">
        <w:rPr>
          <w:color w:val="000000" w:themeColor="text1"/>
          <w:lang w:val="vi-VN"/>
        </w:rPr>
        <w:t xml:space="preserve"> và trình độ quản lý nhằm thúc đẩy các đơn vị sự nghiệp </w:t>
      </w:r>
      <w:r w:rsidRPr="000A68BA">
        <w:rPr>
          <w:color w:val="000000" w:themeColor="text1"/>
          <w:lang w:val="pt-BR"/>
        </w:rPr>
        <w:t xml:space="preserve">thuộc </w:t>
      </w:r>
      <w:r w:rsidRPr="000A68BA">
        <w:rPr>
          <w:color w:val="000000" w:themeColor="text1"/>
          <w:lang w:val="vi-VN"/>
        </w:rPr>
        <w:t xml:space="preserve">lĩnh vực </w:t>
      </w:r>
      <w:r w:rsidRPr="000A68BA">
        <w:rPr>
          <w:color w:val="000000" w:themeColor="text1"/>
          <w:spacing w:val="-4"/>
          <w:lang w:val="nl-NL"/>
        </w:rPr>
        <w:t>giáo dục và đào tạo</w:t>
      </w:r>
      <w:r w:rsidRPr="000A68BA">
        <w:rPr>
          <w:color w:val="000000" w:themeColor="text1"/>
          <w:spacing w:val="-4"/>
          <w:lang w:val="sv-SE"/>
        </w:rPr>
        <w:t xml:space="preserve"> </w:t>
      </w:r>
      <w:r w:rsidRPr="000A68BA">
        <w:rPr>
          <w:color w:val="000000" w:themeColor="text1"/>
          <w:lang w:val="vi-VN"/>
        </w:rPr>
        <w:t>phát triển lành mạnh, bền vững.</w:t>
      </w:r>
    </w:p>
    <w:p w:rsidR="000A68BA" w:rsidRPr="000A68BA" w:rsidRDefault="000A68BA" w:rsidP="00933C93">
      <w:pPr>
        <w:spacing w:before="60" w:after="60"/>
        <w:ind w:firstLine="720"/>
        <w:jc w:val="both"/>
        <w:rPr>
          <w:i/>
          <w:color w:val="000000" w:themeColor="text1"/>
          <w:lang w:val="pt-BR"/>
        </w:rPr>
      </w:pPr>
      <w:r w:rsidRPr="000A68BA">
        <w:rPr>
          <w:i/>
          <w:color w:val="000000" w:themeColor="text1"/>
          <w:lang w:val="pt-BR"/>
        </w:rPr>
        <w:t>b) Mục tiêu cụ thể</w:t>
      </w:r>
    </w:p>
    <w:bookmarkEnd w:id="0"/>
    <w:p w:rsidR="000A68BA" w:rsidRPr="000A68BA" w:rsidRDefault="00A6146F" w:rsidP="00933C93">
      <w:pPr>
        <w:spacing w:before="60" w:after="60"/>
        <w:ind w:firstLine="720"/>
        <w:jc w:val="both"/>
        <w:rPr>
          <w:color w:val="000000" w:themeColor="text1"/>
          <w:lang w:val="pt-BR"/>
        </w:rPr>
      </w:pPr>
      <w:r>
        <w:rPr>
          <w:color w:val="000000" w:themeColor="text1"/>
          <w:lang w:val="pt-BR"/>
        </w:rPr>
        <w:t>-</w:t>
      </w:r>
      <w:r w:rsidR="000A68BA" w:rsidRPr="000A68BA">
        <w:rPr>
          <w:b/>
          <w:color w:val="000000" w:themeColor="text1"/>
          <w:lang w:val="pt-BR"/>
        </w:rPr>
        <w:t xml:space="preserve"> </w:t>
      </w:r>
      <w:r w:rsidR="000A68BA" w:rsidRPr="000A68BA">
        <w:rPr>
          <w:color w:val="000000" w:themeColor="text1"/>
          <w:lang w:val="vi-VN"/>
        </w:rPr>
        <w:t>Về mạng lưới các đơn vị sự nghiệp:</w:t>
      </w:r>
      <w:r w:rsidR="000A68BA" w:rsidRPr="000A68BA">
        <w:rPr>
          <w:color w:val="000000" w:themeColor="text1"/>
          <w:lang w:val="pt-BR"/>
        </w:rPr>
        <w:t xml:space="preserve"> R</w:t>
      </w:r>
      <w:r w:rsidR="000A68BA" w:rsidRPr="000A68BA">
        <w:rPr>
          <w:color w:val="000000" w:themeColor="text1"/>
          <w:lang w:val="vi-VN"/>
        </w:rPr>
        <w:t xml:space="preserve">à soát, sắp xếp, kiện toàn các đơn vị sự nghiệp đảm bảo phù hợp với danh mục dịch vụ sự nghiệp công của lĩnh vực </w:t>
      </w:r>
      <w:r w:rsidR="000A68BA" w:rsidRPr="000A68BA">
        <w:rPr>
          <w:color w:val="000000" w:themeColor="text1"/>
          <w:spacing w:val="-4"/>
          <w:lang w:val="nl-NL"/>
        </w:rPr>
        <w:t>giáo dục và đào tạo</w:t>
      </w:r>
      <w:r w:rsidR="000A68BA" w:rsidRPr="000A68BA">
        <w:rPr>
          <w:color w:val="000000" w:themeColor="text1"/>
          <w:lang w:val="pt-BR"/>
        </w:rPr>
        <w:t>;</w:t>
      </w:r>
      <w:r w:rsidR="000A68BA" w:rsidRPr="000A68BA">
        <w:rPr>
          <w:color w:val="000000" w:themeColor="text1"/>
          <w:lang w:val="vi-VN"/>
        </w:rPr>
        <w:t xml:space="preserve"> đảm bảo tinh gọn, đồng bộ, thống nhất</w:t>
      </w:r>
      <w:r w:rsidR="000A68BA" w:rsidRPr="000A68BA">
        <w:rPr>
          <w:color w:val="000000" w:themeColor="text1"/>
          <w:lang w:val="pt-BR"/>
        </w:rPr>
        <w:t>.</w:t>
      </w:r>
    </w:p>
    <w:p w:rsidR="000A68BA" w:rsidRPr="000A68BA" w:rsidRDefault="000A68BA" w:rsidP="00933C93">
      <w:pPr>
        <w:spacing w:before="60" w:after="60"/>
        <w:ind w:firstLine="720"/>
        <w:jc w:val="both"/>
        <w:rPr>
          <w:color w:val="000000" w:themeColor="text1"/>
          <w:lang w:val="pt-BR"/>
        </w:rPr>
      </w:pPr>
      <w:r w:rsidRPr="000A68BA">
        <w:rPr>
          <w:color w:val="000000" w:themeColor="text1"/>
          <w:lang w:val="pt-BR"/>
        </w:rPr>
        <w:t>Đến năm 2025 có 453 đơn vị; đ</w:t>
      </w:r>
      <w:r w:rsidRPr="000A68BA">
        <w:rPr>
          <w:color w:val="000000" w:themeColor="text1"/>
          <w:szCs w:val="24"/>
          <w:lang w:val="nl-NL"/>
        </w:rPr>
        <w:t xml:space="preserve">ịnh hướng đến năm 2030: Tiếp tục duy trì </w:t>
      </w:r>
      <w:r w:rsidRPr="000A68BA">
        <w:rPr>
          <w:color w:val="000000" w:themeColor="text1"/>
          <w:lang w:val="pt-BR"/>
        </w:rPr>
        <w:t xml:space="preserve">453 đơn vị sự nghiệp công lập trực thuộc </w:t>
      </w:r>
      <w:r w:rsidRPr="000A68BA">
        <w:rPr>
          <w:color w:val="000000" w:themeColor="text1"/>
          <w:lang w:val="vi-VN"/>
        </w:rPr>
        <w:t xml:space="preserve">lĩnh vực </w:t>
      </w:r>
      <w:r w:rsidRPr="000A68BA">
        <w:rPr>
          <w:color w:val="000000" w:themeColor="text1"/>
          <w:spacing w:val="-4"/>
          <w:lang w:val="nl-NL"/>
        </w:rPr>
        <w:t>giáo dục và đào tạo</w:t>
      </w:r>
      <w:r w:rsidRPr="000A68BA">
        <w:rPr>
          <w:color w:val="000000" w:themeColor="text1"/>
          <w:lang w:val="pt-BR"/>
        </w:rPr>
        <w:t>.</w:t>
      </w:r>
    </w:p>
    <w:p w:rsidR="000A68BA" w:rsidRPr="000A68BA" w:rsidRDefault="00A6146F" w:rsidP="00933C93">
      <w:pPr>
        <w:spacing w:before="60" w:after="60"/>
        <w:ind w:firstLine="720"/>
        <w:jc w:val="both"/>
        <w:rPr>
          <w:color w:val="000000" w:themeColor="text1"/>
          <w:lang w:val="vi-VN"/>
        </w:rPr>
      </w:pPr>
      <w:r>
        <w:rPr>
          <w:color w:val="000000" w:themeColor="text1"/>
          <w:lang w:val="pt-BR"/>
        </w:rPr>
        <w:t>-</w:t>
      </w:r>
      <w:r w:rsidR="000A68BA" w:rsidRPr="000A68BA">
        <w:rPr>
          <w:b/>
          <w:color w:val="000000" w:themeColor="text1"/>
          <w:lang w:val="pt-BR"/>
        </w:rPr>
        <w:t xml:space="preserve"> </w:t>
      </w:r>
      <w:r w:rsidR="000A68BA" w:rsidRPr="000A68BA">
        <w:rPr>
          <w:color w:val="000000" w:themeColor="text1"/>
          <w:lang w:val="vi-VN"/>
        </w:rPr>
        <w:t>Về thực hiện cơ chế tự chủ:</w:t>
      </w:r>
    </w:p>
    <w:p w:rsidR="000A68BA" w:rsidRPr="000A68BA" w:rsidRDefault="00A6146F" w:rsidP="00933C93">
      <w:pPr>
        <w:spacing w:before="60" w:after="60"/>
        <w:ind w:firstLine="720"/>
        <w:jc w:val="both"/>
        <w:rPr>
          <w:color w:val="000000" w:themeColor="text1"/>
          <w:lang w:val="pt-BR"/>
        </w:rPr>
      </w:pPr>
      <w:r>
        <w:rPr>
          <w:color w:val="000000" w:themeColor="text1"/>
          <w:lang w:val="pt-BR"/>
        </w:rPr>
        <w:t>+</w:t>
      </w:r>
      <w:r w:rsidR="000A68BA" w:rsidRPr="000A68BA">
        <w:rPr>
          <w:color w:val="000000" w:themeColor="text1"/>
          <w:lang w:val="pt-BR"/>
        </w:rPr>
        <w:t xml:space="preserve"> Giai đoạn 2021 - 2025: </w:t>
      </w:r>
      <w:r w:rsidR="000A68BA" w:rsidRPr="000A68BA">
        <w:rPr>
          <w:color w:val="000000" w:themeColor="text1"/>
          <w:szCs w:val="24"/>
          <w:lang w:val="nl-NL"/>
        </w:rPr>
        <w:t xml:space="preserve">Có 01 đơn vị sự nghiệp công lập tự đảm bảo chi thường xuyên và chi đầu tư </w:t>
      </w:r>
      <w:r w:rsidR="000A68BA" w:rsidRPr="000A68BA">
        <w:rPr>
          <w:i/>
          <w:color w:val="000000" w:themeColor="text1"/>
          <w:szCs w:val="24"/>
          <w:lang w:val="nl-NL"/>
        </w:rPr>
        <w:t xml:space="preserve">(Trường phổ thông Tuyên Quang trực thuộc Trường Đại học Tân Trào); </w:t>
      </w:r>
      <w:r w:rsidR="000A68BA" w:rsidRPr="000A68BA">
        <w:rPr>
          <w:color w:val="000000" w:themeColor="text1"/>
          <w:szCs w:val="24"/>
          <w:lang w:val="nl-NL"/>
        </w:rPr>
        <w:t xml:space="preserve">02 đơn vị sự nghiệp công lập tự đảm bảo một phần chi thường xuyên </w:t>
      </w:r>
      <w:r w:rsidR="000A68BA" w:rsidRPr="000A68BA">
        <w:rPr>
          <w:i/>
          <w:color w:val="000000" w:themeColor="text1"/>
          <w:szCs w:val="24"/>
          <w:lang w:val="nl-NL"/>
        </w:rPr>
        <w:t>(</w:t>
      </w:r>
      <w:r w:rsidR="000A68BA" w:rsidRPr="000A68BA">
        <w:rPr>
          <w:i/>
          <w:color w:val="000000" w:themeColor="text1"/>
          <w:lang w:val="nl-NL"/>
        </w:rPr>
        <w:t>Trường Trung học phổ thông Chuyên, Trường Trung học phổ thông Tân Trào</w:t>
      </w:r>
      <w:r w:rsidR="000A68BA" w:rsidRPr="000A68BA">
        <w:rPr>
          <w:i/>
          <w:color w:val="000000" w:themeColor="text1"/>
          <w:szCs w:val="24"/>
          <w:lang w:val="nl-NL"/>
        </w:rPr>
        <w:t>)</w:t>
      </w:r>
      <w:r w:rsidR="000A68BA" w:rsidRPr="000A68BA">
        <w:rPr>
          <w:color w:val="000000" w:themeColor="text1"/>
          <w:szCs w:val="24"/>
          <w:lang w:val="nl-NL"/>
        </w:rPr>
        <w:t>; 450 đơn vị sự nghiệp công lập do Nhà nước đảm bảo chi thường xuyên</w:t>
      </w:r>
      <w:r w:rsidR="000A68BA" w:rsidRPr="000A68BA">
        <w:rPr>
          <w:color w:val="000000" w:themeColor="text1"/>
          <w:lang w:val="pt-BR"/>
        </w:rPr>
        <w:t>.</w:t>
      </w:r>
    </w:p>
    <w:p w:rsidR="000A68BA" w:rsidRPr="000A68BA" w:rsidRDefault="00A6146F" w:rsidP="00933C93">
      <w:pPr>
        <w:spacing w:before="60" w:after="60"/>
        <w:ind w:firstLine="720"/>
        <w:jc w:val="both"/>
        <w:rPr>
          <w:i/>
          <w:color w:val="000000" w:themeColor="text1"/>
          <w:szCs w:val="24"/>
          <w:lang w:val="nl-NL"/>
        </w:rPr>
      </w:pPr>
      <w:r>
        <w:rPr>
          <w:color w:val="000000" w:themeColor="text1"/>
          <w:lang w:val="pt-BR"/>
        </w:rPr>
        <w:t>+</w:t>
      </w:r>
      <w:r w:rsidR="000A68BA" w:rsidRPr="000A68BA">
        <w:rPr>
          <w:color w:val="000000" w:themeColor="text1"/>
          <w:lang w:val="pt-BR"/>
        </w:rPr>
        <w:t xml:space="preserve"> Định hướng giai đoạn 2026 - 2030: </w:t>
      </w:r>
      <w:r w:rsidR="000A68BA" w:rsidRPr="000A68BA">
        <w:rPr>
          <w:color w:val="000000" w:themeColor="text1"/>
          <w:szCs w:val="24"/>
          <w:lang w:val="nl-NL"/>
        </w:rPr>
        <w:t xml:space="preserve">Có 01 đơn vị sự nghiệp công lập tự đảm bảo chi thường xuyên và chi đầu tư </w:t>
      </w:r>
      <w:r w:rsidR="000A68BA" w:rsidRPr="000A68BA">
        <w:rPr>
          <w:i/>
          <w:color w:val="000000" w:themeColor="text1"/>
          <w:szCs w:val="24"/>
          <w:lang w:val="nl-NL"/>
        </w:rPr>
        <w:t xml:space="preserve">(Trường phổ thông Tuyên Quang trực thuộc Trường Đại học Tân Trào); </w:t>
      </w:r>
      <w:r w:rsidR="000A68BA" w:rsidRPr="000A68BA">
        <w:rPr>
          <w:color w:val="000000" w:themeColor="text1"/>
          <w:szCs w:val="24"/>
          <w:lang w:val="nl-NL"/>
        </w:rPr>
        <w:t xml:space="preserve">03 đơn vị sự nghiệp công lập tự đảm bảo một phần chi thường xuyên </w:t>
      </w:r>
      <w:r w:rsidR="000A68BA" w:rsidRPr="000A68BA">
        <w:rPr>
          <w:i/>
          <w:color w:val="000000" w:themeColor="text1"/>
          <w:szCs w:val="24"/>
          <w:lang w:val="nl-NL"/>
        </w:rPr>
        <w:t>(Trường Trung học phổ thông Chuyên, Trường Trung học phổ thông Tân Trào, Trường Trung học phổ thông Nguyễn Văn Huyên)</w:t>
      </w:r>
      <w:r w:rsidR="000A68BA" w:rsidRPr="000A68BA">
        <w:rPr>
          <w:color w:val="000000" w:themeColor="text1"/>
          <w:szCs w:val="24"/>
          <w:lang w:val="nl-NL"/>
        </w:rPr>
        <w:t>; 449 đơn vị sự nghiệp công lập do Nhà nước đảm bảo chi thường xuyên</w:t>
      </w:r>
      <w:r w:rsidR="000A68BA" w:rsidRPr="000A68BA">
        <w:rPr>
          <w:i/>
          <w:color w:val="000000" w:themeColor="text1"/>
          <w:szCs w:val="24"/>
          <w:lang w:val="nl-NL"/>
        </w:rPr>
        <w:t>.</w:t>
      </w:r>
    </w:p>
    <w:p w:rsidR="000A68BA" w:rsidRPr="000A68BA" w:rsidRDefault="000A68BA" w:rsidP="00933C93">
      <w:pPr>
        <w:spacing w:before="60" w:after="60"/>
        <w:ind w:firstLine="720"/>
        <w:jc w:val="both"/>
        <w:rPr>
          <w:color w:val="000000" w:themeColor="text1"/>
          <w:lang w:val="pt-BR"/>
        </w:rPr>
      </w:pPr>
      <w:r w:rsidRPr="000A68BA">
        <w:rPr>
          <w:color w:val="000000" w:themeColor="text1"/>
          <w:lang w:val="pt-BR"/>
        </w:rPr>
        <w:t>3. Nội dung quy hoạch</w:t>
      </w:r>
    </w:p>
    <w:p w:rsidR="000A68BA" w:rsidRPr="000A68BA" w:rsidRDefault="000A68BA" w:rsidP="00933C93">
      <w:pPr>
        <w:spacing w:before="60" w:after="60"/>
        <w:ind w:firstLine="720"/>
        <w:jc w:val="both"/>
        <w:rPr>
          <w:rFonts w:ascii="Times New Roman Italic" w:hAnsi="Times New Roman Italic"/>
          <w:i/>
          <w:color w:val="000000" w:themeColor="text1"/>
          <w:spacing w:val="-4"/>
          <w:lang w:val="pt-BR"/>
        </w:rPr>
      </w:pPr>
      <w:r w:rsidRPr="000A68BA">
        <w:rPr>
          <w:rFonts w:ascii="Times New Roman Italic" w:hAnsi="Times New Roman Italic"/>
          <w:i/>
          <w:color w:val="000000" w:themeColor="text1"/>
          <w:spacing w:val="-4"/>
          <w:lang w:val="pt-BR"/>
        </w:rPr>
        <w:t xml:space="preserve">a) Sắp xếp các đơn vị sự nghiệp công lập thuộc </w:t>
      </w:r>
      <w:r w:rsidRPr="000A68BA">
        <w:rPr>
          <w:rFonts w:ascii="Times New Roman Italic" w:hAnsi="Times New Roman Italic"/>
          <w:i/>
          <w:color w:val="000000" w:themeColor="text1"/>
          <w:spacing w:val="-4"/>
          <w:lang w:val="vi-VN"/>
        </w:rPr>
        <w:t xml:space="preserve">lĩnh vực </w:t>
      </w:r>
      <w:r w:rsidRPr="000A68BA">
        <w:rPr>
          <w:rFonts w:ascii="Times New Roman Italic" w:hAnsi="Times New Roman Italic"/>
          <w:i/>
          <w:color w:val="000000" w:themeColor="text1"/>
          <w:spacing w:val="-4"/>
          <w:lang w:val="nl-NL"/>
        </w:rPr>
        <w:t>giáo dục và đào tạo</w:t>
      </w:r>
    </w:p>
    <w:p w:rsidR="000A68BA" w:rsidRPr="000A68BA" w:rsidRDefault="000A68BA" w:rsidP="00933C93">
      <w:pPr>
        <w:spacing w:before="60" w:after="60"/>
        <w:ind w:firstLine="720"/>
        <w:jc w:val="both"/>
        <w:rPr>
          <w:color w:val="000000" w:themeColor="text1"/>
          <w:lang w:val="nl-NL"/>
        </w:rPr>
      </w:pPr>
      <w:r w:rsidRPr="000A68BA">
        <w:rPr>
          <w:color w:val="000000" w:themeColor="text1"/>
          <w:lang w:val="pt-BR"/>
        </w:rPr>
        <w:t>-</w:t>
      </w:r>
      <w:r w:rsidRPr="000A68BA">
        <w:rPr>
          <w:b/>
          <w:color w:val="000000" w:themeColor="text1"/>
          <w:lang w:val="pt-BR"/>
        </w:rPr>
        <w:t xml:space="preserve"> </w:t>
      </w:r>
      <w:r w:rsidRPr="000A68BA">
        <w:rPr>
          <w:color w:val="000000" w:themeColor="text1"/>
          <w:lang w:val="pt-BR"/>
        </w:rPr>
        <w:t>Giai đoạn 2021-2025: Sắp xếp giảm 14 đơn vị sự nghiệp công lập so với thời điểm tháng 01/2021, toàn tỉnh c</w:t>
      </w:r>
      <w:r w:rsidRPr="000A68BA">
        <w:rPr>
          <w:color w:val="000000" w:themeColor="text1"/>
          <w:szCs w:val="24"/>
          <w:lang w:val="nl-NL"/>
        </w:rPr>
        <w:t xml:space="preserve">ó 453 đơn vị sự nghiệp công lập. Tiếp tục củng cố tổ chức và phát triển chuyên môn nghiệp vụ; tăng cường tự chủ về tài chính của các đơn vị sự nghiệp.   </w:t>
      </w:r>
    </w:p>
    <w:p w:rsidR="000A68BA" w:rsidRPr="000A68BA" w:rsidRDefault="000A68BA" w:rsidP="00933C93">
      <w:pPr>
        <w:spacing w:before="60" w:after="60"/>
        <w:ind w:firstLine="720"/>
        <w:jc w:val="both"/>
        <w:rPr>
          <w:color w:val="000000" w:themeColor="text1"/>
          <w:szCs w:val="24"/>
          <w:lang w:val="nl-NL"/>
        </w:rPr>
      </w:pPr>
      <w:r w:rsidRPr="000A68BA">
        <w:rPr>
          <w:color w:val="000000" w:themeColor="text1"/>
          <w:spacing w:val="2"/>
          <w:szCs w:val="24"/>
          <w:lang w:val="nl-NL"/>
        </w:rPr>
        <w:t>- Định hướng g</w:t>
      </w:r>
      <w:r w:rsidRPr="000A68BA">
        <w:rPr>
          <w:color w:val="000000" w:themeColor="text1"/>
          <w:szCs w:val="24"/>
          <w:lang w:val="nl-NL"/>
        </w:rPr>
        <w:t>iai đoạn 2026 - 2030: Tiếp tục duy trì</w:t>
      </w:r>
      <w:r w:rsidRPr="000A68BA">
        <w:rPr>
          <w:b/>
          <w:color w:val="000000" w:themeColor="text1"/>
          <w:szCs w:val="24"/>
          <w:lang w:val="nl-NL"/>
        </w:rPr>
        <w:t xml:space="preserve"> </w:t>
      </w:r>
      <w:r w:rsidRPr="000A68BA">
        <w:rPr>
          <w:color w:val="000000" w:themeColor="text1"/>
          <w:szCs w:val="24"/>
          <w:lang w:val="nl-NL"/>
        </w:rPr>
        <w:t>đơn vị như giai đoạn 2021-2025 và</w:t>
      </w:r>
      <w:r w:rsidRPr="000A68BA">
        <w:rPr>
          <w:color w:val="000000" w:themeColor="text1"/>
          <w:spacing w:val="2"/>
          <w:szCs w:val="24"/>
          <w:lang w:val="nl-NL"/>
        </w:rPr>
        <w:t xml:space="preserve"> </w:t>
      </w:r>
      <w:r w:rsidRPr="000A68BA">
        <w:rPr>
          <w:color w:val="000000" w:themeColor="text1"/>
          <w:szCs w:val="24"/>
          <w:lang w:val="nl-NL"/>
        </w:rPr>
        <w:t>thực hiện rà soát để sắp xếp các đơn vị phù hợp, nhằm giảm đầu mối;</w:t>
      </w:r>
      <w:r w:rsidRPr="000A68BA">
        <w:rPr>
          <w:i/>
          <w:color w:val="000000" w:themeColor="text1"/>
          <w:szCs w:val="24"/>
          <w:lang w:val="nl-NL"/>
        </w:rPr>
        <w:t xml:space="preserve"> </w:t>
      </w:r>
      <w:r w:rsidRPr="000A68BA">
        <w:rPr>
          <w:color w:val="000000" w:themeColor="text1"/>
          <w:szCs w:val="24"/>
          <w:lang w:val="nl-NL"/>
        </w:rPr>
        <w:t xml:space="preserve">thành lập các trường phổ thông dân tộc bán trú cấp tiểu học, Trung học cơ sở trên cơ sở các trường Tiểu học, Trung học cơ sở hiện có; </w:t>
      </w:r>
      <w:r w:rsidRPr="004F4533">
        <w:rPr>
          <w:szCs w:val="24"/>
          <w:lang w:val="nl-NL"/>
        </w:rPr>
        <w:t xml:space="preserve">thí điểm </w:t>
      </w:r>
      <w:r w:rsidRPr="000A68BA">
        <w:rPr>
          <w:bCs/>
          <w:spacing w:val="-4"/>
          <w:lang w:val="nl-NL"/>
        </w:rPr>
        <w:t>chuyển đổi một số trường công lập thành trường ngoài công lập ở những nơi có điều kiện phù hợp với xu thế phát triển và điều kiện thực tế tại địa phương;</w:t>
      </w:r>
      <w:r w:rsidRPr="000A68BA">
        <w:rPr>
          <w:color w:val="000000" w:themeColor="text1"/>
          <w:lang w:val="nl-NL"/>
        </w:rPr>
        <w:t xml:space="preserve"> </w:t>
      </w:r>
      <w:r w:rsidRPr="000A68BA">
        <w:rPr>
          <w:color w:val="000000" w:themeColor="text1"/>
          <w:szCs w:val="24"/>
          <w:lang w:val="nl-NL"/>
        </w:rPr>
        <w:t>sắp xếp, bố trí đội ngũ công chức, viên chức theo vị trí việc làm.</w:t>
      </w:r>
    </w:p>
    <w:p w:rsidR="000A68BA" w:rsidRPr="005350E1" w:rsidRDefault="000A68BA" w:rsidP="00933C93">
      <w:pPr>
        <w:spacing w:before="60" w:after="60"/>
        <w:ind w:firstLine="720"/>
        <w:jc w:val="center"/>
        <w:rPr>
          <w:i/>
          <w:szCs w:val="24"/>
          <w:lang w:val="nl-NL"/>
        </w:rPr>
      </w:pPr>
      <w:r w:rsidRPr="005350E1">
        <w:rPr>
          <w:i/>
          <w:szCs w:val="24"/>
          <w:lang w:val="nl-NL"/>
        </w:rPr>
        <w:t>(Có biểu kèm theo)</w:t>
      </w:r>
    </w:p>
    <w:p w:rsidR="000A68BA" w:rsidRPr="000A68BA" w:rsidRDefault="000A68BA" w:rsidP="00933C93">
      <w:pPr>
        <w:spacing w:before="60" w:after="60"/>
        <w:ind w:firstLine="720"/>
        <w:jc w:val="both"/>
        <w:rPr>
          <w:i/>
          <w:color w:val="000000" w:themeColor="text1"/>
          <w:lang w:val="pt-BR"/>
        </w:rPr>
      </w:pPr>
      <w:r w:rsidRPr="000A68BA">
        <w:rPr>
          <w:i/>
          <w:color w:val="000000" w:themeColor="text1"/>
          <w:lang w:val="pt-BR"/>
        </w:rPr>
        <w:t>b)</w:t>
      </w:r>
      <w:r w:rsidRPr="000A68BA">
        <w:rPr>
          <w:i/>
          <w:color w:val="000000" w:themeColor="text1"/>
          <w:lang w:val="vi-VN"/>
        </w:rPr>
        <w:t xml:space="preserve"> Về thực hiện cơ chế </w:t>
      </w:r>
      <w:r w:rsidRPr="000A68BA">
        <w:rPr>
          <w:i/>
          <w:color w:val="000000" w:themeColor="text1"/>
          <w:lang w:val="pt-BR"/>
        </w:rPr>
        <w:t>hoạt động tài chính</w:t>
      </w:r>
    </w:p>
    <w:p w:rsidR="000A68BA" w:rsidRPr="000A68BA" w:rsidRDefault="000A68BA" w:rsidP="00933C93">
      <w:pPr>
        <w:spacing w:before="60" w:after="60"/>
        <w:ind w:firstLine="567"/>
        <w:jc w:val="both"/>
        <w:rPr>
          <w:color w:val="000000" w:themeColor="text1"/>
          <w:lang w:val="pt-BR"/>
        </w:rPr>
      </w:pPr>
      <w:r w:rsidRPr="000A68BA">
        <w:rPr>
          <w:color w:val="000000" w:themeColor="text1"/>
          <w:lang w:val="pt-BR"/>
        </w:rPr>
        <w:t>Căn cứ vào kết quả tình hình tài chính và tài sản của các đơn vị và điều kiện thực tế tại địa phương, định hướng cho các năm tiếp theo. Giao các đơn vị quyền tự chủ theo các nhóm tự chủ quy định tại Nghị định số 16/2015/NĐ-CP ngày 14/2/2015 để có cơ chế hoạt động cho phù hợp:</w:t>
      </w:r>
    </w:p>
    <w:p w:rsidR="000A68BA" w:rsidRPr="000A68BA" w:rsidRDefault="000A68BA" w:rsidP="00933C93">
      <w:pPr>
        <w:spacing w:before="60" w:after="60"/>
        <w:ind w:firstLine="720"/>
        <w:jc w:val="both"/>
        <w:rPr>
          <w:color w:val="000000" w:themeColor="text1"/>
          <w:lang w:val="nl-NL"/>
        </w:rPr>
      </w:pPr>
      <w:r w:rsidRPr="000A68BA">
        <w:rPr>
          <w:color w:val="000000" w:themeColor="text1"/>
          <w:lang w:val="nl-NL"/>
        </w:rPr>
        <w:t>- Năm 2021, thực hiện như sau:</w:t>
      </w:r>
    </w:p>
    <w:p w:rsidR="000A68BA" w:rsidRPr="000A68BA" w:rsidRDefault="000A68BA" w:rsidP="00933C93">
      <w:pPr>
        <w:spacing w:before="60" w:after="60"/>
        <w:ind w:firstLine="720"/>
        <w:jc w:val="both"/>
        <w:rPr>
          <w:color w:val="000000" w:themeColor="text1"/>
          <w:szCs w:val="24"/>
          <w:lang w:val="nl-NL"/>
        </w:rPr>
      </w:pPr>
      <w:r w:rsidRPr="000A68BA">
        <w:rPr>
          <w:color w:val="000000" w:themeColor="text1"/>
          <w:szCs w:val="24"/>
          <w:lang w:val="nl-NL"/>
        </w:rPr>
        <w:t xml:space="preserve">+ Nhóm 1: Đơn vị sự nghiệp công lập tự đảm bảo chi thường xuyên và chi đầu tư: 01 đơn vị </w:t>
      </w:r>
      <w:r w:rsidRPr="000A68BA">
        <w:rPr>
          <w:i/>
          <w:color w:val="000000" w:themeColor="text1"/>
          <w:szCs w:val="24"/>
          <w:lang w:val="nl-NL"/>
        </w:rPr>
        <w:t>(Trường phổ thông Tuyên Quang trực thuộc Trường Đại học Tân Trào)</w:t>
      </w:r>
      <w:r w:rsidRPr="000A68BA">
        <w:rPr>
          <w:color w:val="000000" w:themeColor="text1"/>
          <w:szCs w:val="24"/>
          <w:lang w:val="nl-NL"/>
        </w:rPr>
        <w:t>.</w:t>
      </w:r>
    </w:p>
    <w:p w:rsidR="000A68BA" w:rsidRPr="000A68BA" w:rsidRDefault="000A68BA" w:rsidP="00933C93">
      <w:pPr>
        <w:spacing w:before="60" w:after="60"/>
        <w:ind w:firstLine="720"/>
        <w:rPr>
          <w:color w:val="000000" w:themeColor="text1"/>
          <w:spacing w:val="-12"/>
          <w:lang w:val="nl-NL"/>
        </w:rPr>
      </w:pPr>
      <w:r w:rsidRPr="000A68BA">
        <w:rPr>
          <w:color w:val="000000" w:themeColor="text1"/>
          <w:spacing w:val="-12"/>
          <w:lang w:val="nl-NL"/>
        </w:rPr>
        <w:t>+ Nhóm 2: Đơn vị sự nghiệp công lập tự đảm bảo chi thường xuyên: Không có.</w:t>
      </w:r>
    </w:p>
    <w:p w:rsidR="000A68BA" w:rsidRPr="000A68BA" w:rsidRDefault="000A68BA" w:rsidP="00933C93">
      <w:pPr>
        <w:spacing w:before="60" w:after="60"/>
        <w:ind w:firstLine="720"/>
        <w:jc w:val="both"/>
        <w:rPr>
          <w:color w:val="000000" w:themeColor="text1"/>
          <w:lang w:val="nl-NL"/>
        </w:rPr>
      </w:pPr>
      <w:r w:rsidRPr="000A68BA">
        <w:rPr>
          <w:color w:val="000000" w:themeColor="text1"/>
          <w:lang w:val="nl-NL"/>
        </w:rPr>
        <w:t xml:space="preserve">+ Nhóm 3: Đơn vị sự nghiệp công lập tự đảm bảo một phần chi thường xuyên: 02 đơn vị </w:t>
      </w:r>
      <w:r w:rsidRPr="000A68BA">
        <w:rPr>
          <w:i/>
          <w:color w:val="000000" w:themeColor="text1"/>
          <w:lang w:val="nl-NL"/>
        </w:rPr>
        <w:t>(Trường Trung học phổ thông Chuyên, Trường Trung học Phổ thông Tân Trào)</w:t>
      </w:r>
      <w:r w:rsidRPr="000A68BA">
        <w:rPr>
          <w:color w:val="000000" w:themeColor="text1"/>
          <w:lang w:val="nl-NL"/>
        </w:rPr>
        <w:t>.</w:t>
      </w:r>
    </w:p>
    <w:p w:rsidR="000A68BA" w:rsidRPr="000A68BA" w:rsidRDefault="000A68BA" w:rsidP="00933C93">
      <w:pPr>
        <w:spacing w:before="60" w:after="60"/>
        <w:ind w:firstLine="720"/>
        <w:jc w:val="both"/>
        <w:rPr>
          <w:color w:val="000000" w:themeColor="text1"/>
          <w:lang w:val="nl-NL"/>
        </w:rPr>
      </w:pPr>
      <w:r w:rsidRPr="000A68BA">
        <w:rPr>
          <w:color w:val="000000" w:themeColor="text1"/>
          <w:lang w:val="nl-NL"/>
        </w:rPr>
        <w:t>+ Nhóm 4: Đơn vị sự nghiệp công lập do nhà nước đảm bảo chi thường xuyên: 464 đơn vị.</w:t>
      </w:r>
    </w:p>
    <w:p w:rsidR="000A68BA" w:rsidRPr="000A68BA" w:rsidRDefault="000A68BA" w:rsidP="00933C93">
      <w:pPr>
        <w:spacing w:before="60" w:after="60"/>
        <w:ind w:firstLine="720"/>
        <w:jc w:val="both"/>
        <w:rPr>
          <w:color w:val="000000" w:themeColor="text1"/>
          <w:lang w:val="nl-NL"/>
        </w:rPr>
      </w:pPr>
      <w:r w:rsidRPr="000A68BA">
        <w:rPr>
          <w:color w:val="000000" w:themeColor="text1"/>
          <w:lang w:val="nl-NL"/>
        </w:rPr>
        <w:t>- Giai đoạn từ 202</w:t>
      </w:r>
      <w:r w:rsidR="00A6146F">
        <w:rPr>
          <w:color w:val="000000" w:themeColor="text1"/>
          <w:lang w:val="nl-NL"/>
        </w:rPr>
        <w:t>2</w:t>
      </w:r>
      <w:r w:rsidRPr="000A68BA">
        <w:rPr>
          <w:color w:val="000000" w:themeColor="text1"/>
          <w:lang w:val="nl-NL"/>
        </w:rPr>
        <w:t xml:space="preserve"> - 2025, thực hiện như sau:</w:t>
      </w:r>
    </w:p>
    <w:p w:rsidR="000A68BA" w:rsidRPr="000A68BA" w:rsidRDefault="000A68BA" w:rsidP="00933C93">
      <w:pPr>
        <w:spacing w:before="60" w:after="60"/>
        <w:ind w:firstLine="720"/>
        <w:jc w:val="both"/>
        <w:rPr>
          <w:color w:val="000000" w:themeColor="text1"/>
          <w:szCs w:val="24"/>
          <w:lang w:val="nl-NL"/>
        </w:rPr>
      </w:pPr>
      <w:r w:rsidRPr="000A68BA">
        <w:rPr>
          <w:color w:val="000000" w:themeColor="text1"/>
          <w:szCs w:val="24"/>
          <w:lang w:val="nl-NL"/>
        </w:rPr>
        <w:t xml:space="preserve">+ Nhóm 1: Đơn vị sự nghiệp công lập tự đảm bảo chi thường xuyên và chi đầu tư: 01 đơn vị </w:t>
      </w:r>
      <w:r w:rsidRPr="000A68BA">
        <w:rPr>
          <w:i/>
          <w:color w:val="000000" w:themeColor="text1"/>
          <w:szCs w:val="24"/>
          <w:lang w:val="nl-NL"/>
        </w:rPr>
        <w:t>(Trường phổ thông Tuyên Quang trực thuộc Trường Đại học Tân Trào)</w:t>
      </w:r>
      <w:r w:rsidRPr="000A68BA">
        <w:rPr>
          <w:color w:val="000000" w:themeColor="text1"/>
          <w:szCs w:val="24"/>
          <w:lang w:val="nl-NL"/>
        </w:rPr>
        <w:t>.</w:t>
      </w:r>
    </w:p>
    <w:p w:rsidR="000A68BA" w:rsidRPr="000A68BA" w:rsidRDefault="000A68BA" w:rsidP="00933C93">
      <w:pPr>
        <w:spacing w:before="60" w:after="60"/>
        <w:ind w:firstLine="720"/>
        <w:jc w:val="both"/>
        <w:rPr>
          <w:color w:val="000000" w:themeColor="text1"/>
          <w:lang w:val="nl-NL"/>
        </w:rPr>
      </w:pPr>
      <w:r w:rsidRPr="000A68BA">
        <w:rPr>
          <w:color w:val="000000" w:themeColor="text1"/>
          <w:lang w:val="nl-NL"/>
        </w:rPr>
        <w:t>- Nhóm 2: Đơn vị sự nghiệp công lập tự đảm bảo chi thường xuyên: Không có.</w:t>
      </w:r>
    </w:p>
    <w:p w:rsidR="000A68BA" w:rsidRPr="000A68BA" w:rsidRDefault="000A68BA" w:rsidP="00933C93">
      <w:pPr>
        <w:spacing w:before="60" w:after="60"/>
        <w:ind w:firstLine="720"/>
        <w:jc w:val="both"/>
        <w:rPr>
          <w:color w:val="000000" w:themeColor="text1"/>
          <w:lang w:val="nl-NL"/>
        </w:rPr>
      </w:pPr>
      <w:r w:rsidRPr="000A68BA">
        <w:rPr>
          <w:color w:val="000000" w:themeColor="text1"/>
          <w:lang w:val="nl-NL"/>
        </w:rPr>
        <w:t xml:space="preserve">- Nhóm 3: Đơn vị sự nghiệp công lập tự đảm bảo một phần chi thường xuyên: 02 đơn vị </w:t>
      </w:r>
      <w:r w:rsidRPr="000A68BA">
        <w:rPr>
          <w:i/>
          <w:color w:val="000000" w:themeColor="text1"/>
          <w:lang w:val="nl-NL"/>
        </w:rPr>
        <w:t>(Trường Trung học phổ thông Chuyên, Trường Trung học phổ thông Tân Trào)</w:t>
      </w:r>
      <w:r w:rsidRPr="000A68BA">
        <w:rPr>
          <w:color w:val="000000" w:themeColor="text1"/>
          <w:lang w:val="nl-NL"/>
        </w:rPr>
        <w:t>.</w:t>
      </w:r>
    </w:p>
    <w:p w:rsidR="000A68BA" w:rsidRPr="000A68BA" w:rsidRDefault="000A68BA" w:rsidP="00933C93">
      <w:pPr>
        <w:spacing w:before="60" w:after="60"/>
        <w:ind w:firstLine="720"/>
        <w:jc w:val="both"/>
        <w:rPr>
          <w:color w:val="000000" w:themeColor="text1"/>
          <w:lang w:val="nl-NL"/>
        </w:rPr>
      </w:pPr>
      <w:r w:rsidRPr="000A68BA">
        <w:rPr>
          <w:color w:val="000000" w:themeColor="text1"/>
          <w:lang w:val="nl-NL"/>
        </w:rPr>
        <w:t>- Nhóm 4: Đơn vị sự nghiệp công lập do nhà nước đảm bảo chi thường xuyên: 450 đơn vị.</w:t>
      </w:r>
    </w:p>
    <w:p w:rsidR="000A68BA" w:rsidRPr="000A68BA" w:rsidRDefault="000A68BA" w:rsidP="00933C93">
      <w:pPr>
        <w:spacing w:before="60" w:after="60"/>
        <w:ind w:firstLine="720"/>
        <w:jc w:val="both"/>
        <w:rPr>
          <w:color w:val="000000" w:themeColor="text1"/>
          <w:lang w:val="nl-NL"/>
        </w:rPr>
      </w:pPr>
      <w:r w:rsidRPr="000A68BA">
        <w:rPr>
          <w:color w:val="000000" w:themeColor="text1"/>
          <w:lang w:val="nl-NL"/>
        </w:rPr>
        <w:t>-</w:t>
      </w:r>
      <w:r w:rsidRPr="000A68BA">
        <w:rPr>
          <w:b/>
          <w:color w:val="000000" w:themeColor="text1"/>
          <w:lang w:val="nl-NL"/>
        </w:rPr>
        <w:t xml:space="preserve"> </w:t>
      </w:r>
      <w:r w:rsidRPr="000A68BA">
        <w:rPr>
          <w:color w:val="000000" w:themeColor="text1"/>
          <w:lang w:val="nl-NL"/>
        </w:rPr>
        <w:t>Định hướng đến g</w:t>
      </w:r>
      <w:r w:rsidRPr="000A68BA">
        <w:rPr>
          <w:color w:val="000000" w:themeColor="text1"/>
          <w:lang w:val="vi-VN"/>
        </w:rPr>
        <w:t>iai đoạn 202</w:t>
      </w:r>
      <w:r w:rsidRPr="000A68BA">
        <w:rPr>
          <w:color w:val="000000" w:themeColor="text1"/>
          <w:lang w:val="nl-NL"/>
        </w:rPr>
        <w:t>6</w:t>
      </w:r>
      <w:r w:rsidRPr="000A68BA">
        <w:rPr>
          <w:color w:val="000000" w:themeColor="text1"/>
          <w:lang w:val="vi-VN"/>
        </w:rPr>
        <w:t xml:space="preserve"> - 20</w:t>
      </w:r>
      <w:r w:rsidRPr="000A68BA">
        <w:rPr>
          <w:color w:val="000000" w:themeColor="text1"/>
          <w:lang w:val="nl-NL"/>
        </w:rPr>
        <w:t>30:</w:t>
      </w:r>
    </w:p>
    <w:p w:rsidR="000A68BA" w:rsidRPr="000A68BA" w:rsidRDefault="000A68BA" w:rsidP="00933C93">
      <w:pPr>
        <w:spacing w:before="60" w:after="60"/>
        <w:ind w:firstLine="720"/>
        <w:jc w:val="both"/>
        <w:rPr>
          <w:i/>
          <w:color w:val="000000" w:themeColor="text1"/>
          <w:spacing w:val="2"/>
          <w:szCs w:val="24"/>
          <w:lang w:val="nl-NL"/>
        </w:rPr>
      </w:pPr>
      <w:r w:rsidRPr="000A68BA">
        <w:rPr>
          <w:color w:val="000000" w:themeColor="text1"/>
          <w:spacing w:val="2"/>
          <w:szCs w:val="24"/>
          <w:lang w:val="nl-NL"/>
        </w:rPr>
        <w:t xml:space="preserve">Có 01 đơn vị sự nghiệp công lập tự đảm bảo chi thường xuyên và chi đầu tư </w:t>
      </w:r>
      <w:r w:rsidRPr="000A68BA">
        <w:rPr>
          <w:i/>
          <w:color w:val="000000" w:themeColor="text1"/>
          <w:spacing w:val="2"/>
          <w:szCs w:val="24"/>
          <w:lang w:val="nl-NL"/>
        </w:rPr>
        <w:t xml:space="preserve">(Trường phổ thông Tuyên Quang trực thuộc Trường Đại học Tân Trào); </w:t>
      </w:r>
      <w:r w:rsidRPr="000A68BA">
        <w:rPr>
          <w:color w:val="000000" w:themeColor="text1"/>
          <w:spacing w:val="2"/>
          <w:szCs w:val="24"/>
          <w:lang w:val="nl-NL"/>
        </w:rPr>
        <w:t xml:space="preserve">03 đơn vị sự nghiệp công </w:t>
      </w:r>
      <w:r w:rsidRPr="000A68BA">
        <w:rPr>
          <w:color w:val="000000" w:themeColor="text1"/>
          <w:spacing w:val="2"/>
          <w:lang w:val="nl-NL"/>
        </w:rPr>
        <w:t>lập</w:t>
      </w:r>
      <w:r w:rsidRPr="000A68BA">
        <w:rPr>
          <w:color w:val="000000" w:themeColor="text1"/>
          <w:spacing w:val="2"/>
          <w:szCs w:val="24"/>
          <w:lang w:val="nl-NL"/>
        </w:rPr>
        <w:t xml:space="preserve"> tự đảm bảo một phần chi thường xuyên </w:t>
      </w:r>
      <w:r w:rsidRPr="000A68BA">
        <w:rPr>
          <w:i/>
          <w:color w:val="000000" w:themeColor="text1"/>
          <w:spacing w:val="2"/>
          <w:szCs w:val="24"/>
          <w:lang w:val="nl-NL"/>
        </w:rPr>
        <w:t>(Trường Trung học phổ thông Chuyên, Trường Trung học phổ thông Tân Trào, Trường Trung học phổ thông Nguyễn Văn Huyên)</w:t>
      </w:r>
      <w:r w:rsidRPr="000A68BA">
        <w:rPr>
          <w:color w:val="000000" w:themeColor="text1"/>
          <w:spacing w:val="2"/>
          <w:szCs w:val="24"/>
          <w:lang w:val="nl-NL"/>
        </w:rPr>
        <w:t>; 449 đơn vị sự nghiệp công lập do Nhà nước đảm bảo chi thường xuyên</w:t>
      </w:r>
      <w:r w:rsidRPr="000A68BA">
        <w:rPr>
          <w:i/>
          <w:color w:val="000000" w:themeColor="text1"/>
          <w:spacing w:val="2"/>
          <w:szCs w:val="24"/>
          <w:lang w:val="nl-NL"/>
        </w:rPr>
        <w:t>.</w:t>
      </w:r>
    </w:p>
    <w:p w:rsidR="000A68BA" w:rsidRPr="000A68BA" w:rsidRDefault="000A68BA" w:rsidP="00933C93">
      <w:pPr>
        <w:spacing w:before="60" w:after="60"/>
        <w:ind w:firstLine="720"/>
        <w:jc w:val="both"/>
        <w:rPr>
          <w:color w:val="000000" w:themeColor="text1"/>
          <w:spacing w:val="2"/>
          <w:szCs w:val="24"/>
          <w:lang w:val="nl-NL"/>
        </w:rPr>
      </w:pPr>
      <w:r w:rsidRPr="000A68BA">
        <w:rPr>
          <w:color w:val="000000" w:themeColor="text1"/>
          <w:spacing w:val="2"/>
          <w:szCs w:val="24"/>
          <w:lang w:val="nl-NL"/>
        </w:rPr>
        <w:t>Tiếp tục củng cố tổ chức và thực hiện đồng bộ các giải pháp nâng cao hiệu lực, hiệu quả hoạt động đáp ứng yêu cầu giáo dục, đào tạo của địa phương; tăng cường tự chủ về tài chính của các đơn vị sự nghiệp.</w:t>
      </w:r>
    </w:p>
    <w:p w:rsidR="000A68BA" w:rsidRPr="000A68BA" w:rsidRDefault="000A68BA" w:rsidP="00933C93">
      <w:pPr>
        <w:autoSpaceDE w:val="0"/>
        <w:autoSpaceDN w:val="0"/>
        <w:adjustRightInd w:val="0"/>
        <w:spacing w:before="60" w:after="60"/>
        <w:ind w:firstLine="720"/>
        <w:jc w:val="both"/>
        <w:rPr>
          <w:color w:val="000000" w:themeColor="text1"/>
          <w:lang w:val="pt-BR"/>
        </w:rPr>
      </w:pPr>
      <w:r w:rsidRPr="000A68BA">
        <w:rPr>
          <w:color w:val="000000" w:themeColor="text1"/>
          <w:lang w:val="pt-BR"/>
        </w:rPr>
        <w:t>4. Một số giải pháp thực hiện quy hoạch</w:t>
      </w:r>
    </w:p>
    <w:p w:rsidR="000A68BA" w:rsidRPr="000A68BA" w:rsidRDefault="000A68BA" w:rsidP="00933C93">
      <w:pPr>
        <w:spacing w:before="60" w:after="60"/>
        <w:ind w:firstLine="720"/>
        <w:jc w:val="both"/>
        <w:rPr>
          <w:i/>
          <w:color w:val="000000" w:themeColor="text1"/>
          <w:szCs w:val="24"/>
          <w:lang w:val="pt-BR"/>
        </w:rPr>
      </w:pPr>
      <w:r w:rsidRPr="000A68BA">
        <w:rPr>
          <w:i/>
          <w:color w:val="000000" w:themeColor="text1"/>
          <w:szCs w:val="24"/>
          <w:lang w:val="pt-BR"/>
        </w:rPr>
        <w:t>a) Về thực hiện các cơ chế chính sách</w:t>
      </w:r>
    </w:p>
    <w:p w:rsidR="000A68BA" w:rsidRPr="000A68BA" w:rsidRDefault="000A68BA" w:rsidP="00933C93">
      <w:pPr>
        <w:spacing w:before="60" w:after="60"/>
        <w:ind w:firstLine="720"/>
        <w:jc w:val="both"/>
        <w:rPr>
          <w:color w:val="000000" w:themeColor="text1"/>
          <w:szCs w:val="24"/>
          <w:lang w:val="nl-NL"/>
        </w:rPr>
      </w:pPr>
      <w:r w:rsidRPr="000A68BA">
        <w:rPr>
          <w:color w:val="000000" w:themeColor="text1"/>
          <w:szCs w:val="24"/>
        </w:rPr>
        <w:t>-</w:t>
      </w:r>
      <w:r w:rsidRPr="000A68BA">
        <w:rPr>
          <w:color w:val="000000" w:themeColor="text1"/>
          <w:szCs w:val="24"/>
          <w:lang w:val="vi-VN"/>
        </w:rPr>
        <w:t xml:space="preserve"> </w:t>
      </w:r>
      <w:r w:rsidRPr="000A68BA">
        <w:rPr>
          <w:color w:val="000000" w:themeColor="text1"/>
          <w:szCs w:val="24"/>
          <w:lang w:val="nl-NL"/>
        </w:rPr>
        <w:t>Triển khai đồng bộ các cơ chế, chính sách để phát huy đơn vị sự nghiệp công lập; tạo điều kiện thuận lợi để các đơn vị phát triển, nâng cao hiệu lực, hiệu quả hoạt động; tăng cường cơ chế phối hợp giữa các cơ quan quản lý nhà nước về giáo dục.</w:t>
      </w:r>
    </w:p>
    <w:p w:rsidR="000A68BA" w:rsidRPr="000A68BA" w:rsidRDefault="000A68BA" w:rsidP="00933C93">
      <w:pPr>
        <w:spacing w:before="60" w:after="60"/>
        <w:ind w:firstLine="720"/>
        <w:jc w:val="both"/>
        <w:rPr>
          <w:color w:val="000000" w:themeColor="text1"/>
          <w:spacing w:val="-4"/>
          <w:szCs w:val="24"/>
          <w:lang w:val="nl-NL"/>
        </w:rPr>
      </w:pPr>
      <w:r w:rsidRPr="000A68BA">
        <w:rPr>
          <w:color w:val="000000" w:themeColor="text1"/>
          <w:spacing w:val="-4"/>
          <w:szCs w:val="24"/>
          <w:lang w:val="nl-NL"/>
        </w:rPr>
        <w:t>- Gắn quyền hạn với trách nhiệm của từng cấp và cá nhân người đứng đầu đơn vị; phân cấp về nhiệm vụ với phân cấp quản lý về tổ chức, nhân sự, tài chính và đảm bảo các điều kiện vật chất khác. Trao đầy đủ quyền tự chủ và trách nhiệm trong thực hiện nhiệm vụ đối với các đơn vị sự nghiệp công lập theo quy định pháp luật hiện hành.</w:t>
      </w:r>
    </w:p>
    <w:p w:rsidR="000A68BA" w:rsidRPr="000A68BA" w:rsidRDefault="000A68BA" w:rsidP="00933C93">
      <w:pPr>
        <w:spacing w:before="60" w:after="60"/>
        <w:ind w:firstLine="720"/>
        <w:jc w:val="both"/>
        <w:rPr>
          <w:color w:val="000000" w:themeColor="text1"/>
          <w:spacing w:val="-4"/>
          <w:szCs w:val="24"/>
          <w:lang w:val="vi-VN"/>
        </w:rPr>
      </w:pPr>
      <w:r w:rsidRPr="000A68BA">
        <w:rPr>
          <w:color w:val="000000" w:themeColor="text1"/>
          <w:spacing w:val="-4"/>
          <w:szCs w:val="24"/>
          <w:lang w:val="nl-NL"/>
        </w:rPr>
        <w:t>-</w:t>
      </w:r>
      <w:r w:rsidRPr="000A68BA">
        <w:rPr>
          <w:color w:val="000000" w:themeColor="text1"/>
          <w:spacing w:val="-4"/>
          <w:szCs w:val="24"/>
          <w:lang w:val="vi-VN"/>
        </w:rPr>
        <w:t xml:space="preserve"> Quy định rõ ràng thẩm quyền và trách nhiệm của người đứng đầu trong quản lý và điều hành đơn vị sự nghiệp công lập </w:t>
      </w:r>
      <w:r w:rsidRPr="000A68BA">
        <w:rPr>
          <w:color w:val="000000" w:themeColor="text1"/>
          <w:spacing w:val="-4"/>
          <w:szCs w:val="24"/>
          <w:lang w:val="nl-NL"/>
        </w:rPr>
        <w:t xml:space="preserve">thuộc </w:t>
      </w:r>
      <w:r w:rsidRPr="000A68BA">
        <w:rPr>
          <w:color w:val="000000" w:themeColor="text1"/>
          <w:lang w:val="vi-VN"/>
        </w:rPr>
        <w:t xml:space="preserve">lĩnh vực </w:t>
      </w:r>
      <w:r w:rsidRPr="000A68BA">
        <w:rPr>
          <w:color w:val="000000" w:themeColor="text1"/>
          <w:spacing w:val="-4"/>
          <w:lang w:val="nl-NL"/>
        </w:rPr>
        <w:t>giáo dục và đào tạo</w:t>
      </w:r>
      <w:r w:rsidRPr="000A68BA">
        <w:rPr>
          <w:color w:val="000000" w:themeColor="text1"/>
          <w:spacing w:val="-4"/>
          <w:szCs w:val="24"/>
          <w:lang w:val="vi-VN"/>
        </w:rPr>
        <w:t xml:space="preserve">; quy định và thực hiện cơ chế giám sát, </w:t>
      </w:r>
      <w:r w:rsidRPr="000A68BA">
        <w:rPr>
          <w:color w:val="000000" w:themeColor="text1"/>
          <w:spacing w:val="-4"/>
          <w:szCs w:val="24"/>
          <w:shd w:val="clear" w:color="auto" w:fill="FFFFFF"/>
          <w:lang w:val="vi-VN"/>
        </w:rPr>
        <w:t>kiểm tra</w:t>
      </w:r>
      <w:r w:rsidRPr="000A68BA">
        <w:rPr>
          <w:color w:val="000000" w:themeColor="text1"/>
          <w:spacing w:val="-4"/>
          <w:szCs w:val="24"/>
          <w:lang w:val="vi-VN"/>
        </w:rPr>
        <w:t xml:space="preserve"> trách nhiệm của người đứng đầu đơn vị sự nghiệp </w:t>
      </w:r>
      <w:r w:rsidRPr="000A68BA">
        <w:rPr>
          <w:color w:val="000000" w:themeColor="text1"/>
          <w:spacing w:val="-4"/>
          <w:szCs w:val="24"/>
          <w:lang w:val="nl-NL"/>
        </w:rPr>
        <w:t xml:space="preserve">thuộc </w:t>
      </w:r>
      <w:r w:rsidRPr="000A68BA">
        <w:rPr>
          <w:color w:val="000000" w:themeColor="text1"/>
          <w:lang w:val="vi-VN"/>
        </w:rPr>
        <w:t xml:space="preserve">lĩnh vực </w:t>
      </w:r>
      <w:r w:rsidRPr="000A68BA">
        <w:rPr>
          <w:color w:val="000000" w:themeColor="text1"/>
          <w:spacing w:val="-4"/>
          <w:lang w:val="nl-NL"/>
        </w:rPr>
        <w:t>giáo dục và đào tạo</w:t>
      </w:r>
      <w:r w:rsidRPr="000A68BA">
        <w:rPr>
          <w:color w:val="000000" w:themeColor="text1"/>
          <w:spacing w:val="-4"/>
          <w:lang w:val="sv-SE"/>
        </w:rPr>
        <w:t xml:space="preserve"> </w:t>
      </w:r>
      <w:r w:rsidRPr="000A68BA">
        <w:rPr>
          <w:color w:val="000000" w:themeColor="text1"/>
          <w:spacing w:val="-4"/>
          <w:szCs w:val="24"/>
          <w:lang w:val="vi-VN"/>
        </w:rPr>
        <w:t xml:space="preserve">trong việc thực hiện </w:t>
      </w:r>
      <w:r w:rsidRPr="000A68BA">
        <w:rPr>
          <w:color w:val="000000" w:themeColor="text1"/>
          <w:spacing w:val="-4"/>
          <w:szCs w:val="24"/>
        </w:rPr>
        <w:t>nhiệm vụ, quyền hạn</w:t>
      </w:r>
      <w:r w:rsidRPr="000A68BA">
        <w:rPr>
          <w:color w:val="000000" w:themeColor="text1"/>
          <w:spacing w:val="-4"/>
          <w:szCs w:val="24"/>
          <w:lang w:val="vi-VN"/>
        </w:rPr>
        <w:t>.</w:t>
      </w:r>
    </w:p>
    <w:p w:rsidR="000A68BA" w:rsidRPr="000A68BA" w:rsidRDefault="000A68BA" w:rsidP="00933C93">
      <w:pPr>
        <w:spacing w:before="60" w:after="60"/>
        <w:ind w:firstLine="720"/>
        <w:jc w:val="both"/>
        <w:rPr>
          <w:color w:val="000000" w:themeColor="text1"/>
          <w:szCs w:val="24"/>
        </w:rPr>
      </w:pPr>
      <w:r w:rsidRPr="000A68BA">
        <w:rPr>
          <w:color w:val="000000" w:themeColor="text1"/>
          <w:szCs w:val="24"/>
        </w:rPr>
        <w:t>-</w:t>
      </w:r>
      <w:r w:rsidRPr="000A68BA">
        <w:rPr>
          <w:color w:val="000000" w:themeColor="text1"/>
          <w:szCs w:val="24"/>
          <w:lang w:val="vi-VN"/>
        </w:rPr>
        <w:t xml:space="preserve"> Tăng cường hoạt động thanh tra, kiểm tra việc thực hiện pháp luật; đồng thời, phát huy dân chủ ở cơ sở để giám sát công việc quản lý của các cấp; phát huy vai trò của các đoàn thể, tổ chức quần chúng trong việc giám sát hoạt động của các đơn vị sự nghiệp </w:t>
      </w:r>
      <w:r w:rsidRPr="000A68BA">
        <w:rPr>
          <w:color w:val="000000" w:themeColor="text1"/>
          <w:spacing w:val="-4"/>
          <w:szCs w:val="24"/>
          <w:lang w:val="nl-NL"/>
        </w:rPr>
        <w:t xml:space="preserve">thuộc </w:t>
      </w:r>
      <w:r w:rsidRPr="000A68BA">
        <w:rPr>
          <w:color w:val="000000" w:themeColor="text1"/>
          <w:lang w:val="vi-VN"/>
        </w:rPr>
        <w:t xml:space="preserve">lĩnh vực </w:t>
      </w:r>
      <w:r w:rsidRPr="000A68BA">
        <w:rPr>
          <w:color w:val="000000" w:themeColor="text1"/>
          <w:spacing w:val="-4"/>
          <w:lang w:val="nl-NL"/>
        </w:rPr>
        <w:t>giáo dục và đào tạo</w:t>
      </w:r>
      <w:r w:rsidRPr="000A68BA">
        <w:rPr>
          <w:color w:val="000000" w:themeColor="text1"/>
          <w:szCs w:val="24"/>
          <w:lang w:val="vi-VN"/>
        </w:rPr>
        <w:t>.</w:t>
      </w:r>
    </w:p>
    <w:p w:rsidR="000A68BA" w:rsidRPr="000A68BA" w:rsidRDefault="000A68BA" w:rsidP="00933C93">
      <w:pPr>
        <w:spacing w:before="60" w:after="60"/>
        <w:ind w:firstLine="720"/>
        <w:jc w:val="both"/>
        <w:rPr>
          <w:color w:val="000000" w:themeColor="text1"/>
          <w:lang w:val="pt-BR"/>
        </w:rPr>
      </w:pPr>
      <w:r w:rsidRPr="000A68BA">
        <w:rPr>
          <w:color w:val="000000" w:themeColor="text1"/>
          <w:szCs w:val="24"/>
        </w:rPr>
        <w:t>-</w:t>
      </w:r>
      <w:r w:rsidRPr="000A68BA">
        <w:rPr>
          <w:color w:val="000000" w:themeColor="text1"/>
          <w:szCs w:val="24"/>
          <w:lang w:val="vi-VN"/>
        </w:rPr>
        <w:t xml:space="preserve"> </w:t>
      </w:r>
      <w:r w:rsidRPr="000A68BA">
        <w:rPr>
          <w:color w:val="000000" w:themeColor="text1"/>
          <w:szCs w:val="24"/>
        </w:rPr>
        <w:t xml:space="preserve">Xây dựng Đề án thí điểm chuyển một số trường công lập thành trường ngoài công lập ở những nơi có đủ điều kiện theo tinh thần Nghị quyết số 19-NQ/TW ngày 25/10/2017 </w:t>
      </w:r>
      <w:r w:rsidRPr="000A68BA">
        <w:rPr>
          <w:color w:val="000000" w:themeColor="text1"/>
          <w:lang w:val="vi-VN"/>
        </w:rPr>
        <w:t>Hội nghị lần thứ sáu Ban Chấp hành Trung ương</w:t>
      </w:r>
      <w:r w:rsidRPr="000A68BA">
        <w:rPr>
          <w:color w:val="000000" w:themeColor="text1"/>
          <w:lang w:val="nl-NL"/>
        </w:rPr>
        <w:t xml:space="preserve"> Đảng</w:t>
      </w:r>
      <w:r w:rsidRPr="000A68BA">
        <w:rPr>
          <w:color w:val="000000" w:themeColor="text1"/>
          <w:lang w:val="vi-VN"/>
        </w:rPr>
        <w:t xml:space="preserve"> khóa XII về tiếp tục đổi mới hệ thống </w:t>
      </w:r>
      <w:r w:rsidRPr="000A68BA">
        <w:rPr>
          <w:color w:val="000000" w:themeColor="text1"/>
          <w:lang w:val="nl-NL"/>
        </w:rPr>
        <w:t xml:space="preserve">tổ chức và quản lý, nâng cao chất lượng và hiệu quả hoạt động của </w:t>
      </w:r>
      <w:r w:rsidRPr="000A68BA">
        <w:rPr>
          <w:color w:val="000000" w:themeColor="text1"/>
          <w:lang w:val="vi-VN"/>
        </w:rPr>
        <w:t xml:space="preserve">các </w:t>
      </w:r>
      <w:r w:rsidRPr="000A68BA">
        <w:rPr>
          <w:color w:val="000000" w:themeColor="text1"/>
          <w:lang w:val="nl-NL"/>
        </w:rPr>
        <w:t>đơn vị sự nghiệp công lập</w:t>
      </w:r>
      <w:r w:rsidRPr="000A68BA">
        <w:rPr>
          <w:color w:val="000000" w:themeColor="text1"/>
          <w:szCs w:val="24"/>
          <w:lang w:val="vi-VN"/>
        </w:rPr>
        <w:t xml:space="preserve">.  </w:t>
      </w:r>
    </w:p>
    <w:p w:rsidR="000A68BA" w:rsidRPr="005350E1" w:rsidRDefault="000A68BA" w:rsidP="00933C93">
      <w:pPr>
        <w:spacing w:before="60" w:after="60"/>
        <w:ind w:firstLine="720"/>
        <w:jc w:val="both"/>
        <w:rPr>
          <w:i/>
          <w:color w:val="000000" w:themeColor="text1"/>
          <w:lang w:val="vi-VN"/>
        </w:rPr>
      </w:pPr>
      <w:r w:rsidRPr="005350E1">
        <w:rPr>
          <w:i/>
          <w:color w:val="000000" w:themeColor="text1"/>
        </w:rPr>
        <w:t>b)</w:t>
      </w:r>
      <w:r w:rsidRPr="005350E1">
        <w:rPr>
          <w:i/>
          <w:color w:val="000000" w:themeColor="text1"/>
          <w:lang w:val="vi-VN"/>
        </w:rPr>
        <w:t xml:space="preserve"> Về tổ chức, hoạt động của các đơn vị</w:t>
      </w:r>
    </w:p>
    <w:p w:rsidR="000A68BA" w:rsidRPr="000A68BA" w:rsidRDefault="000A68BA" w:rsidP="00933C93">
      <w:pPr>
        <w:spacing w:before="60" w:after="60"/>
        <w:ind w:firstLine="720"/>
        <w:jc w:val="both"/>
        <w:rPr>
          <w:color w:val="000000" w:themeColor="text1"/>
          <w:spacing w:val="-4"/>
          <w:szCs w:val="24"/>
          <w:lang w:val="vi-VN"/>
        </w:rPr>
      </w:pPr>
      <w:r w:rsidRPr="000A68BA">
        <w:rPr>
          <w:color w:val="000000" w:themeColor="text1"/>
          <w:spacing w:val="-4"/>
        </w:rPr>
        <w:t>-</w:t>
      </w:r>
      <w:r w:rsidRPr="000A68BA">
        <w:rPr>
          <w:color w:val="000000" w:themeColor="text1"/>
          <w:spacing w:val="-4"/>
          <w:lang w:val="vi-VN"/>
        </w:rPr>
        <w:t xml:space="preserve"> </w:t>
      </w:r>
      <w:r w:rsidRPr="000A68BA">
        <w:rPr>
          <w:color w:val="000000" w:themeColor="text1"/>
          <w:spacing w:val="-4"/>
          <w:szCs w:val="24"/>
          <w:lang w:val="vi-VN"/>
        </w:rPr>
        <w:t xml:space="preserve">Tiếp tục duy trì các đơn vị sự nghiệp phù hợp, </w:t>
      </w:r>
      <w:r w:rsidRPr="000A68BA">
        <w:rPr>
          <w:color w:val="000000" w:themeColor="text1"/>
          <w:spacing w:val="-4"/>
          <w:szCs w:val="24"/>
        </w:rPr>
        <w:t xml:space="preserve">xem xét sắp xếp lại cơ cấu tổ chức đảm bảo </w:t>
      </w:r>
      <w:r w:rsidRPr="000A68BA">
        <w:rPr>
          <w:color w:val="000000" w:themeColor="text1"/>
          <w:spacing w:val="-4"/>
          <w:szCs w:val="24"/>
          <w:lang w:val="vi-VN"/>
        </w:rPr>
        <w:t>tinh gọn, hiệu quả.</w:t>
      </w:r>
    </w:p>
    <w:p w:rsidR="000A68BA" w:rsidRPr="000A68BA" w:rsidRDefault="000A68BA" w:rsidP="00933C93">
      <w:pPr>
        <w:spacing w:before="60" w:after="60"/>
        <w:ind w:firstLine="720"/>
        <w:jc w:val="both"/>
        <w:rPr>
          <w:color w:val="000000" w:themeColor="text1"/>
          <w:szCs w:val="24"/>
          <w:lang w:val="vi-VN"/>
        </w:rPr>
      </w:pPr>
      <w:r w:rsidRPr="000A68BA">
        <w:rPr>
          <w:color w:val="000000" w:themeColor="text1"/>
          <w:spacing w:val="-4"/>
          <w:szCs w:val="24"/>
        </w:rPr>
        <w:t>-</w:t>
      </w:r>
      <w:r w:rsidRPr="000A68BA">
        <w:rPr>
          <w:color w:val="000000" w:themeColor="text1"/>
          <w:spacing w:val="-4"/>
          <w:szCs w:val="24"/>
          <w:lang w:val="vi-VN"/>
        </w:rPr>
        <w:t xml:space="preserve"> </w:t>
      </w:r>
      <w:r w:rsidRPr="000A68BA">
        <w:rPr>
          <w:color w:val="000000" w:themeColor="text1"/>
          <w:szCs w:val="24"/>
        </w:rPr>
        <w:t>K</w:t>
      </w:r>
      <w:r w:rsidRPr="000A68BA">
        <w:rPr>
          <w:color w:val="000000" w:themeColor="text1"/>
          <w:szCs w:val="24"/>
          <w:lang w:val="vi-VN"/>
        </w:rPr>
        <w:t xml:space="preserve">huyến khích thực hiện xã hội hóa đối với các </w:t>
      </w:r>
      <w:r w:rsidRPr="000A68BA">
        <w:rPr>
          <w:color w:val="000000" w:themeColor="text1"/>
          <w:szCs w:val="24"/>
        </w:rPr>
        <w:t>đơn vị, các địa bàn có điều kiện xã hội hóa trong lĩnh vực giáo dục vào đào tạo</w:t>
      </w:r>
      <w:r w:rsidRPr="000A68BA">
        <w:rPr>
          <w:color w:val="000000" w:themeColor="text1"/>
          <w:szCs w:val="24"/>
          <w:lang w:val="vi-VN"/>
        </w:rPr>
        <w:t xml:space="preserve">. </w:t>
      </w:r>
    </w:p>
    <w:p w:rsidR="000A68BA" w:rsidRPr="000A68BA" w:rsidRDefault="000A68BA" w:rsidP="00933C93">
      <w:pPr>
        <w:spacing w:before="60" w:after="60"/>
        <w:ind w:firstLine="720"/>
        <w:jc w:val="both"/>
        <w:rPr>
          <w:color w:val="000000" w:themeColor="text1"/>
          <w:szCs w:val="24"/>
          <w:lang w:val="vi-VN"/>
        </w:rPr>
      </w:pPr>
      <w:r w:rsidRPr="000A68BA">
        <w:rPr>
          <w:color w:val="000000" w:themeColor="text1"/>
          <w:szCs w:val="24"/>
        </w:rPr>
        <w:t>-</w:t>
      </w:r>
      <w:r w:rsidRPr="000A68BA">
        <w:rPr>
          <w:color w:val="000000" w:themeColor="text1"/>
          <w:szCs w:val="24"/>
          <w:lang w:val="vi-VN"/>
        </w:rPr>
        <w:t xml:space="preserve"> Rà soát, sắp xếp, điều chỉnh lại quy mô trường, lớp học một cách hợp lý; thu gọn lại các điểm trường trên nguyên tắc thuận lợi cho người dân và phù hợp với điều kiện thực tế của địa phương.</w:t>
      </w:r>
    </w:p>
    <w:p w:rsidR="000A68BA" w:rsidRPr="000A68BA" w:rsidRDefault="000A68BA" w:rsidP="00933C93">
      <w:pPr>
        <w:spacing w:before="60" w:after="60"/>
        <w:ind w:firstLine="720"/>
        <w:jc w:val="both"/>
        <w:rPr>
          <w:i/>
          <w:color w:val="000000" w:themeColor="text1"/>
          <w:lang w:val="vi-VN"/>
        </w:rPr>
      </w:pPr>
      <w:r w:rsidRPr="000A68BA">
        <w:rPr>
          <w:i/>
          <w:color w:val="000000" w:themeColor="text1"/>
        </w:rPr>
        <w:t>c)</w:t>
      </w:r>
      <w:r w:rsidRPr="000A68BA">
        <w:rPr>
          <w:i/>
          <w:color w:val="000000" w:themeColor="text1"/>
          <w:lang w:val="vi-VN"/>
        </w:rPr>
        <w:t xml:space="preserve"> Về nhân lực</w:t>
      </w:r>
    </w:p>
    <w:p w:rsidR="000A68BA" w:rsidRPr="000A68BA" w:rsidRDefault="000A68BA" w:rsidP="00933C93">
      <w:pPr>
        <w:spacing w:before="60" w:after="60"/>
        <w:ind w:firstLine="720"/>
        <w:jc w:val="both"/>
        <w:rPr>
          <w:b/>
          <w:color w:val="000000" w:themeColor="text1"/>
          <w:lang w:val="vi-VN"/>
        </w:rPr>
      </w:pPr>
      <w:r w:rsidRPr="000A68BA">
        <w:rPr>
          <w:color w:val="000000" w:themeColor="text1"/>
        </w:rPr>
        <w:t>-</w:t>
      </w:r>
      <w:r w:rsidRPr="000A68BA">
        <w:rPr>
          <w:color w:val="000000" w:themeColor="text1"/>
          <w:lang w:val="vi-VN"/>
        </w:rPr>
        <w:t xml:space="preserve"> Về số lượng người làm việc: </w:t>
      </w:r>
      <w:r w:rsidRPr="000A68BA">
        <w:rPr>
          <w:color w:val="000000" w:themeColor="text1"/>
          <w:lang w:val="sv-SE"/>
        </w:rPr>
        <w:t xml:space="preserve">Trước mắt giữ nguyên số lượng người làm việc của </w:t>
      </w:r>
      <w:r w:rsidRPr="000A68BA">
        <w:rPr>
          <w:iCs/>
          <w:color w:val="000000" w:themeColor="text1"/>
          <w:spacing w:val="-14"/>
          <w:szCs w:val="24"/>
          <w:lang w:val="nl-NL"/>
        </w:rPr>
        <w:t xml:space="preserve">các đơn vị sự nghiệp thuộc </w:t>
      </w:r>
      <w:r w:rsidRPr="000A68BA">
        <w:rPr>
          <w:color w:val="000000" w:themeColor="text1"/>
          <w:lang w:val="vi-VN"/>
        </w:rPr>
        <w:t xml:space="preserve">lĩnh vực </w:t>
      </w:r>
      <w:r w:rsidRPr="000A68BA">
        <w:rPr>
          <w:color w:val="000000" w:themeColor="text1"/>
          <w:spacing w:val="-4"/>
          <w:lang w:val="nl-NL"/>
        </w:rPr>
        <w:t>giáo dục và đào tạo</w:t>
      </w:r>
      <w:r w:rsidRPr="000A68BA">
        <w:rPr>
          <w:color w:val="000000" w:themeColor="text1"/>
          <w:spacing w:val="-4"/>
          <w:lang w:val="sv-SE"/>
        </w:rPr>
        <w:t xml:space="preserve"> </w:t>
      </w:r>
      <w:r w:rsidRPr="000A68BA">
        <w:rPr>
          <w:bCs/>
          <w:color w:val="000000" w:themeColor="text1"/>
          <w:lang w:val="nl-NL"/>
        </w:rPr>
        <w:t>như hiện nay và thực hiện tinh giản biên chế theo quy định. Đồng thời thực hiện có hiệu quả các giải pháp về biên chế giáo dục theo Nghị quyết số 102/NQ-CP ngày 03/7/2020 của Chính phủ.</w:t>
      </w:r>
    </w:p>
    <w:p w:rsidR="000A68BA" w:rsidRPr="000A68BA" w:rsidRDefault="000A68BA" w:rsidP="00933C93">
      <w:pPr>
        <w:spacing w:before="60" w:after="60"/>
        <w:ind w:firstLine="720"/>
        <w:jc w:val="both"/>
        <w:rPr>
          <w:color w:val="000000" w:themeColor="text1"/>
          <w:szCs w:val="24"/>
          <w:lang w:val="vi-VN"/>
        </w:rPr>
      </w:pPr>
      <w:r w:rsidRPr="000A68BA">
        <w:rPr>
          <w:color w:val="000000" w:themeColor="text1"/>
        </w:rPr>
        <w:t>-</w:t>
      </w:r>
      <w:r w:rsidRPr="000A68BA">
        <w:rPr>
          <w:color w:val="000000" w:themeColor="text1"/>
          <w:lang w:val="vi-VN"/>
        </w:rPr>
        <w:t xml:space="preserve"> </w:t>
      </w:r>
      <w:r w:rsidRPr="000A68BA">
        <w:rPr>
          <w:color w:val="000000" w:themeColor="text1"/>
          <w:szCs w:val="24"/>
          <w:lang w:val="vi-VN"/>
        </w:rPr>
        <w:t xml:space="preserve">Tổ chức </w:t>
      </w:r>
      <w:r w:rsidRPr="000A68BA">
        <w:rPr>
          <w:color w:val="000000" w:themeColor="text1"/>
          <w:szCs w:val="24"/>
        </w:rPr>
        <w:t>tuyển dụng, quản lý, sử dụng đội ngũ viên chức giáo dục và đào tạo đảm bảo kịp thời, đủ về số lượng, đảm bảo chất lượng, phù hợp với yêu cầu tiêu chuẩn chức danh nghề nghiệp viên chức gắn với vị trí việc làm được phê duyệt, đáp ứng yêu cầu nhiệm vụ của từng năm học</w:t>
      </w:r>
      <w:r w:rsidRPr="000A68BA">
        <w:rPr>
          <w:color w:val="000000" w:themeColor="text1"/>
          <w:szCs w:val="24"/>
          <w:lang w:val="vi-VN"/>
        </w:rPr>
        <w:t>.</w:t>
      </w:r>
    </w:p>
    <w:p w:rsidR="000A68BA" w:rsidRPr="000A68BA" w:rsidRDefault="00A6146F" w:rsidP="00933C93">
      <w:pPr>
        <w:spacing w:before="60" w:after="60"/>
        <w:ind w:firstLine="720"/>
        <w:jc w:val="both"/>
        <w:rPr>
          <w:color w:val="000000" w:themeColor="text1"/>
          <w:szCs w:val="24"/>
        </w:rPr>
      </w:pPr>
      <w:r>
        <w:rPr>
          <w:color w:val="000000" w:themeColor="text1"/>
          <w:spacing w:val="-4"/>
          <w:szCs w:val="24"/>
        </w:rPr>
        <w:t>-</w:t>
      </w:r>
      <w:r w:rsidR="000A68BA" w:rsidRPr="000A68BA">
        <w:rPr>
          <w:color w:val="000000" w:themeColor="text1"/>
          <w:spacing w:val="-4"/>
          <w:szCs w:val="24"/>
          <w:lang w:val="vi-VN"/>
        </w:rPr>
        <w:t xml:space="preserve"> </w:t>
      </w:r>
      <w:r w:rsidR="000A68BA" w:rsidRPr="000A68BA">
        <w:rPr>
          <w:color w:val="000000" w:themeColor="text1"/>
          <w:szCs w:val="24"/>
        </w:rPr>
        <w:t>Đẩy mạnh công tác đào tạo, bồi dưỡng để p</w:t>
      </w:r>
      <w:r w:rsidR="000A68BA" w:rsidRPr="000A68BA">
        <w:rPr>
          <w:color w:val="000000" w:themeColor="text1"/>
          <w:szCs w:val="24"/>
          <w:lang w:val="vi-VN"/>
        </w:rPr>
        <w:t xml:space="preserve">hát triển đội ngũ </w:t>
      </w:r>
      <w:r w:rsidR="000A68BA" w:rsidRPr="000A68BA">
        <w:rPr>
          <w:color w:val="000000" w:themeColor="text1"/>
          <w:szCs w:val="24"/>
        </w:rPr>
        <w:t>cán bộ quản lý, giáo viên theo yêu cầu đổi mới chương trình giáo dục. Tạo điều kiện thuận lợi để đội ngũ giáo viên được thường xuyên bồi dưỡng, đào tạo để nâng cao trình độ chuyên môn, kỹ năng sư phạm; thực hiện có hiệu quả quy định của Chính phủ về thực hiện lộ trình nâng trình độ chuẩn được đào tạo của đội ngũ giáo viên mầm non, giáo viên tiểu học, giáo viên trung học cơ sở trên địa bàn tỉnh đáp ứng yêu cầu dạy học.</w:t>
      </w:r>
    </w:p>
    <w:p w:rsidR="000A68BA" w:rsidRPr="000A68BA" w:rsidRDefault="00A6146F" w:rsidP="00933C93">
      <w:pPr>
        <w:spacing w:before="60" w:after="60"/>
        <w:ind w:firstLine="720"/>
        <w:jc w:val="both"/>
        <w:rPr>
          <w:color w:val="000000" w:themeColor="text1"/>
          <w:szCs w:val="24"/>
          <w:lang w:val="vi-VN"/>
        </w:rPr>
      </w:pPr>
      <w:r>
        <w:rPr>
          <w:color w:val="000000" w:themeColor="text1"/>
          <w:szCs w:val="24"/>
        </w:rPr>
        <w:t>-</w:t>
      </w:r>
      <w:r w:rsidR="000A68BA" w:rsidRPr="000A68BA">
        <w:rPr>
          <w:color w:val="000000" w:themeColor="text1"/>
          <w:szCs w:val="24"/>
        </w:rPr>
        <w:t xml:space="preserve"> Thực hiện đầy đủ chế độ, chính sách đối với đội ngũ cán bộ quản lý, giáo viên các cấp học; bố trí, sắp xếp đội ngũ giáo viên hiện có hợp lý, khắc phục tình trạng thừa, thiếu giáo viên giữa các đơn vị, giữa các bộ môn trong cùng đơn vị, từng cấp học; thực hiện cơ chế, chính sách thu hút đội ngũ giáo viên có chất lượng, trình độ chuyên môn cao vào giảng dạy tại các cơ sở giáo dục đáp ứng yêu cầu nhiệm vụ.</w:t>
      </w:r>
      <w:r w:rsidR="000A68BA" w:rsidRPr="000A68BA">
        <w:rPr>
          <w:color w:val="000000" w:themeColor="text1"/>
          <w:szCs w:val="24"/>
          <w:lang w:val="vi-VN"/>
        </w:rPr>
        <w:t xml:space="preserve"> </w:t>
      </w:r>
    </w:p>
    <w:p w:rsidR="000A68BA" w:rsidRPr="000A68BA" w:rsidRDefault="000A68BA" w:rsidP="00933C93">
      <w:pPr>
        <w:spacing w:before="60" w:after="60"/>
        <w:ind w:firstLine="720"/>
        <w:jc w:val="both"/>
        <w:rPr>
          <w:i/>
          <w:color w:val="000000" w:themeColor="text1"/>
          <w:lang w:val="vi-VN"/>
        </w:rPr>
      </w:pPr>
      <w:r w:rsidRPr="000A68BA">
        <w:rPr>
          <w:i/>
          <w:color w:val="000000" w:themeColor="text1"/>
        </w:rPr>
        <w:t>d)</w:t>
      </w:r>
      <w:r w:rsidRPr="000A68BA">
        <w:rPr>
          <w:i/>
          <w:color w:val="000000" w:themeColor="text1"/>
          <w:lang w:val="vi-VN"/>
        </w:rPr>
        <w:t xml:space="preserve"> Về tài chính, cơ sở vật chất</w:t>
      </w:r>
    </w:p>
    <w:p w:rsidR="000A68BA" w:rsidRPr="000A68BA" w:rsidRDefault="00A6146F" w:rsidP="00933C93">
      <w:pPr>
        <w:spacing w:before="60" w:after="60"/>
        <w:ind w:firstLine="720"/>
        <w:jc w:val="both"/>
        <w:rPr>
          <w:color w:val="000000" w:themeColor="text1"/>
          <w:szCs w:val="24"/>
          <w:lang w:val="vi-VN"/>
        </w:rPr>
      </w:pPr>
      <w:r>
        <w:rPr>
          <w:color w:val="000000" w:themeColor="text1"/>
          <w:szCs w:val="24"/>
        </w:rPr>
        <w:t>-</w:t>
      </w:r>
      <w:r w:rsidR="000A68BA" w:rsidRPr="000A68BA">
        <w:rPr>
          <w:color w:val="000000" w:themeColor="text1"/>
          <w:szCs w:val="24"/>
          <w:lang w:val="vi-VN"/>
        </w:rPr>
        <w:t xml:space="preserve"> </w:t>
      </w:r>
      <w:r w:rsidR="000A68BA" w:rsidRPr="000A68BA">
        <w:rPr>
          <w:color w:val="000000" w:themeColor="text1"/>
          <w:szCs w:val="24"/>
        </w:rPr>
        <w:t>Ngân sách Nhà nước bố trí vốn đầu tư để tiếp tục thực hiện chương trình kiên cố hóa trường, lớp học và các phòng học phục vụ dạy và học, mua sắm trang thiết bị dạy học. Huy động, lồng ghép các nguồn vốn đầu tư khác, đẩy mạnh xã hội hóa trong huy động vốn để xây dựng cơ sở vật chất trường, lớp học đặc biệt là đối với các khu vực nông thôn, miền núi, vùng có điều kiện kinh tế - xã hội đặc biệt khó khăn</w:t>
      </w:r>
      <w:r w:rsidR="000A68BA" w:rsidRPr="000A68BA">
        <w:rPr>
          <w:color w:val="000000" w:themeColor="text1"/>
          <w:szCs w:val="24"/>
          <w:lang w:val="vi-VN"/>
        </w:rPr>
        <w:t>.</w:t>
      </w:r>
    </w:p>
    <w:p w:rsidR="000A68BA" w:rsidRPr="000A68BA" w:rsidRDefault="00A6146F" w:rsidP="00933C93">
      <w:pPr>
        <w:spacing w:before="60" w:after="60"/>
        <w:ind w:firstLine="720"/>
        <w:jc w:val="both"/>
        <w:rPr>
          <w:color w:val="000000" w:themeColor="text1"/>
          <w:szCs w:val="24"/>
          <w:lang w:val="vi-VN"/>
        </w:rPr>
      </w:pPr>
      <w:r>
        <w:rPr>
          <w:color w:val="000000" w:themeColor="text1"/>
          <w:szCs w:val="24"/>
        </w:rPr>
        <w:t>-</w:t>
      </w:r>
      <w:r w:rsidR="000A68BA" w:rsidRPr="000A68BA">
        <w:rPr>
          <w:color w:val="000000" w:themeColor="text1"/>
          <w:szCs w:val="24"/>
          <w:lang w:val="vi-VN"/>
        </w:rPr>
        <w:t xml:space="preserve"> Khuyến khích các đơn vị sự nghiệp liên kết với doanh nghiệp, cá nhân, với các đơn vị sự nghiệp khác trong các hoạt động đào tạo, chuyển giao kỹ thuật chuyên môn cho đội ngũ giáo viên trong các </w:t>
      </w:r>
      <w:r w:rsidR="000A68BA" w:rsidRPr="000A68BA">
        <w:rPr>
          <w:color w:val="000000" w:themeColor="text1"/>
          <w:szCs w:val="24"/>
          <w:shd w:val="clear" w:color="auto" w:fill="FFFFFF"/>
          <w:lang w:val="vi-VN"/>
        </w:rPr>
        <w:t>đơn vị</w:t>
      </w:r>
      <w:r w:rsidR="000A68BA" w:rsidRPr="000A68BA">
        <w:rPr>
          <w:color w:val="000000" w:themeColor="text1"/>
          <w:szCs w:val="24"/>
          <w:lang w:val="vi-VN"/>
        </w:rPr>
        <w:t xml:space="preserve"> sự nghiệp công lập thuộc </w:t>
      </w:r>
      <w:r w:rsidR="000A68BA" w:rsidRPr="000A68BA">
        <w:rPr>
          <w:color w:val="000000" w:themeColor="text1"/>
          <w:lang w:val="vi-VN"/>
        </w:rPr>
        <w:t xml:space="preserve">lĩnh vực </w:t>
      </w:r>
      <w:r w:rsidR="000A68BA" w:rsidRPr="000A68BA">
        <w:rPr>
          <w:color w:val="000000" w:themeColor="text1"/>
          <w:lang w:val="nl-NL"/>
        </w:rPr>
        <w:t>giáo dục và đào tạo</w:t>
      </w:r>
      <w:r w:rsidR="000A68BA" w:rsidRPr="000A68BA">
        <w:rPr>
          <w:color w:val="000000" w:themeColor="text1"/>
          <w:szCs w:val="24"/>
          <w:lang w:val="vi-VN"/>
        </w:rPr>
        <w:t>.</w:t>
      </w:r>
    </w:p>
    <w:p w:rsidR="000A68BA" w:rsidRPr="000A68BA" w:rsidRDefault="00A6146F" w:rsidP="00933C93">
      <w:pPr>
        <w:spacing w:before="60" w:after="60"/>
        <w:ind w:firstLine="720"/>
        <w:jc w:val="both"/>
        <w:rPr>
          <w:color w:val="000000" w:themeColor="text1"/>
          <w:szCs w:val="24"/>
          <w:lang w:val="vi-VN"/>
        </w:rPr>
      </w:pPr>
      <w:r>
        <w:rPr>
          <w:color w:val="000000" w:themeColor="text1"/>
          <w:szCs w:val="24"/>
        </w:rPr>
        <w:t>-</w:t>
      </w:r>
      <w:r w:rsidR="000A68BA" w:rsidRPr="000A68BA">
        <w:rPr>
          <w:color w:val="000000" w:themeColor="text1"/>
          <w:szCs w:val="24"/>
          <w:lang w:val="vi-VN"/>
        </w:rPr>
        <w:t xml:space="preserve"> Đẩy nhanh tiến trình thực hiện tự chủ và thực hiện xã hội hóa.  </w:t>
      </w:r>
    </w:p>
    <w:p w:rsidR="000A68BA" w:rsidRPr="000A68BA" w:rsidRDefault="000A68BA" w:rsidP="00933C93">
      <w:pPr>
        <w:spacing w:before="60" w:after="60"/>
        <w:ind w:firstLine="720"/>
        <w:jc w:val="both"/>
        <w:rPr>
          <w:b/>
          <w:color w:val="000000" w:themeColor="text1"/>
          <w:lang w:val="vi-VN"/>
        </w:rPr>
      </w:pPr>
      <w:r w:rsidRPr="004E4E52">
        <w:rPr>
          <w:b/>
          <w:color w:val="000000" w:themeColor="text1"/>
          <w:lang w:val="vi-VN"/>
        </w:rPr>
        <w:t>Điều 2. Tổ chức thực hiện</w:t>
      </w:r>
      <w:r w:rsidRPr="000A68BA">
        <w:rPr>
          <w:b/>
          <w:color w:val="000000" w:themeColor="text1"/>
          <w:lang w:val="vi-VN"/>
        </w:rPr>
        <w:t xml:space="preserve"> </w:t>
      </w:r>
    </w:p>
    <w:p w:rsidR="008024C7" w:rsidRPr="00E87108" w:rsidRDefault="008024C7" w:rsidP="00933C93">
      <w:pPr>
        <w:autoSpaceDE w:val="0"/>
        <w:autoSpaceDN w:val="0"/>
        <w:adjustRightInd w:val="0"/>
        <w:spacing w:before="60" w:after="60"/>
        <w:ind w:firstLine="720"/>
        <w:jc w:val="both"/>
        <w:rPr>
          <w:color w:val="000000" w:themeColor="text1"/>
          <w:szCs w:val="24"/>
          <w:lang w:val="vi-VN"/>
        </w:rPr>
      </w:pPr>
      <w:r w:rsidRPr="004E4E52">
        <w:rPr>
          <w:color w:val="000000" w:themeColor="text1"/>
          <w:szCs w:val="24"/>
          <w:lang w:val="vi-VN"/>
        </w:rPr>
        <w:t>1.</w:t>
      </w:r>
      <w:r w:rsidRPr="00E87108">
        <w:rPr>
          <w:b/>
          <w:color w:val="000000" w:themeColor="text1"/>
          <w:szCs w:val="24"/>
          <w:lang w:val="vi-VN"/>
        </w:rPr>
        <w:t xml:space="preserve"> </w:t>
      </w:r>
      <w:r w:rsidRPr="00E87108">
        <w:rPr>
          <w:color w:val="000000" w:themeColor="text1"/>
          <w:szCs w:val="24"/>
          <w:lang w:val="vi-VN"/>
        </w:rPr>
        <w:t xml:space="preserve">Đơn vị sự nghiệp thuộc </w:t>
      </w:r>
      <w:r w:rsidRPr="00E87108">
        <w:rPr>
          <w:color w:val="000000" w:themeColor="text1"/>
          <w:lang w:val="vi-VN"/>
        </w:rPr>
        <w:t xml:space="preserve">lĩnh vực </w:t>
      </w:r>
      <w:r w:rsidRPr="00E87108">
        <w:rPr>
          <w:color w:val="000000" w:themeColor="text1"/>
          <w:spacing w:val="-4"/>
          <w:lang w:val="nl-NL"/>
        </w:rPr>
        <w:t>giáo dục và đào tạo</w:t>
      </w:r>
      <w:r w:rsidRPr="00E87108">
        <w:rPr>
          <w:color w:val="000000" w:themeColor="text1"/>
          <w:szCs w:val="24"/>
          <w:lang w:val="vi-VN"/>
        </w:rPr>
        <w:t>: Thực hiện việc tự chủ trong xây dựng kế hoạch hoạt động</w:t>
      </w:r>
      <w:r w:rsidR="002B6767">
        <w:rPr>
          <w:color w:val="000000" w:themeColor="text1"/>
          <w:szCs w:val="24"/>
        </w:rPr>
        <w:t>,</w:t>
      </w:r>
      <w:r w:rsidRPr="00E87108">
        <w:rPr>
          <w:color w:val="000000" w:themeColor="text1"/>
          <w:szCs w:val="24"/>
          <w:lang w:val="vi-VN"/>
        </w:rPr>
        <w:t xml:space="preserve"> về tổ chức thực hiện nhiệm vụ</w:t>
      </w:r>
      <w:r w:rsidR="002B6767">
        <w:rPr>
          <w:color w:val="000000" w:themeColor="text1"/>
          <w:szCs w:val="24"/>
        </w:rPr>
        <w:t>,</w:t>
      </w:r>
      <w:r w:rsidRPr="00E87108">
        <w:rPr>
          <w:color w:val="000000" w:themeColor="text1"/>
          <w:szCs w:val="24"/>
          <w:lang w:val="vi-VN"/>
        </w:rPr>
        <w:t xml:space="preserve"> về tổ chức bộ máy</w:t>
      </w:r>
      <w:r w:rsidR="002B6767">
        <w:rPr>
          <w:color w:val="000000" w:themeColor="text1"/>
          <w:szCs w:val="24"/>
        </w:rPr>
        <w:t>,</w:t>
      </w:r>
      <w:r w:rsidRPr="00E87108">
        <w:rPr>
          <w:color w:val="000000" w:themeColor="text1"/>
          <w:szCs w:val="24"/>
          <w:lang w:val="vi-VN"/>
        </w:rPr>
        <w:t xml:space="preserve"> nhân sự theo quy định hiện hành của Nhà nước và của Ủy ban nhân dân tỉnh.</w:t>
      </w:r>
    </w:p>
    <w:p w:rsidR="008024C7" w:rsidRDefault="008024C7" w:rsidP="00933C93">
      <w:pPr>
        <w:autoSpaceDE w:val="0"/>
        <w:autoSpaceDN w:val="0"/>
        <w:adjustRightInd w:val="0"/>
        <w:spacing w:before="60" w:after="60"/>
        <w:ind w:firstLine="720"/>
        <w:jc w:val="both"/>
        <w:rPr>
          <w:color w:val="000000" w:themeColor="text1"/>
          <w:szCs w:val="24"/>
        </w:rPr>
      </w:pPr>
      <w:r w:rsidRPr="004E4E52">
        <w:rPr>
          <w:color w:val="000000" w:themeColor="text1"/>
          <w:szCs w:val="24"/>
          <w:lang w:val="vi-VN"/>
        </w:rPr>
        <w:t>2.</w:t>
      </w:r>
      <w:r w:rsidRPr="00E87108">
        <w:rPr>
          <w:color w:val="000000" w:themeColor="text1"/>
          <w:szCs w:val="24"/>
          <w:lang w:val="vi-VN"/>
        </w:rPr>
        <w:t xml:space="preserve"> Sở </w:t>
      </w:r>
      <w:r w:rsidRPr="00E87108">
        <w:rPr>
          <w:color w:val="000000" w:themeColor="text1"/>
          <w:szCs w:val="24"/>
          <w:lang w:val="nl-NL"/>
        </w:rPr>
        <w:t>Giáo dục và Đào tạo</w:t>
      </w:r>
      <w:r w:rsidRPr="00E87108">
        <w:rPr>
          <w:color w:val="000000" w:themeColor="text1"/>
          <w:szCs w:val="24"/>
          <w:lang w:val="vi-VN"/>
        </w:rPr>
        <w:t>: Có trách nhiệm tổ chức triển khai thực hiện Quy hoạch này. Định kỳ kiểm tra, đánh giá</w:t>
      </w:r>
      <w:r>
        <w:rPr>
          <w:color w:val="000000" w:themeColor="text1"/>
          <w:szCs w:val="24"/>
        </w:rPr>
        <w:t>,</w:t>
      </w:r>
      <w:r w:rsidRPr="00E87108">
        <w:rPr>
          <w:color w:val="000000" w:themeColor="text1"/>
          <w:szCs w:val="24"/>
          <w:lang w:val="vi-VN"/>
        </w:rPr>
        <w:t xml:space="preserve"> báo cáo tình hình, kết quả thực hiện Quy hoạch với Ủy ban nhân dân tỉnh; rà soát, báo cáo Ủy ban nhân dân tỉnh điều chỉnh Quy hoạch cho phù hợp với tình hình kinh tế </w:t>
      </w:r>
      <w:r>
        <w:rPr>
          <w:color w:val="000000" w:themeColor="text1"/>
          <w:szCs w:val="24"/>
        </w:rPr>
        <w:t xml:space="preserve">- </w:t>
      </w:r>
      <w:r w:rsidRPr="00E87108">
        <w:rPr>
          <w:color w:val="000000" w:themeColor="text1"/>
          <w:szCs w:val="24"/>
          <w:lang w:val="vi-VN"/>
        </w:rPr>
        <w:t>xã hội của địa phương</w:t>
      </w:r>
      <w:r>
        <w:rPr>
          <w:color w:val="000000" w:themeColor="text1"/>
          <w:szCs w:val="24"/>
        </w:rPr>
        <w:t>;</w:t>
      </w:r>
      <w:r w:rsidRPr="00E87108">
        <w:rPr>
          <w:color w:val="000000" w:themeColor="text1"/>
          <w:szCs w:val="24"/>
          <w:lang w:val="vi-VN"/>
        </w:rPr>
        <w:t xml:space="preserve"> </w:t>
      </w:r>
      <w:r>
        <w:rPr>
          <w:color w:val="000000" w:themeColor="text1"/>
          <w:szCs w:val="24"/>
        </w:rPr>
        <w:t>c</w:t>
      </w:r>
      <w:r w:rsidRPr="00E87108">
        <w:rPr>
          <w:color w:val="000000" w:themeColor="text1"/>
          <w:szCs w:val="24"/>
          <w:lang w:val="vi-VN"/>
        </w:rPr>
        <w:t xml:space="preserve">ăn cứ quy hoạch được Ủy ban nhân dân tỉnh phê duyệt, </w:t>
      </w:r>
      <w:r>
        <w:rPr>
          <w:color w:val="000000" w:themeColor="text1"/>
          <w:szCs w:val="24"/>
        </w:rPr>
        <w:t xml:space="preserve">chỉ đạo </w:t>
      </w:r>
      <w:r w:rsidRPr="00E87108">
        <w:rPr>
          <w:color w:val="000000" w:themeColor="text1"/>
          <w:szCs w:val="24"/>
          <w:lang w:val="vi-VN"/>
        </w:rPr>
        <w:t xml:space="preserve">xây dựng phương án giao quyền tự chủ về tài chính </w:t>
      </w:r>
      <w:r>
        <w:rPr>
          <w:color w:val="000000" w:themeColor="text1"/>
          <w:szCs w:val="24"/>
        </w:rPr>
        <w:t>đối với các đơn vị sự nghiệp công lập trực thuộc, trình cấp có thẩm quyền phê duyệt để thực hiện theo quy định</w:t>
      </w:r>
      <w:r w:rsidRPr="00E87108">
        <w:rPr>
          <w:color w:val="000000" w:themeColor="text1"/>
          <w:szCs w:val="24"/>
          <w:lang w:val="vi-VN"/>
        </w:rPr>
        <w:t>.</w:t>
      </w:r>
    </w:p>
    <w:p w:rsidR="004E4E52" w:rsidRPr="00E87108" w:rsidRDefault="008024C7" w:rsidP="00933C93">
      <w:pPr>
        <w:autoSpaceDE w:val="0"/>
        <w:autoSpaceDN w:val="0"/>
        <w:adjustRightInd w:val="0"/>
        <w:spacing w:before="60" w:after="60"/>
        <w:ind w:firstLine="720"/>
        <w:jc w:val="both"/>
        <w:rPr>
          <w:color w:val="000000" w:themeColor="text1"/>
          <w:spacing w:val="-4"/>
          <w:szCs w:val="24"/>
          <w:lang w:val="vi-VN"/>
        </w:rPr>
      </w:pPr>
      <w:r w:rsidRPr="004E4E52">
        <w:rPr>
          <w:color w:val="000000" w:themeColor="text1"/>
          <w:szCs w:val="24"/>
          <w:lang w:val="vi-VN"/>
        </w:rPr>
        <w:t>3.</w:t>
      </w:r>
      <w:r w:rsidRPr="00E87108">
        <w:rPr>
          <w:b/>
          <w:color w:val="000000" w:themeColor="text1"/>
          <w:szCs w:val="24"/>
          <w:lang w:val="vi-VN"/>
        </w:rPr>
        <w:t xml:space="preserve"> </w:t>
      </w:r>
      <w:r w:rsidR="004E4E52" w:rsidRPr="00E87108">
        <w:rPr>
          <w:color w:val="000000" w:themeColor="text1"/>
          <w:spacing w:val="-4"/>
          <w:szCs w:val="24"/>
          <w:lang w:val="vi-VN"/>
        </w:rPr>
        <w:t xml:space="preserve">Sở Nội vụ: Chủ trì, phối hợp với </w:t>
      </w:r>
      <w:r w:rsidR="004E4E52" w:rsidRPr="00E87108">
        <w:rPr>
          <w:color w:val="000000" w:themeColor="text1"/>
          <w:lang w:val="vi-VN"/>
        </w:rPr>
        <w:t>Sở G</w:t>
      </w:r>
      <w:r w:rsidR="004E4E52" w:rsidRPr="00E87108">
        <w:rPr>
          <w:color w:val="000000" w:themeColor="text1"/>
          <w:spacing w:val="-4"/>
          <w:lang w:val="nl-NL"/>
        </w:rPr>
        <w:t>iáo dục và Đào tạo</w:t>
      </w:r>
      <w:r w:rsidR="004E4E52" w:rsidRPr="00E87108">
        <w:rPr>
          <w:color w:val="000000" w:themeColor="text1"/>
          <w:spacing w:val="-4"/>
          <w:szCs w:val="24"/>
          <w:lang w:val="vi-VN"/>
        </w:rPr>
        <w:t xml:space="preserve">, Ủy ban nhân dân huyện, thành phố </w:t>
      </w:r>
      <w:r w:rsidR="004E4E52">
        <w:rPr>
          <w:color w:val="000000" w:themeColor="text1"/>
          <w:spacing w:val="-4"/>
          <w:szCs w:val="24"/>
        </w:rPr>
        <w:t>việc bố trí biên chế sự nghiệp giáo dục và đào tạo hằng năm theo đúng quy định</w:t>
      </w:r>
      <w:r w:rsidR="004E4E52" w:rsidRPr="00E87108">
        <w:rPr>
          <w:color w:val="000000" w:themeColor="text1"/>
          <w:spacing w:val="-4"/>
          <w:szCs w:val="24"/>
          <w:lang w:val="vi-VN"/>
        </w:rPr>
        <w:t>.</w:t>
      </w:r>
    </w:p>
    <w:p w:rsidR="004E4E52" w:rsidRPr="00E87108" w:rsidRDefault="008024C7" w:rsidP="00933C93">
      <w:pPr>
        <w:autoSpaceDE w:val="0"/>
        <w:autoSpaceDN w:val="0"/>
        <w:adjustRightInd w:val="0"/>
        <w:spacing w:before="60" w:after="60"/>
        <w:ind w:firstLine="720"/>
        <w:jc w:val="both"/>
        <w:rPr>
          <w:color w:val="000000" w:themeColor="text1"/>
          <w:szCs w:val="24"/>
          <w:lang w:val="vi-VN"/>
        </w:rPr>
      </w:pPr>
      <w:r w:rsidRPr="004E4E52">
        <w:rPr>
          <w:color w:val="000000" w:themeColor="text1"/>
          <w:spacing w:val="-4"/>
          <w:szCs w:val="24"/>
          <w:lang w:val="vi-VN"/>
        </w:rPr>
        <w:t>4.</w:t>
      </w:r>
      <w:r w:rsidRPr="00E87108">
        <w:rPr>
          <w:b/>
          <w:color w:val="000000" w:themeColor="text1"/>
          <w:spacing w:val="-4"/>
          <w:szCs w:val="24"/>
          <w:lang w:val="vi-VN"/>
        </w:rPr>
        <w:t xml:space="preserve"> </w:t>
      </w:r>
      <w:r w:rsidR="004E4E52" w:rsidRPr="00E87108">
        <w:rPr>
          <w:color w:val="000000" w:themeColor="text1"/>
          <w:szCs w:val="24"/>
          <w:lang w:val="vi-VN"/>
        </w:rPr>
        <w:t xml:space="preserve">Sở Tài chính: Tham mưu, trình Ủy ban nhân dân tỉnh bố trí dự toán ngân sách theo quy định của Nhà nước; đảm bảo cho các đơn vị sự nghiệp công lập </w:t>
      </w:r>
      <w:r w:rsidR="004E4E52" w:rsidRPr="00E87108">
        <w:rPr>
          <w:color w:val="000000" w:themeColor="text1"/>
          <w:szCs w:val="24"/>
          <w:lang w:val="nl-NL"/>
        </w:rPr>
        <w:t>giáo dục và đào tạo</w:t>
      </w:r>
      <w:r w:rsidR="004E4E52" w:rsidRPr="00E87108">
        <w:rPr>
          <w:color w:val="000000" w:themeColor="text1"/>
          <w:szCs w:val="24"/>
          <w:lang w:val="vi-VN"/>
        </w:rPr>
        <w:t xml:space="preserve"> </w:t>
      </w:r>
      <w:r w:rsidR="004E4E52">
        <w:rPr>
          <w:color w:val="000000" w:themeColor="text1"/>
          <w:szCs w:val="24"/>
        </w:rPr>
        <w:t xml:space="preserve">thực hiện chức năng, nhiệm vụ, quyền hạn </w:t>
      </w:r>
      <w:r w:rsidR="004E4E52" w:rsidRPr="00E87108">
        <w:rPr>
          <w:color w:val="000000" w:themeColor="text1"/>
          <w:szCs w:val="24"/>
          <w:lang w:val="vi-VN"/>
        </w:rPr>
        <w:t>phù hợp quy định của pháp luật hiện hành</w:t>
      </w:r>
      <w:r w:rsidR="004E4E52">
        <w:rPr>
          <w:color w:val="000000" w:themeColor="text1"/>
          <w:szCs w:val="24"/>
        </w:rPr>
        <w:t xml:space="preserve"> và điều kiện thực tế của tỉnh</w:t>
      </w:r>
      <w:r w:rsidR="004E4E52" w:rsidRPr="00E87108">
        <w:rPr>
          <w:color w:val="000000" w:themeColor="text1"/>
          <w:szCs w:val="24"/>
          <w:lang w:val="vi-VN"/>
        </w:rPr>
        <w:t>.</w:t>
      </w:r>
    </w:p>
    <w:p w:rsidR="004E4E52" w:rsidRPr="00E87108" w:rsidRDefault="004E4E52" w:rsidP="00933C93">
      <w:pPr>
        <w:autoSpaceDE w:val="0"/>
        <w:autoSpaceDN w:val="0"/>
        <w:adjustRightInd w:val="0"/>
        <w:spacing w:before="60" w:after="60"/>
        <w:ind w:firstLine="720"/>
        <w:jc w:val="both"/>
        <w:rPr>
          <w:bCs/>
          <w:color w:val="000000" w:themeColor="text1"/>
          <w:spacing w:val="-4"/>
          <w:szCs w:val="24"/>
          <w:lang w:val="vi-VN"/>
        </w:rPr>
      </w:pPr>
      <w:r w:rsidRPr="00E87108">
        <w:rPr>
          <w:bCs/>
          <w:color w:val="000000" w:themeColor="text1"/>
          <w:spacing w:val="-4"/>
          <w:szCs w:val="24"/>
          <w:lang w:val="vi-VN"/>
        </w:rPr>
        <w:t xml:space="preserve">Hướng dẫn </w:t>
      </w:r>
      <w:r w:rsidRPr="00E87108">
        <w:rPr>
          <w:color w:val="000000" w:themeColor="text1"/>
          <w:spacing w:val="-4"/>
          <w:szCs w:val="24"/>
          <w:lang w:val="vi-VN"/>
        </w:rPr>
        <w:t>xây dựng phương án tự chủ về tài chính</w:t>
      </w:r>
      <w:r>
        <w:rPr>
          <w:color w:val="000000" w:themeColor="text1"/>
          <w:spacing w:val="-4"/>
          <w:szCs w:val="24"/>
        </w:rPr>
        <w:t xml:space="preserve"> đối với các đơn vị sự nghiệp công lập lĩnh vực giáo dục và đào tạo để trình cấp có thẩm quyền phê duyệt, thực hiện theo quy định</w:t>
      </w:r>
      <w:r w:rsidRPr="00E87108">
        <w:rPr>
          <w:bCs/>
          <w:color w:val="000000" w:themeColor="text1"/>
          <w:spacing w:val="-4"/>
          <w:szCs w:val="24"/>
          <w:lang w:val="vi-VN"/>
        </w:rPr>
        <w:t>.</w:t>
      </w:r>
    </w:p>
    <w:p w:rsidR="008024C7" w:rsidRPr="00772A91" w:rsidRDefault="008024C7" w:rsidP="00933C93">
      <w:pPr>
        <w:autoSpaceDE w:val="0"/>
        <w:autoSpaceDN w:val="0"/>
        <w:adjustRightInd w:val="0"/>
        <w:spacing w:before="60" w:after="60"/>
        <w:ind w:firstLine="720"/>
        <w:jc w:val="both"/>
        <w:rPr>
          <w:color w:val="000000" w:themeColor="text1"/>
          <w:szCs w:val="24"/>
        </w:rPr>
      </w:pPr>
      <w:r w:rsidRPr="004E4E52">
        <w:rPr>
          <w:color w:val="000000" w:themeColor="text1"/>
          <w:szCs w:val="24"/>
          <w:lang w:val="vi-VN"/>
        </w:rPr>
        <w:t>5.</w:t>
      </w:r>
      <w:r w:rsidRPr="00E87108">
        <w:rPr>
          <w:b/>
          <w:color w:val="000000" w:themeColor="text1"/>
          <w:szCs w:val="24"/>
          <w:lang w:val="vi-VN"/>
        </w:rPr>
        <w:t xml:space="preserve"> </w:t>
      </w:r>
      <w:r>
        <w:rPr>
          <w:color w:val="000000" w:themeColor="text1"/>
          <w:szCs w:val="24"/>
        </w:rPr>
        <w:t>Sở Kế hoạch và Đầu tư: Tham mưu với Ủy ban nhân dân tỉnh việc lồng ghép, huy động các nguồn vốn để đầu tư xây dựng cơ sở vật chất và mua sắm trang thiết bị dạy học cho các cơ sở giáo dục.</w:t>
      </w:r>
    </w:p>
    <w:p w:rsidR="008024C7" w:rsidRPr="00E87108" w:rsidRDefault="008024C7" w:rsidP="00933C93">
      <w:pPr>
        <w:autoSpaceDE w:val="0"/>
        <w:autoSpaceDN w:val="0"/>
        <w:adjustRightInd w:val="0"/>
        <w:spacing w:before="60" w:after="60"/>
        <w:ind w:firstLine="720"/>
        <w:jc w:val="both"/>
        <w:rPr>
          <w:color w:val="000000" w:themeColor="text1"/>
          <w:szCs w:val="24"/>
          <w:lang w:val="vi-VN"/>
        </w:rPr>
      </w:pPr>
      <w:r w:rsidRPr="004E4E52">
        <w:rPr>
          <w:color w:val="000000" w:themeColor="text1"/>
          <w:szCs w:val="24"/>
        </w:rPr>
        <w:t>6.</w:t>
      </w:r>
      <w:r>
        <w:rPr>
          <w:color w:val="000000" w:themeColor="text1"/>
          <w:szCs w:val="24"/>
        </w:rPr>
        <w:t xml:space="preserve"> Ủy ban nhân dân huyện, thành phố: Phối hợp chặt chẽ với Sở Giáo dục và Đào tạo, các cơ quan liên quan thực hiện </w:t>
      </w:r>
      <w:r w:rsidR="004E4E52">
        <w:rPr>
          <w:color w:val="000000" w:themeColor="text1"/>
          <w:szCs w:val="24"/>
        </w:rPr>
        <w:t>Q</w:t>
      </w:r>
      <w:r>
        <w:rPr>
          <w:color w:val="000000" w:themeColor="text1"/>
          <w:szCs w:val="24"/>
        </w:rPr>
        <w:t>uy hoạch hằng năm, bố trí kinh phí địa phương để thực hiện Quy hoạch</w:t>
      </w:r>
      <w:r w:rsidRPr="00E87108">
        <w:rPr>
          <w:color w:val="000000" w:themeColor="text1"/>
          <w:szCs w:val="24"/>
          <w:lang w:val="vi-VN"/>
        </w:rPr>
        <w:t xml:space="preserve">. </w:t>
      </w:r>
    </w:p>
    <w:p w:rsidR="000A68BA" w:rsidRPr="000A68BA" w:rsidRDefault="000A68BA" w:rsidP="00933C93">
      <w:pPr>
        <w:autoSpaceDE w:val="0"/>
        <w:autoSpaceDN w:val="0"/>
        <w:adjustRightInd w:val="0"/>
        <w:spacing w:before="60" w:after="60"/>
        <w:ind w:firstLine="720"/>
        <w:jc w:val="both"/>
        <w:rPr>
          <w:b/>
          <w:color w:val="000000" w:themeColor="text1"/>
          <w:lang w:val="vi-VN"/>
        </w:rPr>
      </w:pPr>
      <w:r w:rsidRPr="000A68BA">
        <w:rPr>
          <w:b/>
          <w:color w:val="000000" w:themeColor="text1"/>
          <w:lang w:val="vi-VN"/>
        </w:rPr>
        <w:t xml:space="preserve">Điều 3. </w:t>
      </w:r>
      <w:r w:rsidRPr="000A68BA">
        <w:rPr>
          <w:color w:val="000000" w:themeColor="text1"/>
          <w:lang w:val="vi-VN"/>
        </w:rPr>
        <w:t>Quyết định này có hiệu lực thi hành kể từ ngày ký ban hành.</w:t>
      </w:r>
    </w:p>
    <w:p w:rsidR="000A68BA" w:rsidRDefault="000A68BA" w:rsidP="00933C93">
      <w:pPr>
        <w:autoSpaceDE w:val="0"/>
        <w:autoSpaceDN w:val="0"/>
        <w:adjustRightInd w:val="0"/>
        <w:spacing w:before="60" w:after="60"/>
        <w:ind w:firstLine="720"/>
        <w:jc w:val="both"/>
        <w:rPr>
          <w:color w:val="000000" w:themeColor="text1"/>
        </w:rPr>
      </w:pPr>
      <w:r w:rsidRPr="000A68BA">
        <w:rPr>
          <w:color w:val="000000" w:themeColor="text1"/>
          <w:lang w:val="vi-VN"/>
        </w:rPr>
        <w:t>Chánh Văn phòng Ủy ban nhân dân tỉnh;</w:t>
      </w:r>
      <w:r w:rsidRPr="000A68BA">
        <w:rPr>
          <w:b/>
          <w:color w:val="000000" w:themeColor="text1"/>
          <w:lang w:val="vi-VN"/>
        </w:rPr>
        <w:t xml:space="preserve"> </w:t>
      </w:r>
      <w:r w:rsidRPr="000A68BA">
        <w:rPr>
          <w:color w:val="000000" w:themeColor="text1"/>
          <w:lang w:val="vi-VN"/>
        </w:rPr>
        <w:t xml:space="preserve">Giám đốc sở: </w:t>
      </w:r>
      <w:r w:rsidRPr="000A68BA">
        <w:rPr>
          <w:color w:val="000000" w:themeColor="text1"/>
          <w:szCs w:val="24"/>
          <w:lang w:val="nl-NL"/>
        </w:rPr>
        <w:t>Giáo dục và Đào tạo</w:t>
      </w:r>
      <w:r w:rsidRPr="000A68BA">
        <w:rPr>
          <w:color w:val="000000" w:themeColor="text1"/>
          <w:lang w:val="vi-VN"/>
        </w:rPr>
        <w:t>, Nội vụ, Tài chính</w:t>
      </w:r>
      <w:r w:rsidR="004E4E52">
        <w:rPr>
          <w:color w:val="000000" w:themeColor="text1"/>
        </w:rPr>
        <w:t>, Kế hoạch và Đầu tư</w:t>
      </w:r>
      <w:r w:rsidRPr="000A68BA">
        <w:rPr>
          <w:color w:val="000000" w:themeColor="text1"/>
          <w:lang w:val="vi-VN"/>
        </w:rPr>
        <w:t xml:space="preserve">; </w:t>
      </w:r>
      <w:r w:rsidR="008024C7">
        <w:rPr>
          <w:color w:val="000000" w:themeColor="text1"/>
        </w:rPr>
        <w:t>Hiệu trưởng Trường Đại học Tân Trào</w:t>
      </w:r>
      <w:r w:rsidRPr="000A68BA">
        <w:rPr>
          <w:color w:val="000000" w:themeColor="text1"/>
          <w:lang w:val="vi-VN"/>
        </w:rPr>
        <w:t>; Chủ tịch Ủy ban nhân dân huyện, thành phố</w:t>
      </w:r>
      <w:r w:rsidR="008024C7">
        <w:rPr>
          <w:color w:val="000000" w:themeColor="text1"/>
        </w:rPr>
        <w:t xml:space="preserve"> và các cơ quan, tổ chức, cá nhân có liên quan</w:t>
      </w:r>
      <w:r w:rsidRPr="000A68BA">
        <w:rPr>
          <w:color w:val="000000" w:themeColor="text1"/>
          <w:lang w:val="vi-VN"/>
        </w:rPr>
        <w:t xml:space="preserve"> chịu trách nhiệm thi hành Quyết định này./.</w:t>
      </w:r>
    </w:p>
    <w:p w:rsidR="008024C7" w:rsidRPr="000A68BA" w:rsidRDefault="008024C7" w:rsidP="008024C7">
      <w:pPr>
        <w:autoSpaceDE w:val="0"/>
        <w:autoSpaceDN w:val="0"/>
        <w:adjustRightInd w:val="0"/>
        <w:spacing w:before="80" w:after="80"/>
        <w:ind w:firstLine="720"/>
        <w:jc w:val="both"/>
        <w:rPr>
          <w:color w:val="000000" w:themeColor="text1"/>
        </w:rPr>
      </w:pPr>
    </w:p>
    <w:tbl>
      <w:tblPr>
        <w:tblW w:w="9464" w:type="dxa"/>
        <w:tblLook w:val="01E0"/>
      </w:tblPr>
      <w:tblGrid>
        <w:gridCol w:w="4786"/>
        <w:gridCol w:w="4678"/>
      </w:tblGrid>
      <w:tr w:rsidR="000A68BA" w:rsidRPr="000A68BA" w:rsidTr="000A68BA">
        <w:tc>
          <w:tcPr>
            <w:tcW w:w="4786" w:type="dxa"/>
            <w:shd w:val="clear" w:color="auto" w:fill="FFFFFF"/>
            <w:hideMark/>
          </w:tcPr>
          <w:p w:rsidR="000A68BA" w:rsidRDefault="000A68BA" w:rsidP="00531833">
            <w:pPr>
              <w:rPr>
                <w:color w:val="000000" w:themeColor="text1"/>
                <w:sz w:val="22"/>
                <w:szCs w:val="22"/>
              </w:rPr>
            </w:pPr>
            <w:r w:rsidRPr="000A68BA">
              <w:rPr>
                <w:b/>
                <w:i/>
                <w:color w:val="000000" w:themeColor="text1"/>
                <w:sz w:val="24"/>
                <w:szCs w:val="24"/>
                <w:lang w:val="vi-VN"/>
              </w:rPr>
              <w:t>  Nơi nhận:</w:t>
            </w:r>
            <w:r w:rsidRPr="000A68BA">
              <w:rPr>
                <w:b/>
                <w:i/>
                <w:color w:val="000000" w:themeColor="text1"/>
                <w:sz w:val="24"/>
                <w:szCs w:val="24"/>
                <w:lang w:val="vi-VN"/>
              </w:rPr>
              <w:br/>
            </w:r>
            <w:r w:rsidRPr="000A68BA">
              <w:rPr>
                <w:color w:val="000000" w:themeColor="text1"/>
                <w:sz w:val="22"/>
                <w:szCs w:val="22"/>
                <w:lang w:val="vi-VN"/>
              </w:rPr>
              <w:t xml:space="preserve">- Bộ </w:t>
            </w:r>
            <w:r w:rsidRPr="000A68BA">
              <w:rPr>
                <w:color w:val="000000" w:themeColor="text1"/>
                <w:sz w:val="22"/>
                <w:szCs w:val="22"/>
                <w:lang w:val="nl-NL"/>
              </w:rPr>
              <w:t>Giáo dục và Đào tạo</w:t>
            </w:r>
            <w:r w:rsidRPr="000A68BA">
              <w:rPr>
                <w:color w:val="000000" w:themeColor="text1"/>
                <w:sz w:val="22"/>
                <w:szCs w:val="22"/>
                <w:lang w:val="vi-VN"/>
              </w:rPr>
              <w:t xml:space="preserve">;;                                           </w:t>
            </w:r>
            <w:r w:rsidRPr="000A68BA">
              <w:rPr>
                <w:color w:val="000000" w:themeColor="text1"/>
                <w:sz w:val="22"/>
                <w:szCs w:val="22"/>
                <w:lang w:val="vi-VN"/>
              </w:rPr>
              <w:br/>
              <w:t xml:space="preserve">- Thường trực Tỉnh </w:t>
            </w:r>
            <w:r>
              <w:rPr>
                <w:color w:val="000000" w:themeColor="text1"/>
                <w:sz w:val="22"/>
                <w:szCs w:val="22"/>
              </w:rPr>
              <w:t>ủy</w:t>
            </w:r>
            <w:r w:rsidRPr="000A68BA">
              <w:rPr>
                <w:color w:val="000000" w:themeColor="text1"/>
                <w:sz w:val="22"/>
                <w:szCs w:val="22"/>
                <w:lang w:val="vi-VN"/>
              </w:rPr>
              <w:t>;</w:t>
            </w:r>
            <w:r w:rsidRPr="000A68BA">
              <w:rPr>
                <w:color w:val="000000" w:themeColor="text1"/>
                <w:sz w:val="22"/>
                <w:szCs w:val="22"/>
                <w:lang w:val="vi-VN"/>
              </w:rPr>
              <w:br/>
              <w:t>- Thường trực HĐND tỉnh;</w:t>
            </w:r>
            <w:r w:rsidRPr="000A68BA">
              <w:rPr>
                <w:color w:val="000000" w:themeColor="text1"/>
                <w:sz w:val="22"/>
                <w:szCs w:val="22"/>
                <w:lang w:val="vi-VN"/>
              </w:rPr>
              <w:br/>
              <w:t>- Chủ tịch UBND tỉnh;</w:t>
            </w:r>
          </w:p>
          <w:p w:rsidR="000A68BA" w:rsidRDefault="000A68BA" w:rsidP="00531833">
            <w:pPr>
              <w:rPr>
                <w:color w:val="000000" w:themeColor="text1"/>
                <w:sz w:val="22"/>
                <w:szCs w:val="22"/>
              </w:rPr>
            </w:pPr>
            <w:r>
              <w:rPr>
                <w:color w:val="000000" w:themeColor="text1"/>
                <w:sz w:val="22"/>
                <w:szCs w:val="22"/>
              </w:rPr>
              <w:t>- Phó Chủ tịch UBND tỉnh;</w:t>
            </w:r>
            <w:r w:rsidRPr="000A68BA">
              <w:rPr>
                <w:color w:val="000000" w:themeColor="text1"/>
                <w:sz w:val="22"/>
                <w:szCs w:val="22"/>
                <w:lang w:val="vi-VN"/>
              </w:rPr>
              <w:br/>
            </w:r>
            <w:r>
              <w:rPr>
                <w:color w:val="000000" w:themeColor="text1"/>
                <w:sz w:val="22"/>
                <w:szCs w:val="22"/>
              </w:rPr>
              <w:t>- Ban Tổ chức Tỉnh ủy;</w:t>
            </w:r>
          </w:p>
          <w:p w:rsidR="000A68BA" w:rsidRDefault="000A68BA" w:rsidP="00531833">
            <w:pPr>
              <w:rPr>
                <w:color w:val="000000" w:themeColor="text1"/>
                <w:sz w:val="22"/>
                <w:szCs w:val="22"/>
              </w:rPr>
            </w:pPr>
            <w:r>
              <w:rPr>
                <w:color w:val="000000" w:themeColor="text1"/>
                <w:sz w:val="22"/>
                <w:szCs w:val="22"/>
              </w:rPr>
              <w:t>- Ban Văn hóa - Xã hội, HĐND tỉnh;</w:t>
            </w:r>
            <w:r w:rsidRPr="000A68BA">
              <w:rPr>
                <w:color w:val="000000" w:themeColor="text1"/>
                <w:sz w:val="22"/>
                <w:szCs w:val="22"/>
                <w:lang w:val="vi-VN"/>
              </w:rPr>
              <w:br/>
              <w:t>- Như Điều 3 (thực hiện);</w:t>
            </w:r>
            <w:r w:rsidRPr="000A68BA">
              <w:rPr>
                <w:color w:val="000000" w:themeColor="text1"/>
                <w:sz w:val="22"/>
                <w:szCs w:val="22"/>
                <w:lang w:val="vi-VN"/>
              </w:rPr>
              <w:br/>
              <w:t xml:space="preserve">- Chánh </w:t>
            </w:r>
            <w:r>
              <w:rPr>
                <w:color w:val="000000" w:themeColor="text1"/>
                <w:sz w:val="22"/>
                <w:szCs w:val="22"/>
              </w:rPr>
              <w:t xml:space="preserve">VP </w:t>
            </w:r>
            <w:r w:rsidRPr="000A68BA">
              <w:rPr>
                <w:color w:val="000000" w:themeColor="text1"/>
                <w:sz w:val="22"/>
                <w:szCs w:val="22"/>
                <w:lang w:val="vi-VN"/>
              </w:rPr>
              <w:t>UBND tỉnh;</w:t>
            </w:r>
          </w:p>
          <w:p w:rsidR="000A68BA" w:rsidRPr="000A68BA" w:rsidRDefault="000A68BA" w:rsidP="00531833">
            <w:pPr>
              <w:rPr>
                <w:b/>
                <w:i/>
                <w:color w:val="000000" w:themeColor="text1"/>
                <w:sz w:val="24"/>
                <w:szCs w:val="24"/>
                <w:lang w:val="vi-VN"/>
              </w:rPr>
            </w:pPr>
            <w:r>
              <w:rPr>
                <w:color w:val="000000" w:themeColor="text1"/>
                <w:sz w:val="22"/>
                <w:szCs w:val="22"/>
              </w:rPr>
              <w:t>- Phó Chánh VP UBND tỉnh;</w:t>
            </w:r>
            <w:r w:rsidRPr="000A68BA">
              <w:rPr>
                <w:color w:val="000000" w:themeColor="text1"/>
                <w:sz w:val="22"/>
                <w:szCs w:val="22"/>
                <w:lang w:val="vi-VN"/>
              </w:rPr>
              <w:br/>
              <w:t xml:space="preserve">- </w:t>
            </w:r>
            <w:r>
              <w:rPr>
                <w:color w:val="000000" w:themeColor="text1"/>
                <w:sz w:val="22"/>
                <w:szCs w:val="22"/>
              </w:rPr>
              <w:t>TP NC, KGVX (Tuyên), TH (Huy);</w:t>
            </w:r>
            <w:r>
              <w:rPr>
                <w:color w:val="000000" w:themeColor="text1"/>
                <w:sz w:val="22"/>
                <w:szCs w:val="22"/>
                <w:lang w:val="vi-VN"/>
              </w:rPr>
              <w:br/>
              <w:t xml:space="preserve">- Lưu: VT, </w:t>
            </w:r>
            <w:r>
              <w:rPr>
                <w:color w:val="000000" w:themeColor="text1"/>
                <w:sz w:val="22"/>
                <w:szCs w:val="22"/>
              </w:rPr>
              <w:t>NC (Thg)</w:t>
            </w:r>
            <w:r w:rsidRPr="000A68BA">
              <w:rPr>
                <w:color w:val="000000" w:themeColor="text1"/>
                <w:sz w:val="22"/>
                <w:szCs w:val="22"/>
                <w:lang w:val="vi-VN"/>
              </w:rPr>
              <w:t>.</w:t>
            </w:r>
          </w:p>
        </w:tc>
        <w:tc>
          <w:tcPr>
            <w:tcW w:w="4678" w:type="dxa"/>
            <w:shd w:val="clear" w:color="auto" w:fill="FFFFFF"/>
          </w:tcPr>
          <w:p w:rsidR="004109A2" w:rsidRDefault="00A6146F" w:rsidP="000A68BA">
            <w:pPr>
              <w:jc w:val="center"/>
              <w:rPr>
                <w:b/>
                <w:color w:val="000000" w:themeColor="text1"/>
                <w:sz w:val="24"/>
              </w:rPr>
            </w:pPr>
            <w:r>
              <w:rPr>
                <w:b/>
                <w:color w:val="000000" w:themeColor="text1"/>
                <w:sz w:val="26"/>
                <w:lang w:val="vi-VN"/>
              </w:rPr>
              <w:t xml:space="preserve">TM. </w:t>
            </w:r>
            <w:r>
              <w:rPr>
                <w:b/>
                <w:color w:val="000000" w:themeColor="text1"/>
                <w:sz w:val="26"/>
              </w:rPr>
              <w:t>ỦY</w:t>
            </w:r>
            <w:r w:rsidR="000A68BA" w:rsidRPr="000A68BA">
              <w:rPr>
                <w:b/>
                <w:color w:val="000000" w:themeColor="text1"/>
                <w:sz w:val="26"/>
                <w:lang w:val="vi-VN"/>
              </w:rPr>
              <w:t xml:space="preserve"> BAN NHÂN DÂN</w:t>
            </w:r>
          </w:p>
          <w:p w:rsidR="004109A2" w:rsidRDefault="004109A2" w:rsidP="000A68BA">
            <w:pPr>
              <w:jc w:val="center"/>
              <w:rPr>
                <w:b/>
                <w:color w:val="000000" w:themeColor="text1"/>
                <w:sz w:val="24"/>
              </w:rPr>
            </w:pPr>
            <w:r>
              <w:rPr>
                <w:b/>
                <w:color w:val="000000" w:themeColor="text1"/>
                <w:sz w:val="24"/>
              </w:rPr>
              <w:t>KT. CHỦ TỊCH</w:t>
            </w:r>
          </w:p>
          <w:p w:rsidR="004109A2" w:rsidRDefault="004109A2" w:rsidP="000A68BA">
            <w:pPr>
              <w:jc w:val="center"/>
              <w:rPr>
                <w:b/>
                <w:color w:val="000000" w:themeColor="text1"/>
                <w:sz w:val="24"/>
              </w:rPr>
            </w:pPr>
            <w:r>
              <w:rPr>
                <w:b/>
                <w:color w:val="000000" w:themeColor="text1"/>
                <w:sz w:val="24"/>
              </w:rPr>
              <w:t>PHÓ CHỦ TỊCH</w:t>
            </w:r>
          </w:p>
          <w:p w:rsidR="004109A2" w:rsidRDefault="004109A2" w:rsidP="000A68BA">
            <w:pPr>
              <w:jc w:val="center"/>
              <w:rPr>
                <w:b/>
                <w:color w:val="000000" w:themeColor="text1"/>
                <w:sz w:val="24"/>
              </w:rPr>
            </w:pPr>
          </w:p>
          <w:p w:rsidR="004109A2" w:rsidRDefault="004109A2" w:rsidP="000A68BA">
            <w:pPr>
              <w:jc w:val="center"/>
              <w:rPr>
                <w:b/>
                <w:color w:val="000000" w:themeColor="text1"/>
                <w:sz w:val="24"/>
              </w:rPr>
            </w:pPr>
          </w:p>
          <w:p w:rsidR="004109A2" w:rsidRPr="005015DB" w:rsidRDefault="005015DB" w:rsidP="000A68BA">
            <w:pPr>
              <w:jc w:val="center"/>
              <w:rPr>
                <w:i/>
                <w:color w:val="000000" w:themeColor="text1"/>
              </w:rPr>
            </w:pPr>
            <w:r w:rsidRPr="005015DB">
              <w:rPr>
                <w:i/>
                <w:color w:val="000000" w:themeColor="text1"/>
              </w:rPr>
              <w:t>Đã ký</w:t>
            </w:r>
          </w:p>
          <w:p w:rsidR="004109A2" w:rsidRDefault="004109A2" w:rsidP="000A68BA">
            <w:pPr>
              <w:jc w:val="center"/>
              <w:rPr>
                <w:b/>
                <w:color w:val="000000" w:themeColor="text1"/>
                <w:sz w:val="24"/>
              </w:rPr>
            </w:pPr>
          </w:p>
          <w:p w:rsidR="004109A2" w:rsidRDefault="004109A2" w:rsidP="000A68BA">
            <w:pPr>
              <w:jc w:val="center"/>
              <w:rPr>
                <w:b/>
                <w:color w:val="000000" w:themeColor="text1"/>
                <w:sz w:val="24"/>
              </w:rPr>
            </w:pPr>
          </w:p>
          <w:p w:rsidR="004109A2" w:rsidRDefault="004109A2" w:rsidP="000A68BA">
            <w:pPr>
              <w:jc w:val="center"/>
              <w:rPr>
                <w:b/>
                <w:color w:val="000000" w:themeColor="text1"/>
                <w:sz w:val="24"/>
              </w:rPr>
            </w:pPr>
          </w:p>
          <w:p w:rsidR="004109A2" w:rsidRDefault="004109A2" w:rsidP="000A68BA">
            <w:pPr>
              <w:jc w:val="center"/>
              <w:rPr>
                <w:b/>
                <w:color w:val="000000" w:themeColor="text1"/>
                <w:sz w:val="24"/>
              </w:rPr>
            </w:pPr>
          </w:p>
          <w:p w:rsidR="004109A2" w:rsidRDefault="004109A2" w:rsidP="000A68BA">
            <w:pPr>
              <w:jc w:val="center"/>
              <w:rPr>
                <w:b/>
                <w:color w:val="000000" w:themeColor="text1"/>
                <w:sz w:val="24"/>
              </w:rPr>
            </w:pPr>
          </w:p>
          <w:p w:rsidR="000A68BA" w:rsidRPr="000A68BA" w:rsidRDefault="004109A2" w:rsidP="000A68BA">
            <w:pPr>
              <w:jc w:val="center"/>
              <w:rPr>
                <w:b/>
                <w:color w:val="000000" w:themeColor="text1"/>
                <w:sz w:val="26"/>
              </w:rPr>
            </w:pPr>
            <w:r w:rsidRPr="004E4E52">
              <w:rPr>
                <w:b/>
                <w:color w:val="000000" w:themeColor="text1"/>
              </w:rPr>
              <w:t>Hoàng Việt Phương</w:t>
            </w:r>
          </w:p>
        </w:tc>
      </w:tr>
    </w:tbl>
    <w:p w:rsidR="007267FF" w:rsidRDefault="007267FF"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tbl>
      <w:tblPr>
        <w:tblW w:w="9229" w:type="dxa"/>
        <w:tblInd w:w="93" w:type="dxa"/>
        <w:tblLook w:val="04A0"/>
      </w:tblPr>
      <w:tblGrid>
        <w:gridCol w:w="746"/>
        <w:gridCol w:w="4500"/>
        <w:gridCol w:w="4049"/>
      </w:tblGrid>
      <w:tr w:rsidR="005015DB" w:rsidRPr="005015DB" w:rsidTr="005015DB">
        <w:trPr>
          <w:trHeight w:val="405"/>
        </w:trPr>
        <w:tc>
          <w:tcPr>
            <w:tcW w:w="9229" w:type="dxa"/>
            <w:gridSpan w:val="3"/>
            <w:tcBorders>
              <w:top w:val="nil"/>
              <w:left w:val="nil"/>
              <w:bottom w:val="nil"/>
              <w:right w:val="nil"/>
            </w:tcBorders>
            <w:shd w:val="clear" w:color="auto" w:fill="auto"/>
            <w:vAlign w:val="center"/>
            <w:hideMark/>
          </w:tcPr>
          <w:p w:rsidR="005015DB" w:rsidRPr="005015DB" w:rsidRDefault="005015DB" w:rsidP="005015DB">
            <w:pPr>
              <w:jc w:val="center"/>
              <w:rPr>
                <w:b/>
                <w:bCs/>
              </w:rPr>
            </w:pPr>
            <w:r w:rsidRPr="005015DB">
              <w:rPr>
                <w:b/>
                <w:bCs/>
              </w:rPr>
              <w:t>SỐ TRƯỜNG PTDT BÁN TRÚ CẤP THCS THÀNH LẬP MỚI</w:t>
            </w:r>
          </w:p>
          <w:p w:rsidR="005015DB" w:rsidRPr="005015DB" w:rsidRDefault="005015DB" w:rsidP="005015DB">
            <w:pPr>
              <w:jc w:val="center"/>
              <w:rPr>
                <w:b/>
                <w:bCs/>
              </w:rPr>
            </w:pPr>
            <w:r w:rsidRPr="005015DB">
              <w:rPr>
                <w:b/>
                <w:bCs/>
              </w:rPr>
              <w:t xml:space="preserve"> GIAI ĐOẠN 2021-2030</w:t>
            </w:r>
          </w:p>
        </w:tc>
      </w:tr>
      <w:tr w:rsidR="005015DB" w:rsidRPr="005015DB" w:rsidTr="005015DB">
        <w:trPr>
          <w:trHeight w:val="360"/>
        </w:trPr>
        <w:tc>
          <w:tcPr>
            <w:tcW w:w="9229" w:type="dxa"/>
            <w:gridSpan w:val="3"/>
            <w:tcBorders>
              <w:top w:val="nil"/>
              <w:left w:val="nil"/>
              <w:bottom w:val="nil"/>
              <w:right w:val="nil"/>
            </w:tcBorders>
            <w:shd w:val="clear" w:color="auto" w:fill="auto"/>
            <w:vAlign w:val="center"/>
            <w:hideMark/>
          </w:tcPr>
          <w:p w:rsidR="005015DB" w:rsidRPr="005015DB" w:rsidRDefault="005015DB" w:rsidP="005015DB">
            <w:pPr>
              <w:jc w:val="center"/>
              <w:rPr>
                <w:i/>
                <w:iCs/>
              </w:rPr>
            </w:pPr>
            <w:r w:rsidRPr="005015DB">
              <w:rPr>
                <w:i/>
                <w:iCs/>
              </w:rPr>
              <w:t>(Kèm theo Quyết định số 60/QĐ-UBND ngày 22/02/2021 của UBND tỉnh)</w:t>
            </w:r>
          </w:p>
        </w:tc>
      </w:tr>
      <w:tr w:rsidR="005015DB" w:rsidRPr="005015DB" w:rsidTr="005015DB">
        <w:trPr>
          <w:trHeight w:val="135"/>
        </w:trPr>
        <w:tc>
          <w:tcPr>
            <w:tcW w:w="5180" w:type="dxa"/>
            <w:gridSpan w:val="2"/>
            <w:tcBorders>
              <w:top w:val="nil"/>
              <w:left w:val="nil"/>
              <w:bottom w:val="nil"/>
              <w:right w:val="nil"/>
            </w:tcBorders>
            <w:shd w:val="clear" w:color="auto" w:fill="auto"/>
            <w:vAlign w:val="center"/>
            <w:hideMark/>
          </w:tcPr>
          <w:p w:rsidR="005015DB" w:rsidRPr="005015DB" w:rsidRDefault="005015DB" w:rsidP="005015DB"/>
        </w:tc>
        <w:tc>
          <w:tcPr>
            <w:tcW w:w="4049" w:type="dxa"/>
            <w:tcBorders>
              <w:top w:val="nil"/>
              <w:left w:val="nil"/>
              <w:bottom w:val="nil"/>
              <w:right w:val="nil"/>
            </w:tcBorders>
            <w:shd w:val="clear" w:color="auto" w:fill="auto"/>
            <w:noWrap/>
            <w:vAlign w:val="bottom"/>
            <w:hideMark/>
          </w:tcPr>
          <w:p w:rsidR="005015DB" w:rsidRPr="005015DB" w:rsidRDefault="005015DB" w:rsidP="005015DB"/>
        </w:tc>
      </w:tr>
      <w:tr w:rsidR="005015DB" w:rsidRPr="005015DB" w:rsidTr="005015DB">
        <w:trPr>
          <w:trHeight w:val="322"/>
        </w:trPr>
        <w:tc>
          <w:tcPr>
            <w:tcW w:w="68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STT</w:t>
            </w:r>
          </w:p>
        </w:tc>
        <w:tc>
          <w:tcPr>
            <w:tcW w:w="4500" w:type="dxa"/>
            <w:vMerge w:val="restart"/>
            <w:tcBorders>
              <w:top w:val="single" w:sz="4" w:space="0" w:color="000000"/>
              <w:left w:val="single" w:sz="4" w:space="0" w:color="000000"/>
              <w:bottom w:val="nil"/>
              <w:right w:val="nil"/>
            </w:tcBorders>
            <w:shd w:val="clear" w:color="auto" w:fill="auto"/>
            <w:vAlign w:val="center"/>
            <w:hideMark/>
          </w:tcPr>
          <w:p w:rsidR="005015DB" w:rsidRPr="005015DB" w:rsidRDefault="005015DB" w:rsidP="005015DB">
            <w:pPr>
              <w:jc w:val="center"/>
              <w:rPr>
                <w:b/>
                <w:bCs/>
              </w:rPr>
            </w:pPr>
            <w:r w:rsidRPr="005015DB">
              <w:rPr>
                <w:b/>
                <w:bCs/>
              </w:rPr>
              <w:t>Đơn vị</w:t>
            </w:r>
          </w:p>
        </w:tc>
        <w:tc>
          <w:tcPr>
            <w:tcW w:w="4049" w:type="dxa"/>
            <w:vMerge w:val="restart"/>
            <w:tcBorders>
              <w:top w:val="single" w:sz="4" w:space="0" w:color="auto"/>
              <w:left w:val="single" w:sz="4" w:space="0" w:color="auto"/>
              <w:bottom w:val="nil"/>
              <w:right w:val="single" w:sz="4" w:space="0" w:color="auto"/>
            </w:tcBorders>
            <w:shd w:val="clear" w:color="auto" w:fill="auto"/>
            <w:vAlign w:val="center"/>
            <w:hideMark/>
          </w:tcPr>
          <w:p w:rsidR="005015DB" w:rsidRPr="005015DB" w:rsidRDefault="005015DB" w:rsidP="005015DB">
            <w:pPr>
              <w:jc w:val="center"/>
              <w:rPr>
                <w:b/>
                <w:bCs/>
              </w:rPr>
            </w:pPr>
            <w:r w:rsidRPr="005015DB">
              <w:rPr>
                <w:b/>
                <w:bCs/>
              </w:rPr>
              <w:t>Dự kiến thời gian  thành lập</w:t>
            </w:r>
          </w:p>
        </w:tc>
      </w:tr>
      <w:tr w:rsidR="005015DB" w:rsidRPr="005015DB" w:rsidTr="005015DB">
        <w:trPr>
          <w:trHeight w:val="360"/>
        </w:trPr>
        <w:tc>
          <w:tcPr>
            <w:tcW w:w="680" w:type="dxa"/>
            <w:vMerge/>
            <w:tcBorders>
              <w:top w:val="single" w:sz="4" w:space="0" w:color="000000"/>
              <w:left w:val="single" w:sz="4" w:space="0" w:color="000000"/>
              <w:bottom w:val="nil"/>
              <w:right w:val="single" w:sz="4" w:space="0" w:color="000000"/>
            </w:tcBorders>
            <w:vAlign w:val="center"/>
            <w:hideMark/>
          </w:tcPr>
          <w:p w:rsidR="005015DB" w:rsidRPr="005015DB" w:rsidRDefault="005015DB" w:rsidP="005015DB">
            <w:pPr>
              <w:rPr>
                <w:b/>
                <w:bCs/>
              </w:rPr>
            </w:pPr>
          </w:p>
        </w:tc>
        <w:tc>
          <w:tcPr>
            <w:tcW w:w="4500" w:type="dxa"/>
            <w:vMerge/>
            <w:tcBorders>
              <w:top w:val="single" w:sz="4" w:space="0" w:color="000000"/>
              <w:left w:val="single" w:sz="4" w:space="0" w:color="000000"/>
              <w:bottom w:val="nil"/>
              <w:right w:val="nil"/>
            </w:tcBorders>
            <w:vAlign w:val="center"/>
            <w:hideMark/>
          </w:tcPr>
          <w:p w:rsidR="005015DB" w:rsidRPr="005015DB" w:rsidRDefault="005015DB" w:rsidP="005015DB">
            <w:pPr>
              <w:rPr>
                <w:b/>
                <w:bCs/>
              </w:rPr>
            </w:pPr>
          </w:p>
        </w:tc>
        <w:tc>
          <w:tcPr>
            <w:tcW w:w="4049" w:type="dxa"/>
            <w:vMerge/>
            <w:tcBorders>
              <w:top w:val="single" w:sz="4" w:space="0" w:color="auto"/>
              <w:left w:val="single" w:sz="4" w:space="0" w:color="auto"/>
              <w:bottom w:val="nil"/>
              <w:right w:val="single" w:sz="4" w:space="0" w:color="auto"/>
            </w:tcBorders>
            <w:vAlign w:val="center"/>
            <w:hideMark/>
          </w:tcPr>
          <w:p w:rsidR="005015DB" w:rsidRPr="005015DB" w:rsidRDefault="005015DB" w:rsidP="005015DB">
            <w:pPr>
              <w:rPr>
                <w:b/>
                <w:bCs/>
              </w:rPr>
            </w:pP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I</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pPr>
              <w:rPr>
                <w:b/>
                <w:bCs/>
              </w:rPr>
            </w:pPr>
            <w:r w:rsidRPr="005015DB">
              <w:rPr>
                <w:b/>
                <w:bCs/>
              </w:rPr>
              <w:t>Lâm Bình</w:t>
            </w:r>
          </w:p>
        </w:tc>
        <w:tc>
          <w:tcPr>
            <w:tcW w:w="4049"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 </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Bình An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2024-2025</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2</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Khuôn Hà</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3</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Lăng Can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4</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Thổ Bình</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II</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pPr>
              <w:rPr>
                <w:b/>
                <w:bCs/>
              </w:rPr>
            </w:pPr>
            <w:r w:rsidRPr="005015DB">
              <w:rPr>
                <w:b/>
                <w:bCs/>
              </w:rPr>
              <w:t>Na Hang</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TH-THCS Côn Lôn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2</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TH-THCS Sinh Long</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2021-2022</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3</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TH-THCS Thượng Nông</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2021-2022</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4</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THCS Năng Khả</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2024-2025</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5</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TH-THCS Sơn Phú</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2021-2022</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III</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pPr>
              <w:rPr>
                <w:b/>
                <w:bCs/>
              </w:rPr>
            </w:pPr>
            <w:r w:rsidRPr="005015DB">
              <w:rPr>
                <w:b/>
                <w:bCs/>
              </w:rPr>
              <w:t>Chiêm Hóa</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TH-THCS Bình Phú</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2</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Bình Nhân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3</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Hà Lang</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4</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Hòa An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5</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Hùng Mỹ</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6</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Linh Phú</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2022-2023</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7</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Phú Bình</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8</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Tân Mỹ</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9</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Yên Lập</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2024-2025</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IV</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pPr>
              <w:rPr>
                <w:b/>
                <w:bCs/>
              </w:rPr>
            </w:pPr>
            <w:r w:rsidRPr="005015DB">
              <w:rPr>
                <w:b/>
                <w:bCs/>
              </w:rPr>
              <w:t>Hàm Yên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TH-THCS Bằng Cốc</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2</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TH-THCS Yên Lâm</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3</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Bạch Xa</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4</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Minh Quang</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5</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TH-THCS Minh Tiến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6</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Thành Long</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7</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Yên Hương</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8</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Yên Lâm</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2021-2022</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V</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pPr>
              <w:rPr>
                <w:b/>
                <w:bCs/>
              </w:rPr>
            </w:pPr>
            <w:r w:rsidRPr="005015DB">
              <w:rPr>
                <w:b/>
                <w:bCs/>
              </w:rPr>
              <w:t>Yên Sơn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TH-THCS Phú Thịnh</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2</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TH-THCS Trung Trực</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3</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Công Đa</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2022-2023</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4</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Đạo Viện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2022-2023</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5</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Kim Quan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6</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Lực Hành</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7</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Quý Quân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2024-2025</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8</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Tân Tiến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6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9</w:t>
            </w:r>
          </w:p>
        </w:tc>
        <w:tc>
          <w:tcPr>
            <w:tcW w:w="4500" w:type="dxa"/>
            <w:tcBorders>
              <w:top w:val="nil"/>
              <w:left w:val="nil"/>
              <w:bottom w:val="single" w:sz="4" w:space="0" w:color="000000"/>
              <w:right w:val="nil"/>
            </w:tcBorders>
            <w:shd w:val="clear" w:color="auto" w:fill="auto"/>
            <w:vAlign w:val="center"/>
            <w:hideMark/>
          </w:tcPr>
          <w:p w:rsidR="005015DB" w:rsidRPr="005015DB" w:rsidRDefault="005015DB" w:rsidP="005015DB">
            <w:r w:rsidRPr="005015DB">
              <w:t>Trường THCS Trung Sơn</w:t>
            </w:r>
          </w:p>
        </w:tc>
        <w:tc>
          <w:tcPr>
            <w:tcW w:w="4049"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2022-2023</w:t>
            </w:r>
          </w:p>
        </w:tc>
      </w:tr>
      <w:tr w:rsidR="005015DB" w:rsidRPr="005015DB" w:rsidTr="005015DB">
        <w:trPr>
          <w:trHeight w:val="90"/>
        </w:trPr>
        <w:tc>
          <w:tcPr>
            <w:tcW w:w="680" w:type="dxa"/>
            <w:tcBorders>
              <w:top w:val="nil"/>
              <w:left w:val="nil"/>
              <w:bottom w:val="nil"/>
              <w:right w:val="nil"/>
            </w:tcBorders>
            <w:shd w:val="clear" w:color="auto" w:fill="auto"/>
            <w:noWrap/>
            <w:vAlign w:val="center"/>
            <w:hideMark/>
          </w:tcPr>
          <w:p w:rsidR="005015DB" w:rsidRPr="005015DB" w:rsidRDefault="005015DB" w:rsidP="005015DB"/>
        </w:tc>
        <w:tc>
          <w:tcPr>
            <w:tcW w:w="4500" w:type="dxa"/>
            <w:tcBorders>
              <w:top w:val="nil"/>
              <w:left w:val="nil"/>
              <w:bottom w:val="nil"/>
              <w:right w:val="nil"/>
            </w:tcBorders>
            <w:shd w:val="clear" w:color="auto" w:fill="auto"/>
            <w:noWrap/>
            <w:vAlign w:val="center"/>
            <w:hideMark/>
          </w:tcPr>
          <w:p w:rsidR="005015DB" w:rsidRPr="005015DB" w:rsidRDefault="005015DB" w:rsidP="005015DB"/>
        </w:tc>
        <w:tc>
          <w:tcPr>
            <w:tcW w:w="4049" w:type="dxa"/>
            <w:tcBorders>
              <w:top w:val="nil"/>
              <w:left w:val="nil"/>
              <w:bottom w:val="nil"/>
              <w:right w:val="nil"/>
            </w:tcBorders>
            <w:shd w:val="clear" w:color="auto" w:fill="auto"/>
            <w:noWrap/>
            <w:vAlign w:val="center"/>
            <w:hideMark/>
          </w:tcPr>
          <w:p w:rsidR="005015DB" w:rsidRPr="005015DB" w:rsidRDefault="005015DB" w:rsidP="005015DB"/>
        </w:tc>
      </w:tr>
      <w:tr w:rsidR="005015DB" w:rsidRPr="005015DB" w:rsidTr="005015DB">
        <w:trPr>
          <w:trHeight w:val="360"/>
        </w:trPr>
        <w:tc>
          <w:tcPr>
            <w:tcW w:w="680" w:type="dxa"/>
            <w:tcBorders>
              <w:top w:val="nil"/>
              <w:left w:val="nil"/>
              <w:bottom w:val="nil"/>
              <w:right w:val="nil"/>
            </w:tcBorders>
            <w:shd w:val="clear" w:color="auto" w:fill="auto"/>
            <w:noWrap/>
            <w:vAlign w:val="center"/>
            <w:hideMark/>
          </w:tcPr>
          <w:p w:rsidR="005015DB" w:rsidRPr="005015DB" w:rsidRDefault="005015DB" w:rsidP="005015DB"/>
        </w:tc>
        <w:tc>
          <w:tcPr>
            <w:tcW w:w="4500" w:type="dxa"/>
            <w:tcBorders>
              <w:top w:val="nil"/>
              <w:left w:val="nil"/>
              <w:bottom w:val="nil"/>
              <w:right w:val="nil"/>
            </w:tcBorders>
            <w:shd w:val="clear" w:color="auto" w:fill="auto"/>
            <w:noWrap/>
            <w:vAlign w:val="center"/>
            <w:hideMark/>
          </w:tcPr>
          <w:p w:rsidR="005015DB" w:rsidRPr="005015DB" w:rsidRDefault="005015DB" w:rsidP="005015DB">
            <w:pPr>
              <w:rPr>
                <w:b/>
                <w:bCs/>
                <w:u w:val="single"/>
              </w:rPr>
            </w:pPr>
            <w:r w:rsidRPr="005015DB">
              <w:rPr>
                <w:b/>
                <w:bCs/>
                <w:u w:val="single"/>
              </w:rPr>
              <w:t>Ghi chú</w:t>
            </w:r>
          </w:p>
        </w:tc>
        <w:tc>
          <w:tcPr>
            <w:tcW w:w="4049" w:type="dxa"/>
            <w:tcBorders>
              <w:top w:val="nil"/>
              <w:left w:val="nil"/>
              <w:bottom w:val="nil"/>
              <w:right w:val="nil"/>
            </w:tcBorders>
            <w:shd w:val="clear" w:color="auto" w:fill="auto"/>
            <w:noWrap/>
            <w:vAlign w:val="center"/>
            <w:hideMark/>
          </w:tcPr>
          <w:p w:rsidR="005015DB" w:rsidRPr="005015DB" w:rsidRDefault="005015DB" w:rsidP="005015DB"/>
        </w:tc>
      </w:tr>
      <w:tr w:rsidR="005015DB" w:rsidRPr="005015DB" w:rsidTr="005015DB">
        <w:trPr>
          <w:trHeight w:val="360"/>
        </w:trPr>
        <w:tc>
          <w:tcPr>
            <w:tcW w:w="680" w:type="dxa"/>
            <w:tcBorders>
              <w:top w:val="nil"/>
              <w:left w:val="nil"/>
              <w:bottom w:val="nil"/>
              <w:right w:val="nil"/>
            </w:tcBorders>
            <w:shd w:val="clear" w:color="auto" w:fill="auto"/>
            <w:noWrap/>
            <w:vAlign w:val="center"/>
            <w:hideMark/>
          </w:tcPr>
          <w:p w:rsidR="005015DB" w:rsidRPr="005015DB" w:rsidRDefault="005015DB" w:rsidP="005015DB"/>
        </w:tc>
        <w:tc>
          <w:tcPr>
            <w:tcW w:w="4500" w:type="dxa"/>
            <w:tcBorders>
              <w:top w:val="nil"/>
              <w:left w:val="nil"/>
              <w:bottom w:val="nil"/>
              <w:right w:val="nil"/>
            </w:tcBorders>
            <w:shd w:val="clear" w:color="auto" w:fill="auto"/>
            <w:noWrap/>
            <w:vAlign w:val="center"/>
            <w:hideMark/>
          </w:tcPr>
          <w:p w:rsidR="005015DB" w:rsidRPr="005015DB" w:rsidRDefault="005015DB" w:rsidP="005015DB">
            <w:r w:rsidRPr="005015DB">
              <w:t>Giai đoạn 2021-2025 thành lập 12 trường</w:t>
            </w:r>
          </w:p>
        </w:tc>
        <w:tc>
          <w:tcPr>
            <w:tcW w:w="4049" w:type="dxa"/>
            <w:tcBorders>
              <w:top w:val="nil"/>
              <w:left w:val="nil"/>
              <w:bottom w:val="nil"/>
              <w:right w:val="nil"/>
            </w:tcBorders>
            <w:shd w:val="clear" w:color="auto" w:fill="auto"/>
            <w:noWrap/>
            <w:vAlign w:val="center"/>
            <w:hideMark/>
          </w:tcPr>
          <w:p w:rsidR="005015DB" w:rsidRPr="005015DB" w:rsidRDefault="005015DB" w:rsidP="005015DB"/>
        </w:tc>
      </w:tr>
      <w:tr w:rsidR="005015DB" w:rsidRPr="005015DB" w:rsidTr="005015DB">
        <w:trPr>
          <w:trHeight w:val="360"/>
        </w:trPr>
        <w:tc>
          <w:tcPr>
            <w:tcW w:w="680" w:type="dxa"/>
            <w:tcBorders>
              <w:top w:val="nil"/>
              <w:left w:val="nil"/>
              <w:bottom w:val="nil"/>
              <w:right w:val="nil"/>
            </w:tcBorders>
            <w:shd w:val="clear" w:color="auto" w:fill="auto"/>
            <w:noWrap/>
            <w:vAlign w:val="center"/>
            <w:hideMark/>
          </w:tcPr>
          <w:p w:rsidR="005015DB" w:rsidRPr="005015DB" w:rsidRDefault="005015DB" w:rsidP="005015DB"/>
        </w:tc>
        <w:tc>
          <w:tcPr>
            <w:tcW w:w="4500" w:type="dxa"/>
            <w:tcBorders>
              <w:top w:val="nil"/>
              <w:left w:val="nil"/>
              <w:bottom w:val="nil"/>
              <w:right w:val="nil"/>
            </w:tcBorders>
            <w:shd w:val="clear" w:color="auto" w:fill="auto"/>
            <w:noWrap/>
            <w:vAlign w:val="center"/>
            <w:hideMark/>
          </w:tcPr>
          <w:p w:rsidR="005015DB" w:rsidRPr="005015DB" w:rsidRDefault="005015DB" w:rsidP="005015DB">
            <w:r w:rsidRPr="005015DB">
              <w:t>Giai đoạn 2026-2030 thành lập 23 trường</w:t>
            </w:r>
          </w:p>
        </w:tc>
        <w:tc>
          <w:tcPr>
            <w:tcW w:w="4049" w:type="dxa"/>
            <w:tcBorders>
              <w:top w:val="nil"/>
              <w:left w:val="nil"/>
              <w:bottom w:val="nil"/>
              <w:right w:val="nil"/>
            </w:tcBorders>
            <w:shd w:val="clear" w:color="auto" w:fill="auto"/>
            <w:noWrap/>
            <w:vAlign w:val="center"/>
            <w:hideMark/>
          </w:tcPr>
          <w:p w:rsidR="005015DB" w:rsidRPr="005015DB" w:rsidRDefault="005015DB" w:rsidP="005015DB"/>
        </w:tc>
      </w:tr>
    </w:tbl>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tbl>
      <w:tblPr>
        <w:tblW w:w="9087" w:type="dxa"/>
        <w:tblInd w:w="93" w:type="dxa"/>
        <w:tblLook w:val="04A0"/>
      </w:tblPr>
      <w:tblGrid>
        <w:gridCol w:w="746"/>
        <w:gridCol w:w="4360"/>
        <w:gridCol w:w="4047"/>
      </w:tblGrid>
      <w:tr w:rsidR="005015DB" w:rsidRPr="005015DB" w:rsidTr="005015DB">
        <w:trPr>
          <w:trHeight w:val="930"/>
        </w:trPr>
        <w:tc>
          <w:tcPr>
            <w:tcW w:w="9087" w:type="dxa"/>
            <w:gridSpan w:val="3"/>
            <w:tcBorders>
              <w:top w:val="nil"/>
              <w:left w:val="nil"/>
              <w:bottom w:val="nil"/>
              <w:right w:val="nil"/>
            </w:tcBorders>
            <w:shd w:val="clear" w:color="auto" w:fill="auto"/>
            <w:vAlign w:val="center"/>
            <w:hideMark/>
          </w:tcPr>
          <w:p w:rsidR="005015DB" w:rsidRPr="005015DB" w:rsidRDefault="005015DB" w:rsidP="005015DB">
            <w:pPr>
              <w:jc w:val="center"/>
              <w:rPr>
                <w:b/>
                <w:bCs/>
              </w:rPr>
            </w:pPr>
            <w:r w:rsidRPr="005015DB">
              <w:rPr>
                <w:b/>
                <w:bCs/>
              </w:rPr>
              <w:t xml:space="preserve">DỰ KIẾN SỐ TRƯỜNG BÁN TRÚ CẤP TIỂU HỌC THÀNH LẬP MỚI </w:t>
            </w:r>
            <w:r w:rsidRPr="005015DB">
              <w:rPr>
                <w:b/>
                <w:bCs/>
              </w:rPr>
              <w:br/>
              <w:t>GIAI ĐOẠN 2021-2030</w:t>
            </w:r>
          </w:p>
        </w:tc>
      </w:tr>
      <w:tr w:rsidR="005015DB" w:rsidRPr="005015DB" w:rsidTr="005015DB">
        <w:trPr>
          <w:trHeight w:val="555"/>
        </w:trPr>
        <w:tc>
          <w:tcPr>
            <w:tcW w:w="9087" w:type="dxa"/>
            <w:gridSpan w:val="3"/>
            <w:tcBorders>
              <w:top w:val="nil"/>
              <w:left w:val="nil"/>
              <w:bottom w:val="nil"/>
              <w:right w:val="nil"/>
            </w:tcBorders>
            <w:shd w:val="clear" w:color="auto" w:fill="auto"/>
            <w:vAlign w:val="center"/>
            <w:hideMark/>
          </w:tcPr>
          <w:p w:rsidR="005015DB" w:rsidRPr="005015DB" w:rsidRDefault="005015DB" w:rsidP="005015DB">
            <w:pPr>
              <w:jc w:val="center"/>
              <w:rPr>
                <w:i/>
                <w:iCs/>
              </w:rPr>
            </w:pPr>
            <w:r w:rsidRPr="005015DB">
              <w:rPr>
                <w:i/>
                <w:iCs/>
              </w:rPr>
              <w:t>(Kèm theo Quyết định số 60/QĐ-UBND ngày 22/02/2021 của UBND tỉnh)</w:t>
            </w:r>
          </w:p>
        </w:tc>
      </w:tr>
      <w:tr w:rsidR="005015DB" w:rsidRPr="005015DB" w:rsidTr="005015DB">
        <w:trPr>
          <w:trHeight w:val="315"/>
        </w:trPr>
        <w:tc>
          <w:tcPr>
            <w:tcW w:w="5040" w:type="dxa"/>
            <w:gridSpan w:val="2"/>
            <w:tcBorders>
              <w:top w:val="nil"/>
              <w:left w:val="nil"/>
              <w:bottom w:val="nil"/>
              <w:right w:val="nil"/>
            </w:tcBorders>
            <w:shd w:val="clear" w:color="auto" w:fill="auto"/>
            <w:vAlign w:val="center"/>
            <w:hideMark/>
          </w:tcPr>
          <w:p w:rsidR="005015DB" w:rsidRPr="005015DB" w:rsidRDefault="005015DB" w:rsidP="005015DB"/>
        </w:tc>
        <w:tc>
          <w:tcPr>
            <w:tcW w:w="4047" w:type="dxa"/>
            <w:tcBorders>
              <w:top w:val="nil"/>
              <w:left w:val="nil"/>
              <w:bottom w:val="nil"/>
              <w:right w:val="nil"/>
            </w:tcBorders>
            <w:shd w:val="clear" w:color="auto" w:fill="auto"/>
            <w:noWrap/>
            <w:vAlign w:val="bottom"/>
            <w:hideMark/>
          </w:tcPr>
          <w:p w:rsidR="005015DB" w:rsidRPr="005015DB" w:rsidRDefault="005015DB" w:rsidP="005015DB">
            <w:pPr>
              <w:jc w:val="center"/>
            </w:pPr>
          </w:p>
        </w:tc>
      </w:tr>
      <w:tr w:rsidR="005015DB" w:rsidRPr="005015DB" w:rsidTr="005015DB">
        <w:trPr>
          <w:trHeight w:val="322"/>
        </w:trPr>
        <w:tc>
          <w:tcPr>
            <w:tcW w:w="6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STT</w:t>
            </w:r>
          </w:p>
        </w:tc>
        <w:tc>
          <w:tcPr>
            <w:tcW w:w="43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Đơn vị</w:t>
            </w:r>
          </w:p>
        </w:tc>
        <w:tc>
          <w:tcPr>
            <w:tcW w:w="40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Dự kiến thời gian thành lập</w:t>
            </w:r>
          </w:p>
        </w:tc>
      </w:tr>
      <w:tr w:rsidR="005015DB" w:rsidRPr="005015DB" w:rsidTr="005015DB">
        <w:trPr>
          <w:trHeight w:val="322"/>
        </w:trPr>
        <w:tc>
          <w:tcPr>
            <w:tcW w:w="680" w:type="dxa"/>
            <w:vMerge/>
            <w:tcBorders>
              <w:top w:val="single" w:sz="4" w:space="0" w:color="000000"/>
              <w:left w:val="single" w:sz="4" w:space="0" w:color="000000"/>
              <w:bottom w:val="single" w:sz="4" w:space="0" w:color="000000"/>
              <w:right w:val="single" w:sz="4" w:space="0" w:color="000000"/>
            </w:tcBorders>
            <w:vAlign w:val="center"/>
            <w:hideMark/>
          </w:tcPr>
          <w:p w:rsidR="005015DB" w:rsidRPr="005015DB" w:rsidRDefault="005015DB" w:rsidP="005015DB">
            <w:pPr>
              <w:rPr>
                <w:b/>
                <w:bCs/>
              </w:rPr>
            </w:pPr>
          </w:p>
        </w:tc>
        <w:tc>
          <w:tcPr>
            <w:tcW w:w="4360" w:type="dxa"/>
            <w:vMerge/>
            <w:tcBorders>
              <w:top w:val="single" w:sz="4" w:space="0" w:color="000000"/>
              <w:left w:val="single" w:sz="4" w:space="0" w:color="000000"/>
              <w:bottom w:val="single" w:sz="4" w:space="0" w:color="000000"/>
              <w:right w:val="single" w:sz="4" w:space="0" w:color="000000"/>
            </w:tcBorders>
            <w:vAlign w:val="center"/>
            <w:hideMark/>
          </w:tcPr>
          <w:p w:rsidR="005015DB" w:rsidRPr="005015DB" w:rsidRDefault="005015DB" w:rsidP="005015DB">
            <w:pPr>
              <w:rPr>
                <w:b/>
                <w:bCs/>
              </w:rPr>
            </w:pPr>
          </w:p>
        </w:tc>
        <w:tc>
          <w:tcPr>
            <w:tcW w:w="4047" w:type="dxa"/>
            <w:vMerge/>
            <w:tcBorders>
              <w:top w:val="single" w:sz="4" w:space="0" w:color="000000"/>
              <w:left w:val="single" w:sz="4" w:space="0" w:color="000000"/>
              <w:bottom w:val="single" w:sz="4" w:space="0" w:color="000000"/>
              <w:right w:val="single" w:sz="4" w:space="0" w:color="000000"/>
            </w:tcBorders>
            <w:vAlign w:val="center"/>
            <w:hideMark/>
          </w:tcPr>
          <w:p w:rsidR="005015DB" w:rsidRPr="005015DB" w:rsidRDefault="005015DB" w:rsidP="005015DB">
            <w:pPr>
              <w:rPr>
                <w:b/>
                <w:bCs/>
              </w:rPr>
            </w:pP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I</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pPr>
              <w:rPr>
                <w:b/>
                <w:bCs/>
              </w:rPr>
            </w:pPr>
            <w:r w:rsidRPr="005015DB">
              <w:rPr>
                <w:b/>
                <w:bCs/>
              </w:rPr>
              <w:t>Lâm Bình</w:t>
            </w:r>
          </w:p>
        </w:tc>
        <w:tc>
          <w:tcPr>
            <w:tcW w:w="4047"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 </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Bình An</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2</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Khuôn Hà</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3</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Lăng Can</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4</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Thổ Bình</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II</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pPr>
              <w:rPr>
                <w:b/>
                <w:bCs/>
              </w:rPr>
            </w:pPr>
            <w:r w:rsidRPr="005015DB">
              <w:rPr>
                <w:b/>
                <w:bCs/>
              </w:rPr>
              <w:t>Na Hang</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 </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Đà Vị</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2021-2022</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2</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Yên Hoa</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2021-2022</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3</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Năng Khả</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2023-2024</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III</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pPr>
              <w:rPr>
                <w:b/>
                <w:bCs/>
              </w:rPr>
            </w:pPr>
            <w:r w:rsidRPr="005015DB">
              <w:rPr>
                <w:b/>
                <w:bCs/>
              </w:rPr>
              <w:t>Chiêm Hóa</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 </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Linh Phú</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2022-2023</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2</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Tân Mỹ</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2024-2025</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3</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Tri Phú</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2023-2024</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4</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Trung Hà</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2023-2024</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5</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Hà Lang</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6</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Hòa An</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7</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Hùng Mỹ</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8</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Kiên Đài</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9</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 xml:space="preserve">Trường TH Minh Quang </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10</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Phú Bình</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11</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Phúc Sơn</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2022-2023</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12</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Yên Lập</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2023-2024</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IV</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pPr>
              <w:rPr>
                <w:b/>
                <w:bCs/>
              </w:rPr>
            </w:pPr>
            <w:r w:rsidRPr="005015DB">
              <w:rPr>
                <w:b/>
                <w:bCs/>
              </w:rPr>
              <w:t>Hàm Yên</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 </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Minh Tiến</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2021-2022</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2</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Bạch Xa</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3</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Hùng Thắng</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4</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Hùng Vân</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2024-2025</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5</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Minh Khương</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6</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Minh Phú</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7</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Thành Long</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8</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Yên Hương</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9</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Yên Lâm 1</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10</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Yên Thuận</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2024-2025</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rPr>
                <w:b/>
                <w:bCs/>
              </w:rPr>
            </w:pPr>
            <w:r w:rsidRPr="005015DB">
              <w:rPr>
                <w:b/>
                <w:bCs/>
              </w:rPr>
              <w:t>V</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pPr>
              <w:rPr>
                <w:b/>
                <w:bCs/>
              </w:rPr>
            </w:pPr>
            <w:r w:rsidRPr="005015DB">
              <w:rPr>
                <w:b/>
                <w:bCs/>
              </w:rPr>
              <w:t>Yên Sơn</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 </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1</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Hùng Lợi 2</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2</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Hùng Lợi I</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2022-2023</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3</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Kiến Thiết</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2024-2025</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4</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Tân Tiến</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33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5015DB" w:rsidRPr="005015DB" w:rsidRDefault="005015DB" w:rsidP="005015DB">
            <w:pPr>
              <w:jc w:val="center"/>
            </w:pPr>
            <w:r w:rsidRPr="005015DB">
              <w:t>5</w:t>
            </w:r>
          </w:p>
        </w:tc>
        <w:tc>
          <w:tcPr>
            <w:tcW w:w="4360" w:type="dxa"/>
            <w:tcBorders>
              <w:top w:val="nil"/>
              <w:left w:val="nil"/>
              <w:bottom w:val="single" w:sz="4" w:space="0" w:color="000000"/>
              <w:right w:val="single" w:sz="4" w:space="0" w:color="000000"/>
            </w:tcBorders>
            <w:shd w:val="clear" w:color="auto" w:fill="auto"/>
            <w:vAlign w:val="center"/>
            <w:hideMark/>
          </w:tcPr>
          <w:p w:rsidR="005015DB" w:rsidRPr="005015DB" w:rsidRDefault="005015DB" w:rsidP="005015DB">
            <w:r w:rsidRPr="005015DB">
              <w:t>Trường TH Trung Sơn</w:t>
            </w:r>
          </w:p>
        </w:tc>
        <w:tc>
          <w:tcPr>
            <w:tcW w:w="4047"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2026-2030</w:t>
            </w:r>
          </w:p>
        </w:tc>
      </w:tr>
      <w:tr w:rsidR="005015DB" w:rsidRPr="005015DB" w:rsidTr="005015DB">
        <w:trPr>
          <w:trHeight w:val="150"/>
        </w:trPr>
        <w:tc>
          <w:tcPr>
            <w:tcW w:w="680" w:type="dxa"/>
            <w:tcBorders>
              <w:top w:val="nil"/>
              <w:left w:val="nil"/>
              <w:bottom w:val="nil"/>
              <w:right w:val="nil"/>
            </w:tcBorders>
            <w:shd w:val="clear" w:color="auto" w:fill="auto"/>
            <w:noWrap/>
            <w:vAlign w:val="center"/>
            <w:hideMark/>
          </w:tcPr>
          <w:p w:rsidR="005015DB" w:rsidRPr="005015DB" w:rsidRDefault="005015DB" w:rsidP="005015DB"/>
        </w:tc>
        <w:tc>
          <w:tcPr>
            <w:tcW w:w="4360" w:type="dxa"/>
            <w:tcBorders>
              <w:top w:val="nil"/>
              <w:left w:val="nil"/>
              <w:bottom w:val="nil"/>
              <w:right w:val="nil"/>
            </w:tcBorders>
            <w:shd w:val="clear" w:color="auto" w:fill="auto"/>
            <w:noWrap/>
            <w:vAlign w:val="center"/>
            <w:hideMark/>
          </w:tcPr>
          <w:p w:rsidR="005015DB" w:rsidRPr="005015DB" w:rsidRDefault="005015DB" w:rsidP="005015DB"/>
        </w:tc>
        <w:tc>
          <w:tcPr>
            <w:tcW w:w="4047" w:type="dxa"/>
            <w:tcBorders>
              <w:top w:val="nil"/>
              <w:left w:val="nil"/>
              <w:bottom w:val="nil"/>
              <w:right w:val="nil"/>
            </w:tcBorders>
            <w:shd w:val="clear" w:color="auto" w:fill="auto"/>
            <w:noWrap/>
            <w:vAlign w:val="center"/>
            <w:hideMark/>
          </w:tcPr>
          <w:p w:rsidR="005015DB" w:rsidRPr="005015DB" w:rsidRDefault="005015DB" w:rsidP="005015DB">
            <w:pPr>
              <w:jc w:val="center"/>
            </w:pPr>
          </w:p>
        </w:tc>
      </w:tr>
      <w:tr w:rsidR="005015DB" w:rsidRPr="005015DB" w:rsidTr="005015DB">
        <w:trPr>
          <w:trHeight w:val="315"/>
        </w:trPr>
        <w:tc>
          <w:tcPr>
            <w:tcW w:w="680" w:type="dxa"/>
            <w:tcBorders>
              <w:top w:val="nil"/>
              <w:left w:val="nil"/>
              <w:bottom w:val="nil"/>
              <w:right w:val="nil"/>
            </w:tcBorders>
            <w:shd w:val="clear" w:color="auto" w:fill="auto"/>
            <w:noWrap/>
            <w:vAlign w:val="center"/>
            <w:hideMark/>
          </w:tcPr>
          <w:p w:rsidR="005015DB" w:rsidRPr="005015DB" w:rsidRDefault="005015DB" w:rsidP="005015DB"/>
        </w:tc>
        <w:tc>
          <w:tcPr>
            <w:tcW w:w="4360" w:type="dxa"/>
            <w:tcBorders>
              <w:top w:val="nil"/>
              <w:left w:val="nil"/>
              <w:bottom w:val="nil"/>
              <w:right w:val="nil"/>
            </w:tcBorders>
            <w:shd w:val="clear" w:color="auto" w:fill="auto"/>
            <w:noWrap/>
            <w:vAlign w:val="center"/>
            <w:hideMark/>
          </w:tcPr>
          <w:p w:rsidR="005015DB" w:rsidRPr="005015DB" w:rsidRDefault="005015DB" w:rsidP="005015DB">
            <w:pPr>
              <w:rPr>
                <w:b/>
                <w:bCs/>
                <w:u w:val="single"/>
              </w:rPr>
            </w:pPr>
            <w:r w:rsidRPr="005015DB">
              <w:rPr>
                <w:b/>
                <w:bCs/>
                <w:u w:val="single"/>
              </w:rPr>
              <w:t>Ghi chú</w:t>
            </w:r>
          </w:p>
        </w:tc>
        <w:tc>
          <w:tcPr>
            <w:tcW w:w="4047" w:type="dxa"/>
            <w:tcBorders>
              <w:top w:val="nil"/>
              <w:left w:val="nil"/>
              <w:bottom w:val="nil"/>
              <w:right w:val="nil"/>
            </w:tcBorders>
            <w:shd w:val="clear" w:color="auto" w:fill="auto"/>
            <w:noWrap/>
            <w:vAlign w:val="center"/>
            <w:hideMark/>
          </w:tcPr>
          <w:p w:rsidR="005015DB" w:rsidRPr="005015DB" w:rsidRDefault="005015DB" w:rsidP="005015DB">
            <w:pPr>
              <w:jc w:val="center"/>
            </w:pPr>
          </w:p>
        </w:tc>
      </w:tr>
      <w:tr w:rsidR="005015DB" w:rsidRPr="005015DB" w:rsidTr="005015DB">
        <w:trPr>
          <w:trHeight w:val="315"/>
        </w:trPr>
        <w:tc>
          <w:tcPr>
            <w:tcW w:w="680" w:type="dxa"/>
            <w:tcBorders>
              <w:top w:val="nil"/>
              <w:left w:val="nil"/>
              <w:bottom w:val="nil"/>
              <w:right w:val="nil"/>
            </w:tcBorders>
            <w:shd w:val="clear" w:color="auto" w:fill="auto"/>
            <w:noWrap/>
            <w:vAlign w:val="center"/>
            <w:hideMark/>
          </w:tcPr>
          <w:p w:rsidR="005015DB" w:rsidRPr="005015DB" w:rsidRDefault="005015DB" w:rsidP="005015DB"/>
        </w:tc>
        <w:tc>
          <w:tcPr>
            <w:tcW w:w="4360" w:type="dxa"/>
            <w:tcBorders>
              <w:top w:val="nil"/>
              <w:left w:val="nil"/>
              <w:bottom w:val="nil"/>
              <w:right w:val="nil"/>
            </w:tcBorders>
            <w:shd w:val="clear" w:color="auto" w:fill="auto"/>
            <w:noWrap/>
            <w:vAlign w:val="center"/>
            <w:hideMark/>
          </w:tcPr>
          <w:p w:rsidR="005015DB" w:rsidRPr="005015DB" w:rsidRDefault="005015DB" w:rsidP="005015DB">
            <w:r w:rsidRPr="005015DB">
              <w:t>Giai đoạn 2021-2025 thành lập 14 trường</w:t>
            </w:r>
          </w:p>
        </w:tc>
        <w:tc>
          <w:tcPr>
            <w:tcW w:w="4047" w:type="dxa"/>
            <w:tcBorders>
              <w:top w:val="nil"/>
              <w:left w:val="nil"/>
              <w:bottom w:val="nil"/>
              <w:right w:val="nil"/>
            </w:tcBorders>
            <w:shd w:val="clear" w:color="auto" w:fill="auto"/>
            <w:noWrap/>
            <w:vAlign w:val="center"/>
            <w:hideMark/>
          </w:tcPr>
          <w:p w:rsidR="005015DB" w:rsidRPr="005015DB" w:rsidRDefault="005015DB" w:rsidP="005015DB">
            <w:pPr>
              <w:jc w:val="center"/>
            </w:pPr>
          </w:p>
        </w:tc>
      </w:tr>
      <w:tr w:rsidR="005015DB" w:rsidRPr="005015DB" w:rsidTr="005015DB">
        <w:trPr>
          <w:trHeight w:val="315"/>
        </w:trPr>
        <w:tc>
          <w:tcPr>
            <w:tcW w:w="680" w:type="dxa"/>
            <w:tcBorders>
              <w:top w:val="nil"/>
              <w:left w:val="nil"/>
              <w:bottom w:val="nil"/>
              <w:right w:val="nil"/>
            </w:tcBorders>
            <w:shd w:val="clear" w:color="auto" w:fill="auto"/>
            <w:noWrap/>
            <w:vAlign w:val="center"/>
            <w:hideMark/>
          </w:tcPr>
          <w:p w:rsidR="005015DB" w:rsidRPr="005015DB" w:rsidRDefault="005015DB" w:rsidP="005015DB"/>
        </w:tc>
        <w:tc>
          <w:tcPr>
            <w:tcW w:w="4360" w:type="dxa"/>
            <w:tcBorders>
              <w:top w:val="nil"/>
              <w:left w:val="nil"/>
              <w:bottom w:val="nil"/>
              <w:right w:val="nil"/>
            </w:tcBorders>
            <w:shd w:val="clear" w:color="auto" w:fill="auto"/>
            <w:noWrap/>
            <w:vAlign w:val="center"/>
            <w:hideMark/>
          </w:tcPr>
          <w:p w:rsidR="005015DB" w:rsidRPr="005015DB" w:rsidRDefault="005015DB" w:rsidP="005015DB">
            <w:r w:rsidRPr="005015DB">
              <w:t xml:space="preserve">Giai đoạn 2026-2030 thành lập 20 trường </w:t>
            </w:r>
          </w:p>
        </w:tc>
        <w:tc>
          <w:tcPr>
            <w:tcW w:w="4047" w:type="dxa"/>
            <w:tcBorders>
              <w:top w:val="nil"/>
              <w:left w:val="nil"/>
              <w:bottom w:val="nil"/>
              <w:right w:val="nil"/>
            </w:tcBorders>
            <w:shd w:val="clear" w:color="auto" w:fill="auto"/>
            <w:noWrap/>
            <w:vAlign w:val="center"/>
            <w:hideMark/>
          </w:tcPr>
          <w:p w:rsidR="005015DB" w:rsidRPr="005015DB" w:rsidRDefault="005015DB" w:rsidP="005015DB">
            <w:pPr>
              <w:jc w:val="center"/>
            </w:pPr>
          </w:p>
        </w:tc>
      </w:tr>
    </w:tbl>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Pr>
        <w:sectPr w:rsidR="005015DB" w:rsidRPr="005015DB" w:rsidSect="00772A91">
          <w:headerReference w:type="even" r:id="rId8"/>
          <w:headerReference w:type="default" r:id="rId9"/>
          <w:footerReference w:type="default" r:id="rId10"/>
          <w:pgSz w:w="11905" w:h="16837" w:code="9"/>
          <w:pgMar w:top="907" w:right="1134" w:bottom="907" w:left="1701" w:header="454" w:footer="51" w:gutter="0"/>
          <w:cols w:space="720"/>
          <w:titlePg/>
          <w:docGrid w:linePitch="381"/>
        </w:sectPr>
      </w:pPr>
    </w:p>
    <w:tbl>
      <w:tblPr>
        <w:tblW w:w="15542" w:type="dxa"/>
        <w:tblInd w:w="93" w:type="dxa"/>
        <w:tblLook w:val="04A0"/>
      </w:tblPr>
      <w:tblGrid>
        <w:gridCol w:w="746"/>
        <w:gridCol w:w="4514"/>
        <w:gridCol w:w="3478"/>
        <w:gridCol w:w="1794"/>
        <w:gridCol w:w="5010"/>
      </w:tblGrid>
      <w:tr w:rsidR="005015DB" w:rsidRPr="005015DB" w:rsidTr="005015DB">
        <w:trPr>
          <w:trHeight w:val="330"/>
        </w:trPr>
        <w:tc>
          <w:tcPr>
            <w:tcW w:w="15542" w:type="dxa"/>
            <w:gridSpan w:val="5"/>
            <w:tcBorders>
              <w:top w:val="nil"/>
              <w:left w:val="nil"/>
              <w:bottom w:val="nil"/>
              <w:right w:val="nil"/>
            </w:tcBorders>
            <w:shd w:val="clear" w:color="auto" w:fill="auto"/>
            <w:noWrap/>
            <w:vAlign w:val="bottom"/>
            <w:hideMark/>
          </w:tcPr>
          <w:p w:rsidR="005015DB" w:rsidRPr="005015DB" w:rsidRDefault="005015DB" w:rsidP="005015DB">
            <w:pPr>
              <w:jc w:val="center"/>
              <w:rPr>
                <w:b/>
                <w:bCs/>
              </w:rPr>
            </w:pPr>
            <w:r w:rsidRPr="005015DB">
              <w:rPr>
                <w:b/>
                <w:bCs/>
              </w:rPr>
              <w:t>CÁC TRƯỜNG HỢP NHẤT TRONG GIAI ĐOẠN 2021-2025</w:t>
            </w:r>
          </w:p>
        </w:tc>
      </w:tr>
      <w:tr w:rsidR="005015DB" w:rsidRPr="005015DB" w:rsidTr="005015DB">
        <w:trPr>
          <w:trHeight w:val="315"/>
        </w:trPr>
        <w:tc>
          <w:tcPr>
            <w:tcW w:w="15542" w:type="dxa"/>
            <w:gridSpan w:val="5"/>
            <w:tcBorders>
              <w:top w:val="nil"/>
              <w:left w:val="nil"/>
              <w:bottom w:val="nil"/>
              <w:right w:val="nil"/>
            </w:tcBorders>
            <w:shd w:val="clear" w:color="auto" w:fill="auto"/>
            <w:noWrap/>
            <w:vAlign w:val="bottom"/>
            <w:hideMark/>
          </w:tcPr>
          <w:p w:rsidR="005015DB" w:rsidRPr="005015DB" w:rsidRDefault="005015DB" w:rsidP="005015DB">
            <w:pPr>
              <w:jc w:val="center"/>
              <w:rPr>
                <w:i/>
                <w:iCs/>
              </w:rPr>
            </w:pPr>
            <w:r w:rsidRPr="005015DB">
              <w:rPr>
                <w:i/>
                <w:iCs/>
              </w:rPr>
              <w:t>(Kèm theo Quyết định số 60/QĐ-UBND ngày 22/02/2021 của UBND tỉnh)</w:t>
            </w:r>
          </w:p>
        </w:tc>
      </w:tr>
      <w:tr w:rsidR="005015DB" w:rsidRPr="005015DB" w:rsidTr="005015DB">
        <w:trPr>
          <w:trHeight w:val="315"/>
        </w:trPr>
        <w:tc>
          <w:tcPr>
            <w:tcW w:w="746" w:type="dxa"/>
            <w:tcBorders>
              <w:top w:val="nil"/>
              <w:left w:val="nil"/>
              <w:bottom w:val="single" w:sz="4" w:space="0" w:color="auto"/>
              <w:right w:val="nil"/>
            </w:tcBorders>
            <w:shd w:val="clear" w:color="auto" w:fill="auto"/>
            <w:noWrap/>
            <w:vAlign w:val="bottom"/>
            <w:hideMark/>
          </w:tcPr>
          <w:p w:rsidR="005015DB" w:rsidRPr="005015DB" w:rsidRDefault="005015DB" w:rsidP="005015DB">
            <w:pPr>
              <w:jc w:val="center"/>
              <w:rPr>
                <w:i/>
                <w:iCs/>
              </w:rPr>
            </w:pPr>
            <w:r w:rsidRPr="005015DB">
              <w:rPr>
                <w:i/>
                <w:iCs/>
              </w:rPr>
              <w:t> </w:t>
            </w:r>
          </w:p>
        </w:tc>
        <w:tc>
          <w:tcPr>
            <w:tcW w:w="4514" w:type="dxa"/>
            <w:tcBorders>
              <w:top w:val="nil"/>
              <w:left w:val="nil"/>
              <w:bottom w:val="single" w:sz="4" w:space="0" w:color="auto"/>
              <w:right w:val="nil"/>
            </w:tcBorders>
            <w:shd w:val="clear" w:color="auto" w:fill="auto"/>
            <w:noWrap/>
            <w:vAlign w:val="bottom"/>
            <w:hideMark/>
          </w:tcPr>
          <w:p w:rsidR="005015DB" w:rsidRPr="005015DB" w:rsidRDefault="005015DB" w:rsidP="005015DB">
            <w:pPr>
              <w:jc w:val="center"/>
              <w:rPr>
                <w:i/>
                <w:iCs/>
              </w:rPr>
            </w:pPr>
            <w:r w:rsidRPr="005015DB">
              <w:rPr>
                <w:i/>
                <w:iCs/>
              </w:rPr>
              <w:t> </w:t>
            </w:r>
          </w:p>
        </w:tc>
        <w:tc>
          <w:tcPr>
            <w:tcW w:w="3478" w:type="dxa"/>
            <w:tcBorders>
              <w:top w:val="nil"/>
              <w:left w:val="nil"/>
              <w:bottom w:val="single" w:sz="4" w:space="0" w:color="auto"/>
              <w:right w:val="nil"/>
            </w:tcBorders>
            <w:shd w:val="clear" w:color="auto" w:fill="auto"/>
            <w:noWrap/>
            <w:vAlign w:val="bottom"/>
            <w:hideMark/>
          </w:tcPr>
          <w:p w:rsidR="005015DB" w:rsidRPr="005015DB" w:rsidRDefault="005015DB" w:rsidP="005015DB">
            <w:pPr>
              <w:jc w:val="center"/>
              <w:rPr>
                <w:i/>
                <w:iCs/>
              </w:rPr>
            </w:pPr>
            <w:r w:rsidRPr="005015DB">
              <w:rPr>
                <w:i/>
                <w:iCs/>
              </w:rPr>
              <w:t> </w:t>
            </w:r>
          </w:p>
        </w:tc>
        <w:tc>
          <w:tcPr>
            <w:tcW w:w="1794" w:type="dxa"/>
            <w:tcBorders>
              <w:top w:val="nil"/>
              <w:left w:val="nil"/>
              <w:bottom w:val="single" w:sz="4" w:space="0" w:color="auto"/>
              <w:right w:val="nil"/>
            </w:tcBorders>
            <w:shd w:val="clear" w:color="auto" w:fill="auto"/>
            <w:noWrap/>
            <w:vAlign w:val="bottom"/>
            <w:hideMark/>
          </w:tcPr>
          <w:p w:rsidR="005015DB" w:rsidRPr="005015DB" w:rsidRDefault="005015DB" w:rsidP="005015DB">
            <w:pPr>
              <w:jc w:val="center"/>
              <w:rPr>
                <w:i/>
                <w:iCs/>
              </w:rPr>
            </w:pPr>
            <w:r w:rsidRPr="005015DB">
              <w:rPr>
                <w:i/>
                <w:iCs/>
              </w:rPr>
              <w:t> </w:t>
            </w:r>
          </w:p>
        </w:tc>
        <w:tc>
          <w:tcPr>
            <w:tcW w:w="5010" w:type="dxa"/>
            <w:tcBorders>
              <w:top w:val="nil"/>
              <w:left w:val="nil"/>
              <w:bottom w:val="single" w:sz="4" w:space="0" w:color="auto"/>
              <w:right w:val="nil"/>
            </w:tcBorders>
            <w:shd w:val="clear" w:color="auto" w:fill="auto"/>
            <w:noWrap/>
            <w:vAlign w:val="bottom"/>
            <w:hideMark/>
          </w:tcPr>
          <w:p w:rsidR="005015DB" w:rsidRPr="005015DB" w:rsidRDefault="005015DB" w:rsidP="005015DB">
            <w:pPr>
              <w:jc w:val="center"/>
              <w:rPr>
                <w:i/>
                <w:iCs/>
              </w:rPr>
            </w:pPr>
            <w:r w:rsidRPr="005015DB">
              <w:rPr>
                <w:i/>
                <w:iCs/>
              </w:rPr>
              <w:t> </w:t>
            </w:r>
          </w:p>
        </w:tc>
      </w:tr>
      <w:tr w:rsidR="005015DB" w:rsidRPr="005015DB" w:rsidTr="005015DB">
        <w:trPr>
          <w:trHeight w:val="94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5015DB" w:rsidRPr="005015DB" w:rsidRDefault="005015DB" w:rsidP="005015DB">
            <w:pPr>
              <w:jc w:val="center"/>
              <w:rPr>
                <w:b/>
                <w:bCs/>
              </w:rPr>
            </w:pPr>
            <w:r w:rsidRPr="005015DB">
              <w:rPr>
                <w:b/>
                <w:bCs/>
              </w:rPr>
              <w:t>STT</w:t>
            </w:r>
          </w:p>
        </w:tc>
        <w:tc>
          <w:tcPr>
            <w:tcW w:w="4514"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pPr>
              <w:jc w:val="center"/>
              <w:rPr>
                <w:b/>
                <w:bCs/>
              </w:rPr>
            </w:pPr>
            <w:r w:rsidRPr="005015DB">
              <w:rPr>
                <w:b/>
                <w:bCs/>
              </w:rPr>
              <w:t xml:space="preserve">Tên trường sẽ thực hiện Hợp nhất </w:t>
            </w:r>
          </w:p>
        </w:tc>
        <w:tc>
          <w:tcPr>
            <w:tcW w:w="3478"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pPr>
              <w:jc w:val="center"/>
              <w:rPr>
                <w:b/>
                <w:bCs/>
              </w:rPr>
            </w:pPr>
            <w:r w:rsidRPr="005015DB">
              <w:rPr>
                <w:b/>
                <w:bCs/>
              </w:rPr>
              <w:t>Trường sau khi hợp nhất (hoặc thành lập mới)</w:t>
            </w:r>
          </w:p>
        </w:tc>
        <w:tc>
          <w:tcPr>
            <w:tcW w:w="1794"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pPr>
              <w:jc w:val="center"/>
              <w:rPr>
                <w:b/>
                <w:bCs/>
              </w:rPr>
            </w:pPr>
            <w:r w:rsidRPr="005015DB">
              <w:rPr>
                <w:b/>
                <w:bCs/>
              </w:rPr>
              <w:t>Năm học dự kiến hợp nhất</w:t>
            </w:r>
          </w:p>
        </w:tc>
        <w:tc>
          <w:tcPr>
            <w:tcW w:w="5010"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pPr>
              <w:jc w:val="center"/>
              <w:rPr>
                <w:b/>
                <w:bCs/>
              </w:rPr>
            </w:pPr>
            <w:r w:rsidRPr="005015DB">
              <w:rPr>
                <w:b/>
                <w:bCs/>
              </w:rPr>
              <w:t>Ghi chú</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5015DB" w:rsidRPr="005015DB" w:rsidRDefault="005015DB" w:rsidP="005015DB">
            <w:pPr>
              <w:jc w:val="center"/>
              <w:rPr>
                <w:b/>
                <w:bCs/>
              </w:rPr>
            </w:pPr>
            <w:r w:rsidRPr="005015DB">
              <w:rPr>
                <w:b/>
                <w:bCs/>
              </w:rPr>
              <w:t>I</w:t>
            </w:r>
          </w:p>
        </w:tc>
        <w:tc>
          <w:tcPr>
            <w:tcW w:w="4514"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pPr>
              <w:rPr>
                <w:b/>
                <w:bCs/>
              </w:rPr>
            </w:pPr>
            <w:r w:rsidRPr="005015DB">
              <w:rPr>
                <w:b/>
                <w:bCs/>
              </w:rPr>
              <w:t>Huyện Lâm Bình (giảm 02 trường)</w:t>
            </w:r>
          </w:p>
        </w:tc>
        <w:tc>
          <w:tcPr>
            <w:tcW w:w="3478"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pPr>
              <w:jc w:val="center"/>
              <w:rPr>
                <w:b/>
                <w:bCs/>
              </w:rPr>
            </w:pPr>
            <w:r w:rsidRPr="005015DB">
              <w:rPr>
                <w:b/>
                <w:bCs/>
              </w:rPr>
              <w:t> </w:t>
            </w:r>
          </w:p>
        </w:tc>
        <w:tc>
          <w:tcPr>
            <w:tcW w:w="1794"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pPr>
              <w:jc w:val="center"/>
              <w:rPr>
                <w:b/>
                <w:bCs/>
              </w:rPr>
            </w:pPr>
            <w:r w:rsidRPr="005015DB">
              <w:rPr>
                <w:b/>
                <w:bCs/>
              </w:rPr>
              <w:t> </w:t>
            </w:r>
          </w:p>
        </w:tc>
        <w:tc>
          <w:tcPr>
            <w:tcW w:w="5010"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pPr>
              <w:jc w:val="center"/>
              <w:rPr>
                <w:b/>
                <w:bCs/>
              </w:rPr>
            </w:pPr>
            <w:r w:rsidRPr="005015DB">
              <w:rPr>
                <w:b/>
                <w:bCs/>
              </w:rPr>
              <w:t> </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1</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THCS Thượng Lâm huyện Lâm Bình</w:t>
            </w:r>
          </w:p>
        </w:tc>
        <w:tc>
          <w:tcPr>
            <w:tcW w:w="3478"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r w:rsidRPr="005015DB">
              <w:t>THCS-THPT Thượng Lâm</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2021-2022</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THCS Thượng Lâm với THPT Thượng Lâm</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2</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Phúc Yên huyện Lâm Bình</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TH-THCS Phúc Yên</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2023-2024</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Phúc Yên với THCS Phúc Yên</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rPr>
                <w:b/>
                <w:bCs/>
              </w:rPr>
            </w:pPr>
            <w:r w:rsidRPr="005015DB">
              <w:rPr>
                <w:b/>
                <w:bCs/>
              </w:rPr>
              <w:t>II</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rPr>
                <w:b/>
                <w:bCs/>
              </w:rPr>
            </w:pPr>
            <w:r w:rsidRPr="005015DB">
              <w:rPr>
                <w:b/>
                <w:bCs/>
              </w:rPr>
              <w:t>Huyện Na Hang (giảm 03 trường)</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 </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1</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Sinh Long</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PTDTBT TH-THCS Sinh Long</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2021-2022</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Sinh Long với PTDTBT THCS Sinh Long</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2</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Thượng Nông</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PTDTBT TH-THCS Thượng Nông</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2021-2022</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Thượng Nông với PTDTBT THCS Thượng Nông</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3</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Sơn Phú</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PTDTBT TH-THCS Sơn Phú</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2021-2022</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Sơn Phú với PTDTBT THCS Sơn Phú</w:t>
            </w:r>
          </w:p>
        </w:tc>
      </w:tr>
      <w:tr w:rsidR="005015DB" w:rsidRPr="005015DB" w:rsidTr="004B78BA">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rPr>
                <w:b/>
                <w:bCs/>
              </w:rPr>
            </w:pPr>
            <w:r w:rsidRPr="005015DB">
              <w:rPr>
                <w:b/>
                <w:bCs/>
              </w:rPr>
              <w:t>III</w:t>
            </w:r>
          </w:p>
        </w:tc>
        <w:tc>
          <w:tcPr>
            <w:tcW w:w="7992" w:type="dxa"/>
            <w:gridSpan w:val="2"/>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rPr>
                <w:b/>
                <w:bCs/>
              </w:rPr>
              <w:t>Huyện Chiêm Hóa (giảm 01 trường)</w:t>
            </w:r>
            <w:r w:rsidRPr="005015DB">
              <w:t> </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 </w:t>
            </w:r>
          </w:p>
        </w:tc>
      </w:tr>
      <w:tr w:rsidR="005015DB" w:rsidRPr="005015DB" w:rsidTr="005015DB">
        <w:trPr>
          <w:trHeight w:val="94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1</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PTDTNT THCS huyện Chiêm Hóa</w:t>
            </w:r>
          </w:p>
        </w:tc>
        <w:tc>
          <w:tcPr>
            <w:tcW w:w="3478"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r w:rsidRPr="005015DB">
              <w:t>PTDTNT THCS-THPT huyện Chiêm Hóa</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2022-2023</w:t>
            </w:r>
          </w:p>
        </w:tc>
        <w:tc>
          <w:tcPr>
            <w:tcW w:w="5010" w:type="dxa"/>
            <w:tcBorders>
              <w:top w:val="nil"/>
              <w:left w:val="nil"/>
              <w:bottom w:val="single" w:sz="4" w:space="0" w:color="auto"/>
              <w:right w:val="single" w:sz="4" w:space="0" w:color="auto"/>
            </w:tcBorders>
            <w:shd w:val="clear" w:color="auto" w:fill="auto"/>
            <w:vAlign w:val="bottom"/>
            <w:hideMark/>
          </w:tcPr>
          <w:p w:rsidR="005015DB" w:rsidRPr="005015DB" w:rsidRDefault="005015DB" w:rsidP="005015DB">
            <w:r w:rsidRPr="005015DB">
              <w:t>Thành lập mới trường PTDTNT THCS-THPT huyện Chiêm Hóa trên cơ sở trường PTDTNT THCS huyện Chiêm Hóa hiện nay; trường sẽ trực thuộc Sở GDĐT</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rPr>
                <w:b/>
                <w:bCs/>
              </w:rPr>
            </w:pPr>
            <w:r w:rsidRPr="005015DB">
              <w:rPr>
                <w:b/>
                <w:bCs/>
              </w:rPr>
              <w:t>III</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rPr>
                <w:b/>
                <w:bCs/>
              </w:rPr>
            </w:pPr>
            <w:r w:rsidRPr="005015DB">
              <w:rPr>
                <w:b/>
                <w:bCs/>
              </w:rPr>
              <w:t>Huyện Hàm Yên (giảm 02 trường)</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 </w:t>
            </w:r>
          </w:p>
        </w:tc>
      </w:tr>
      <w:tr w:rsidR="005015DB" w:rsidRPr="005015DB" w:rsidTr="005015DB">
        <w:trPr>
          <w:trHeight w:val="94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5015DB" w:rsidRPr="005015DB" w:rsidRDefault="005015DB" w:rsidP="005015DB">
            <w:pPr>
              <w:jc w:val="center"/>
            </w:pPr>
            <w:r w:rsidRPr="005015DB">
              <w:t>1</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PTDTNT THCS huyện Hàm Yên</w:t>
            </w:r>
          </w:p>
        </w:tc>
        <w:tc>
          <w:tcPr>
            <w:tcW w:w="3478"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r w:rsidRPr="005015DB">
              <w:t>PTDTNT THCS-THPT huyện Hàm Yên</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2021-2022</w:t>
            </w:r>
          </w:p>
        </w:tc>
        <w:tc>
          <w:tcPr>
            <w:tcW w:w="5010" w:type="dxa"/>
            <w:tcBorders>
              <w:top w:val="nil"/>
              <w:left w:val="nil"/>
              <w:bottom w:val="single" w:sz="4" w:space="0" w:color="auto"/>
              <w:right w:val="single" w:sz="4" w:space="0" w:color="auto"/>
            </w:tcBorders>
            <w:shd w:val="clear" w:color="auto" w:fill="auto"/>
            <w:vAlign w:val="bottom"/>
            <w:hideMark/>
          </w:tcPr>
          <w:p w:rsidR="005015DB" w:rsidRPr="005015DB" w:rsidRDefault="005015DB" w:rsidP="005015DB">
            <w:r w:rsidRPr="005015DB">
              <w:t>Thành lập mới trường PTDTNT THCS-THPT huyện Hàm Yên trên cơ sở trường PTDTNT THCS huyện Hàm Yên hiện nay; trường sẽ trực thuộc Sở GDĐT</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2</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Minh Tiến</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TH-THCS Minh Tiến</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2023-2024</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Minh Tiến với THCS Minh Tiến</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rPr>
                <w:b/>
                <w:bCs/>
              </w:rPr>
            </w:pPr>
            <w:r w:rsidRPr="005015DB">
              <w:rPr>
                <w:b/>
                <w:bCs/>
              </w:rPr>
              <w:t>IV</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rPr>
                <w:b/>
                <w:bCs/>
              </w:rPr>
            </w:pPr>
            <w:r w:rsidRPr="005015DB">
              <w:rPr>
                <w:b/>
                <w:bCs/>
              </w:rPr>
              <w:t>Huyện Yên Sơn (giảm 03 trường)</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 </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1</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Công Đa</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TH-THCS Công Đa</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2024-2025</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Công Đa với THCS Công Đa</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2</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Đạo Viện</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TH-THCS Đạo Viện</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2022-2023</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Đạo Viện với THCS Đạo Viện</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3</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Quý Quân</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TH-THCS Quý Quân</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2021-2022</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Quý Quân với THCS Quý Quân</w:t>
            </w:r>
          </w:p>
        </w:tc>
      </w:tr>
      <w:tr w:rsidR="005015DB" w:rsidRPr="005015DB" w:rsidTr="004578B5">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rPr>
                <w:b/>
                <w:bCs/>
              </w:rPr>
            </w:pPr>
            <w:r w:rsidRPr="005015DB">
              <w:rPr>
                <w:b/>
                <w:bCs/>
              </w:rPr>
              <w:t>V</w:t>
            </w:r>
          </w:p>
        </w:tc>
        <w:tc>
          <w:tcPr>
            <w:tcW w:w="7992" w:type="dxa"/>
            <w:gridSpan w:val="2"/>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rPr>
                <w:b/>
                <w:bCs/>
              </w:rPr>
              <w:t>Huyện Sơn Dương (giảm 03 trường)</w:t>
            </w:r>
            <w:r w:rsidRPr="005015DB">
              <w:t> </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 </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1</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THCS Kháng Nhật huyện Sơn Dương</w:t>
            </w:r>
          </w:p>
        </w:tc>
        <w:tc>
          <w:tcPr>
            <w:tcW w:w="3478" w:type="dxa"/>
            <w:tcBorders>
              <w:top w:val="nil"/>
              <w:left w:val="nil"/>
              <w:bottom w:val="single" w:sz="4" w:space="0" w:color="auto"/>
              <w:right w:val="single" w:sz="4" w:space="0" w:color="auto"/>
            </w:tcBorders>
            <w:shd w:val="clear" w:color="auto" w:fill="auto"/>
            <w:vAlign w:val="center"/>
            <w:hideMark/>
          </w:tcPr>
          <w:p w:rsidR="005015DB" w:rsidRPr="005015DB" w:rsidRDefault="005015DB" w:rsidP="005015DB">
            <w:r w:rsidRPr="005015DB">
              <w:t>THCS-THPT Kháng Nhật</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2021-2022</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THCS Kháng Nhật với THPT Kháng Nhật</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2</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Chi Thiết</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TH-THCS Chi Thiết</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2022-2023</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Chi Thiết với THCS Chi Thiết</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3</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Đông Thọ II</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TH-THCS Đông Thọ II</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2022-2023</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Đông Thọ II với THCS Đông Thọ II</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rPr>
                <w:b/>
                <w:bCs/>
              </w:rPr>
            </w:pPr>
            <w:r w:rsidRPr="005015DB">
              <w:rPr>
                <w:b/>
                <w:bCs/>
              </w:rPr>
              <w:t>VI</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pPr>
              <w:rPr>
                <w:b/>
                <w:bCs/>
              </w:rPr>
            </w:pPr>
            <w:r w:rsidRPr="005015DB">
              <w:rPr>
                <w:b/>
                <w:bCs/>
              </w:rPr>
              <w:t>TP Tuyên Quang (giảm 02 trường)</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 </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 </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1</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An Khang, TP Tuyên Quang</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TH-THCS An Khang, TP Tuyên Quang</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2024-2025</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An Khang với THCS An Khang</w:t>
            </w:r>
          </w:p>
        </w:tc>
      </w:tr>
      <w:tr w:rsidR="005015DB" w:rsidRPr="005015DB" w:rsidTr="005015DB">
        <w:trPr>
          <w:trHeight w:val="31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5015DB" w:rsidRPr="005015DB" w:rsidRDefault="005015DB" w:rsidP="005015DB">
            <w:pPr>
              <w:jc w:val="center"/>
            </w:pPr>
            <w:r w:rsidRPr="005015DB">
              <w:t>2</w:t>
            </w:r>
          </w:p>
        </w:tc>
        <w:tc>
          <w:tcPr>
            <w:tcW w:w="451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 Thái Long, TP Tuyên Quang</w:t>
            </w:r>
          </w:p>
        </w:tc>
        <w:tc>
          <w:tcPr>
            <w:tcW w:w="3478"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TH-THCS Thái Long, TP Tuyên Quang</w:t>
            </w:r>
          </w:p>
        </w:tc>
        <w:tc>
          <w:tcPr>
            <w:tcW w:w="1794" w:type="dxa"/>
            <w:tcBorders>
              <w:top w:val="nil"/>
              <w:left w:val="nil"/>
              <w:bottom w:val="single" w:sz="4" w:space="0" w:color="auto"/>
              <w:right w:val="single" w:sz="4" w:space="0" w:color="auto"/>
            </w:tcBorders>
            <w:shd w:val="clear" w:color="auto" w:fill="auto"/>
            <w:noWrap/>
            <w:vAlign w:val="center"/>
            <w:hideMark/>
          </w:tcPr>
          <w:p w:rsidR="005015DB" w:rsidRPr="005015DB" w:rsidRDefault="005015DB" w:rsidP="005015DB">
            <w:r w:rsidRPr="005015DB">
              <w:t>2024-2025</w:t>
            </w:r>
          </w:p>
        </w:tc>
        <w:tc>
          <w:tcPr>
            <w:tcW w:w="5010" w:type="dxa"/>
            <w:tcBorders>
              <w:top w:val="nil"/>
              <w:left w:val="nil"/>
              <w:bottom w:val="single" w:sz="4" w:space="0" w:color="auto"/>
              <w:right w:val="single" w:sz="4" w:space="0" w:color="auto"/>
            </w:tcBorders>
            <w:shd w:val="clear" w:color="auto" w:fill="auto"/>
            <w:noWrap/>
            <w:vAlign w:val="bottom"/>
            <w:hideMark/>
          </w:tcPr>
          <w:p w:rsidR="005015DB" w:rsidRPr="005015DB" w:rsidRDefault="005015DB" w:rsidP="005015DB">
            <w:r w:rsidRPr="005015DB">
              <w:t>Hợp nhất TH Thái Long với THCS Thái Long</w:t>
            </w:r>
          </w:p>
        </w:tc>
      </w:tr>
      <w:tr w:rsidR="005015DB" w:rsidRPr="005015DB" w:rsidTr="005015DB">
        <w:trPr>
          <w:trHeight w:val="315"/>
        </w:trPr>
        <w:tc>
          <w:tcPr>
            <w:tcW w:w="746" w:type="dxa"/>
            <w:tcBorders>
              <w:top w:val="nil"/>
              <w:left w:val="nil"/>
              <w:bottom w:val="nil"/>
              <w:right w:val="nil"/>
            </w:tcBorders>
            <w:shd w:val="clear" w:color="auto" w:fill="auto"/>
            <w:noWrap/>
            <w:vAlign w:val="bottom"/>
            <w:hideMark/>
          </w:tcPr>
          <w:p w:rsidR="005015DB" w:rsidRPr="005015DB" w:rsidRDefault="005015DB" w:rsidP="005015DB">
            <w:pPr>
              <w:jc w:val="center"/>
            </w:pPr>
          </w:p>
        </w:tc>
        <w:tc>
          <w:tcPr>
            <w:tcW w:w="4514" w:type="dxa"/>
            <w:tcBorders>
              <w:top w:val="nil"/>
              <w:left w:val="nil"/>
              <w:bottom w:val="nil"/>
              <w:right w:val="nil"/>
            </w:tcBorders>
            <w:shd w:val="clear" w:color="auto" w:fill="auto"/>
            <w:noWrap/>
            <w:vAlign w:val="bottom"/>
            <w:hideMark/>
          </w:tcPr>
          <w:p w:rsidR="005015DB" w:rsidRPr="005015DB" w:rsidRDefault="005015DB" w:rsidP="005015DB"/>
        </w:tc>
        <w:tc>
          <w:tcPr>
            <w:tcW w:w="3478" w:type="dxa"/>
            <w:tcBorders>
              <w:top w:val="nil"/>
              <w:left w:val="nil"/>
              <w:bottom w:val="nil"/>
              <w:right w:val="nil"/>
            </w:tcBorders>
            <w:shd w:val="clear" w:color="auto" w:fill="auto"/>
            <w:noWrap/>
            <w:vAlign w:val="bottom"/>
            <w:hideMark/>
          </w:tcPr>
          <w:p w:rsidR="005015DB" w:rsidRPr="005015DB" w:rsidRDefault="005015DB" w:rsidP="005015DB"/>
        </w:tc>
        <w:tc>
          <w:tcPr>
            <w:tcW w:w="1794" w:type="dxa"/>
            <w:tcBorders>
              <w:top w:val="nil"/>
              <w:left w:val="nil"/>
              <w:bottom w:val="nil"/>
              <w:right w:val="nil"/>
            </w:tcBorders>
            <w:shd w:val="clear" w:color="auto" w:fill="auto"/>
            <w:noWrap/>
            <w:vAlign w:val="bottom"/>
            <w:hideMark/>
          </w:tcPr>
          <w:p w:rsidR="005015DB" w:rsidRPr="005015DB" w:rsidRDefault="005015DB" w:rsidP="005015DB"/>
        </w:tc>
        <w:tc>
          <w:tcPr>
            <w:tcW w:w="5010" w:type="dxa"/>
            <w:tcBorders>
              <w:top w:val="nil"/>
              <w:left w:val="nil"/>
              <w:bottom w:val="nil"/>
              <w:right w:val="nil"/>
            </w:tcBorders>
            <w:shd w:val="clear" w:color="auto" w:fill="auto"/>
            <w:noWrap/>
            <w:vAlign w:val="bottom"/>
            <w:hideMark/>
          </w:tcPr>
          <w:p w:rsidR="005015DB" w:rsidRPr="005015DB" w:rsidRDefault="005015DB" w:rsidP="005015DB"/>
        </w:tc>
      </w:tr>
      <w:tr w:rsidR="005015DB" w:rsidRPr="005015DB" w:rsidTr="005015DB">
        <w:trPr>
          <w:trHeight w:val="315"/>
        </w:trPr>
        <w:tc>
          <w:tcPr>
            <w:tcW w:w="746" w:type="dxa"/>
            <w:tcBorders>
              <w:top w:val="nil"/>
              <w:left w:val="nil"/>
              <w:bottom w:val="nil"/>
              <w:right w:val="nil"/>
            </w:tcBorders>
            <w:shd w:val="clear" w:color="auto" w:fill="auto"/>
            <w:noWrap/>
            <w:vAlign w:val="bottom"/>
            <w:hideMark/>
          </w:tcPr>
          <w:p w:rsidR="005015DB" w:rsidRPr="005015DB" w:rsidRDefault="005015DB" w:rsidP="005015DB">
            <w:pPr>
              <w:jc w:val="center"/>
            </w:pPr>
          </w:p>
        </w:tc>
        <w:tc>
          <w:tcPr>
            <w:tcW w:w="4514" w:type="dxa"/>
            <w:tcBorders>
              <w:top w:val="nil"/>
              <w:left w:val="nil"/>
              <w:bottom w:val="nil"/>
              <w:right w:val="nil"/>
            </w:tcBorders>
            <w:shd w:val="clear" w:color="auto" w:fill="auto"/>
            <w:noWrap/>
            <w:vAlign w:val="bottom"/>
            <w:hideMark/>
          </w:tcPr>
          <w:p w:rsidR="005015DB" w:rsidRPr="005015DB" w:rsidRDefault="005015DB" w:rsidP="005015DB">
            <w:pPr>
              <w:rPr>
                <w:b/>
                <w:bCs/>
                <w:u w:val="single"/>
              </w:rPr>
            </w:pPr>
            <w:r w:rsidRPr="005015DB">
              <w:rPr>
                <w:b/>
                <w:bCs/>
                <w:u w:val="single"/>
              </w:rPr>
              <w:t>Ghi chú</w:t>
            </w:r>
          </w:p>
        </w:tc>
        <w:tc>
          <w:tcPr>
            <w:tcW w:w="3478" w:type="dxa"/>
            <w:tcBorders>
              <w:top w:val="nil"/>
              <w:left w:val="nil"/>
              <w:bottom w:val="nil"/>
              <w:right w:val="nil"/>
            </w:tcBorders>
            <w:shd w:val="clear" w:color="auto" w:fill="auto"/>
            <w:noWrap/>
            <w:vAlign w:val="bottom"/>
            <w:hideMark/>
          </w:tcPr>
          <w:p w:rsidR="005015DB" w:rsidRPr="005015DB" w:rsidRDefault="005015DB" w:rsidP="005015DB"/>
        </w:tc>
        <w:tc>
          <w:tcPr>
            <w:tcW w:w="1794" w:type="dxa"/>
            <w:tcBorders>
              <w:top w:val="nil"/>
              <w:left w:val="nil"/>
              <w:bottom w:val="nil"/>
              <w:right w:val="nil"/>
            </w:tcBorders>
            <w:shd w:val="clear" w:color="auto" w:fill="auto"/>
            <w:noWrap/>
            <w:vAlign w:val="bottom"/>
            <w:hideMark/>
          </w:tcPr>
          <w:p w:rsidR="005015DB" w:rsidRPr="005015DB" w:rsidRDefault="005015DB" w:rsidP="005015DB"/>
        </w:tc>
        <w:tc>
          <w:tcPr>
            <w:tcW w:w="5010" w:type="dxa"/>
            <w:tcBorders>
              <w:top w:val="nil"/>
              <w:left w:val="nil"/>
              <w:bottom w:val="nil"/>
              <w:right w:val="nil"/>
            </w:tcBorders>
            <w:shd w:val="clear" w:color="auto" w:fill="auto"/>
            <w:noWrap/>
            <w:vAlign w:val="bottom"/>
            <w:hideMark/>
          </w:tcPr>
          <w:p w:rsidR="005015DB" w:rsidRPr="005015DB" w:rsidRDefault="005015DB" w:rsidP="005015DB"/>
        </w:tc>
      </w:tr>
      <w:tr w:rsidR="005015DB" w:rsidRPr="005015DB" w:rsidTr="005015DB">
        <w:trPr>
          <w:trHeight w:val="315"/>
        </w:trPr>
        <w:tc>
          <w:tcPr>
            <w:tcW w:w="746" w:type="dxa"/>
            <w:tcBorders>
              <w:top w:val="nil"/>
              <w:left w:val="nil"/>
              <w:bottom w:val="nil"/>
              <w:right w:val="nil"/>
            </w:tcBorders>
            <w:shd w:val="clear" w:color="auto" w:fill="auto"/>
            <w:noWrap/>
            <w:vAlign w:val="bottom"/>
            <w:hideMark/>
          </w:tcPr>
          <w:p w:rsidR="005015DB" w:rsidRPr="005015DB" w:rsidRDefault="005015DB" w:rsidP="005015DB"/>
        </w:tc>
        <w:tc>
          <w:tcPr>
            <w:tcW w:w="14796" w:type="dxa"/>
            <w:gridSpan w:val="4"/>
            <w:tcBorders>
              <w:top w:val="nil"/>
              <w:left w:val="nil"/>
              <w:bottom w:val="nil"/>
              <w:right w:val="nil"/>
            </w:tcBorders>
            <w:shd w:val="clear" w:color="auto" w:fill="auto"/>
            <w:noWrap/>
            <w:vAlign w:val="bottom"/>
            <w:hideMark/>
          </w:tcPr>
          <w:p w:rsidR="005015DB" w:rsidRPr="005015DB" w:rsidRDefault="005015DB" w:rsidP="005015DB">
            <w:r w:rsidRPr="005015DB">
              <w:t>Huyện Lâm Bình giảm 02 trường; huyện Na Hang giảm 03 trường; huyện Chiêm Hóa giảm 01 trường; huyện Hàm Yên giảm 02 trường; huyện Yên Sơn giảm 03 trường</w:t>
            </w:r>
          </w:p>
        </w:tc>
      </w:tr>
      <w:tr w:rsidR="005015DB" w:rsidRPr="005015DB" w:rsidTr="005015DB">
        <w:trPr>
          <w:trHeight w:val="315"/>
        </w:trPr>
        <w:tc>
          <w:tcPr>
            <w:tcW w:w="746" w:type="dxa"/>
            <w:tcBorders>
              <w:top w:val="nil"/>
              <w:left w:val="nil"/>
              <w:bottom w:val="nil"/>
              <w:right w:val="nil"/>
            </w:tcBorders>
            <w:shd w:val="clear" w:color="auto" w:fill="auto"/>
            <w:noWrap/>
            <w:vAlign w:val="bottom"/>
            <w:hideMark/>
          </w:tcPr>
          <w:p w:rsidR="005015DB" w:rsidRPr="005015DB" w:rsidRDefault="005015DB" w:rsidP="005015DB"/>
        </w:tc>
        <w:tc>
          <w:tcPr>
            <w:tcW w:w="14796" w:type="dxa"/>
            <w:gridSpan w:val="4"/>
            <w:tcBorders>
              <w:top w:val="nil"/>
              <w:left w:val="nil"/>
              <w:bottom w:val="nil"/>
              <w:right w:val="nil"/>
            </w:tcBorders>
            <w:shd w:val="clear" w:color="auto" w:fill="auto"/>
            <w:noWrap/>
            <w:vAlign w:val="bottom"/>
            <w:hideMark/>
          </w:tcPr>
          <w:p w:rsidR="005015DB" w:rsidRPr="005015DB" w:rsidRDefault="005015DB" w:rsidP="005015DB">
            <w:r w:rsidRPr="005015DB">
              <w:t>Huyện Sơn Dương giảm 03 trường; TP Tuyên Quang giảm 02 trường; Sở Giáo dục tăng 02 trường (Trường PTDTNT THCS-THPT huyện Hàm Yên và huyện Chiêm Hóa)</w:t>
            </w:r>
          </w:p>
        </w:tc>
      </w:tr>
    </w:tbl>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P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Default="005015DB" w:rsidP="000A68BA"/>
    <w:p w:rsidR="005015DB" w:rsidRPr="000A68BA" w:rsidRDefault="005015DB" w:rsidP="000A68BA"/>
    <w:sectPr w:rsidR="005015DB" w:rsidRPr="000A68BA" w:rsidSect="005015DB">
      <w:pgSz w:w="16837" w:h="11905" w:orient="landscape" w:code="9"/>
      <w:pgMar w:top="851" w:right="907" w:bottom="1134" w:left="907" w:header="454" w:footer="51"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3171" w:rsidRDefault="00F73171" w:rsidP="007267FF">
      <w:r>
        <w:separator/>
      </w:r>
    </w:p>
  </w:endnote>
  <w:endnote w:type="continuationSeparator" w:id="0">
    <w:p w:rsidR="00F73171" w:rsidRDefault="00F73171" w:rsidP="007267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Italic">
    <w:altName w:val="Times New Roman"/>
    <w:panose1 w:val="02020503050405090304"/>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72" w:rsidRPr="00772A91" w:rsidRDefault="00461672">
    <w:pPr>
      <w:pStyle w:val="Footer"/>
      <w:jc w:val="center"/>
      <w:rPr>
        <w:sz w:val="24"/>
      </w:rPr>
    </w:pPr>
  </w:p>
  <w:p w:rsidR="00461672" w:rsidRDefault="004616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3171" w:rsidRDefault="00F73171" w:rsidP="007267FF">
      <w:r>
        <w:separator/>
      </w:r>
    </w:p>
  </w:footnote>
  <w:footnote w:type="continuationSeparator" w:id="0">
    <w:p w:rsidR="00F73171" w:rsidRDefault="00F73171" w:rsidP="007267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87" w:rsidRDefault="00443F29" w:rsidP="008D4660">
    <w:pPr>
      <w:pStyle w:val="Header"/>
      <w:framePr w:wrap="around" w:vAnchor="text" w:hAnchor="margin" w:xAlign="center" w:y="1"/>
      <w:rPr>
        <w:rStyle w:val="PageNumber"/>
      </w:rPr>
    </w:pPr>
    <w:r>
      <w:rPr>
        <w:rStyle w:val="PageNumber"/>
      </w:rPr>
      <w:fldChar w:fldCharType="begin"/>
    </w:r>
    <w:r w:rsidR="00DB5927">
      <w:rPr>
        <w:rStyle w:val="PageNumber"/>
      </w:rPr>
      <w:instrText xml:space="preserve">PAGE  </w:instrText>
    </w:r>
    <w:r>
      <w:rPr>
        <w:rStyle w:val="PageNumber"/>
      </w:rPr>
      <w:fldChar w:fldCharType="end"/>
    </w:r>
  </w:p>
  <w:p w:rsidR="00EC4387" w:rsidRDefault="00F731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6362"/>
      <w:docPartObj>
        <w:docPartGallery w:val="Page Numbers (Top of Page)"/>
        <w:docPartUnique/>
      </w:docPartObj>
    </w:sdtPr>
    <w:sdtEndPr>
      <w:rPr>
        <w:rFonts w:ascii="Times New Roman" w:hAnsi="Times New Roman" w:cs="Times New Roman"/>
        <w:noProof/>
        <w:sz w:val="24"/>
      </w:rPr>
    </w:sdtEndPr>
    <w:sdtContent>
      <w:p w:rsidR="008024C7" w:rsidRPr="008024C7" w:rsidRDefault="00443F29">
        <w:pPr>
          <w:pStyle w:val="Header"/>
          <w:jc w:val="center"/>
          <w:rPr>
            <w:rFonts w:ascii="Times New Roman" w:hAnsi="Times New Roman" w:cs="Times New Roman"/>
            <w:sz w:val="24"/>
          </w:rPr>
        </w:pPr>
        <w:r w:rsidRPr="008024C7">
          <w:rPr>
            <w:rFonts w:ascii="Times New Roman" w:hAnsi="Times New Roman" w:cs="Times New Roman"/>
            <w:sz w:val="24"/>
          </w:rPr>
          <w:fldChar w:fldCharType="begin"/>
        </w:r>
        <w:r w:rsidR="008024C7" w:rsidRPr="008024C7">
          <w:rPr>
            <w:rFonts w:ascii="Times New Roman" w:hAnsi="Times New Roman" w:cs="Times New Roman"/>
            <w:sz w:val="24"/>
          </w:rPr>
          <w:instrText xml:space="preserve"> PAGE   \* MERGEFORMAT </w:instrText>
        </w:r>
        <w:r w:rsidRPr="008024C7">
          <w:rPr>
            <w:rFonts w:ascii="Times New Roman" w:hAnsi="Times New Roman" w:cs="Times New Roman"/>
            <w:sz w:val="24"/>
          </w:rPr>
          <w:fldChar w:fldCharType="separate"/>
        </w:r>
        <w:r w:rsidR="005015DB">
          <w:rPr>
            <w:rFonts w:ascii="Times New Roman" w:hAnsi="Times New Roman" w:cs="Times New Roman"/>
            <w:noProof/>
            <w:sz w:val="24"/>
          </w:rPr>
          <w:t>2</w:t>
        </w:r>
        <w:r w:rsidRPr="008024C7">
          <w:rPr>
            <w:rFonts w:ascii="Times New Roman" w:hAnsi="Times New Roman" w:cs="Times New Roman"/>
            <w:noProof/>
            <w:sz w:val="24"/>
          </w:rPr>
          <w:fldChar w:fldCharType="end"/>
        </w:r>
      </w:p>
    </w:sdtContent>
  </w:sdt>
  <w:p w:rsidR="00EC4387" w:rsidRDefault="00F7317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3E46B2"/>
    <w:multiLevelType w:val="hybridMultilevel"/>
    <w:tmpl w:val="54604D8E"/>
    <w:lvl w:ilvl="0" w:tplc="A3DCABC0">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37D8247A"/>
    <w:multiLevelType w:val="hybridMultilevel"/>
    <w:tmpl w:val="1BB0739E"/>
    <w:lvl w:ilvl="0" w:tplc="50F8B97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4B97378D"/>
    <w:multiLevelType w:val="hybridMultilevel"/>
    <w:tmpl w:val="EB909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B376A3"/>
    <w:multiLevelType w:val="hybridMultilevel"/>
    <w:tmpl w:val="750A705C"/>
    <w:lvl w:ilvl="0" w:tplc="825694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6E2E363E"/>
    <w:multiLevelType w:val="hybridMultilevel"/>
    <w:tmpl w:val="427AD170"/>
    <w:lvl w:ilvl="0" w:tplc="8286C3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787317CB"/>
    <w:multiLevelType w:val="hybridMultilevel"/>
    <w:tmpl w:val="CFD01F44"/>
    <w:lvl w:ilvl="0" w:tplc="7B0876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7267FF"/>
    <w:rsid w:val="0001608B"/>
    <w:rsid w:val="00024DD4"/>
    <w:rsid w:val="00033413"/>
    <w:rsid w:val="000353E7"/>
    <w:rsid w:val="00040F56"/>
    <w:rsid w:val="00085AAF"/>
    <w:rsid w:val="000A68BA"/>
    <w:rsid w:val="000E4DAD"/>
    <w:rsid w:val="000E7A11"/>
    <w:rsid w:val="000F2B9A"/>
    <w:rsid w:val="000F5CA0"/>
    <w:rsid w:val="000F714A"/>
    <w:rsid w:val="00100832"/>
    <w:rsid w:val="00114072"/>
    <w:rsid w:val="00115760"/>
    <w:rsid w:val="00140310"/>
    <w:rsid w:val="001635C9"/>
    <w:rsid w:val="00167B2D"/>
    <w:rsid w:val="00170F75"/>
    <w:rsid w:val="0017789C"/>
    <w:rsid w:val="00190A32"/>
    <w:rsid w:val="00193F67"/>
    <w:rsid w:val="001962D3"/>
    <w:rsid w:val="001A0780"/>
    <w:rsid w:val="001B4B84"/>
    <w:rsid w:val="001C6869"/>
    <w:rsid w:val="001D0E03"/>
    <w:rsid w:val="001D6D65"/>
    <w:rsid w:val="001D72F7"/>
    <w:rsid w:val="001E7CA5"/>
    <w:rsid w:val="0021376D"/>
    <w:rsid w:val="00220FA8"/>
    <w:rsid w:val="0022145A"/>
    <w:rsid w:val="00235D94"/>
    <w:rsid w:val="00247D8D"/>
    <w:rsid w:val="002556CA"/>
    <w:rsid w:val="00264B5F"/>
    <w:rsid w:val="00264D79"/>
    <w:rsid w:val="0027792C"/>
    <w:rsid w:val="00277CDD"/>
    <w:rsid w:val="00280C5D"/>
    <w:rsid w:val="00286CAC"/>
    <w:rsid w:val="002B6767"/>
    <w:rsid w:val="002C06B5"/>
    <w:rsid w:val="002C1CB5"/>
    <w:rsid w:val="002D3F96"/>
    <w:rsid w:val="002F2AD6"/>
    <w:rsid w:val="00325116"/>
    <w:rsid w:val="00327B23"/>
    <w:rsid w:val="0033424D"/>
    <w:rsid w:val="00337EB5"/>
    <w:rsid w:val="003414A0"/>
    <w:rsid w:val="00346C7F"/>
    <w:rsid w:val="003540A3"/>
    <w:rsid w:val="0035498C"/>
    <w:rsid w:val="003610E0"/>
    <w:rsid w:val="00363B39"/>
    <w:rsid w:val="00363F88"/>
    <w:rsid w:val="00364865"/>
    <w:rsid w:val="00372D43"/>
    <w:rsid w:val="0038619D"/>
    <w:rsid w:val="00394D6E"/>
    <w:rsid w:val="003B41CE"/>
    <w:rsid w:val="003B5747"/>
    <w:rsid w:val="003B5D1B"/>
    <w:rsid w:val="003B7755"/>
    <w:rsid w:val="003C4A08"/>
    <w:rsid w:val="003D0395"/>
    <w:rsid w:val="003D697B"/>
    <w:rsid w:val="003E1C93"/>
    <w:rsid w:val="003F513C"/>
    <w:rsid w:val="004109A2"/>
    <w:rsid w:val="004225D0"/>
    <w:rsid w:val="004306AB"/>
    <w:rsid w:val="00437818"/>
    <w:rsid w:val="00440148"/>
    <w:rsid w:val="0044362A"/>
    <w:rsid w:val="00443F29"/>
    <w:rsid w:val="004510CD"/>
    <w:rsid w:val="0045389D"/>
    <w:rsid w:val="00461672"/>
    <w:rsid w:val="00462208"/>
    <w:rsid w:val="00464ED4"/>
    <w:rsid w:val="004708ED"/>
    <w:rsid w:val="004718DC"/>
    <w:rsid w:val="00472911"/>
    <w:rsid w:val="00497772"/>
    <w:rsid w:val="004C373F"/>
    <w:rsid w:val="004C7390"/>
    <w:rsid w:val="004D0202"/>
    <w:rsid w:val="004D105E"/>
    <w:rsid w:val="004D29F5"/>
    <w:rsid w:val="004E4E52"/>
    <w:rsid w:val="004E68CC"/>
    <w:rsid w:val="004E6F26"/>
    <w:rsid w:val="004F3FC8"/>
    <w:rsid w:val="004F4533"/>
    <w:rsid w:val="005015DB"/>
    <w:rsid w:val="00507F61"/>
    <w:rsid w:val="0052191E"/>
    <w:rsid w:val="00523D26"/>
    <w:rsid w:val="00531833"/>
    <w:rsid w:val="00531E49"/>
    <w:rsid w:val="005350E1"/>
    <w:rsid w:val="00541CC6"/>
    <w:rsid w:val="00551B5E"/>
    <w:rsid w:val="00563D44"/>
    <w:rsid w:val="00570005"/>
    <w:rsid w:val="005830BC"/>
    <w:rsid w:val="00595122"/>
    <w:rsid w:val="005A254A"/>
    <w:rsid w:val="005B1526"/>
    <w:rsid w:val="005C1B1F"/>
    <w:rsid w:val="00606FD1"/>
    <w:rsid w:val="0061575A"/>
    <w:rsid w:val="006239A9"/>
    <w:rsid w:val="00624613"/>
    <w:rsid w:val="00630845"/>
    <w:rsid w:val="00630954"/>
    <w:rsid w:val="00653FA4"/>
    <w:rsid w:val="00670F2E"/>
    <w:rsid w:val="0067541E"/>
    <w:rsid w:val="00675FFA"/>
    <w:rsid w:val="006819F3"/>
    <w:rsid w:val="00681AAF"/>
    <w:rsid w:val="00693B1A"/>
    <w:rsid w:val="006A0097"/>
    <w:rsid w:val="006A6C29"/>
    <w:rsid w:val="006C5020"/>
    <w:rsid w:val="006D33E3"/>
    <w:rsid w:val="006D6497"/>
    <w:rsid w:val="006E55F4"/>
    <w:rsid w:val="006F514B"/>
    <w:rsid w:val="00711E1F"/>
    <w:rsid w:val="007207AA"/>
    <w:rsid w:val="00721D97"/>
    <w:rsid w:val="007267FF"/>
    <w:rsid w:val="00730310"/>
    <w:rsid w:val="00730ED7"/>
    <w:rsid w:val="00754623"/>
    <w:rsid w:val="00755A08"/>
    <w:rsid w:val="0076151E"/>
    <w:rsid w:val="00766EDC"/>
    <w:rsid w:val="007720DC"/>
    <w:rsid w:val="00772A91"/>
    <w:rsid w:val="007813E4"/>
    <w:rsid w:val="0078360C"/>
    <w:rsid w:val="00785810"/>
    <w:rsid w:val="00787F0A"/>
    <w:rsid w:val="00791972"/>
    <w:rsid w:val="00792768"/>
    <w:rsid w:val="00794BFD"/>
    <w:rsid w:val="0079571F"/>
    <w:rsid w:val="007A2411"/>
    <w:rsid w:val="007A4454"/>
    <w:rsid w:val="007A4A12"/>
    <w:rsid w:val="007A760A"/>
    <w:rsid w:val="007B51E6"/>
    <w:rsid w:val="007B7E3A"/>
    <w:rsid w:val="007D779E"/>
    <w:rsid w:val="007E2080"/>
    <w:rsid w:val="007E5415"/>
    <w:rsid w:val="007F337B"/>
    <w:rsid w:val="00800FC4"/>
    <w:rsid w:val="008024C7"/>
    <w:rsid w:val="00826903"/>
    <w:rsid w:val="00826CF8"/>
    <w:rsid w:val="008342D9"/>
    <w:rsid w:val="00835FB1"/>
    <w:rsid w:val="00845373"/>
    <w:rsid w:val="00857927"/>
    <w:rsid w:val="00862200"/>
    <w:rsid w:val="008659F4"/>
    <w:rsid w:val="00866C2E"/>
    <w:rsid w:val="008710EE"/>
    <w:rsid w:val="00872776"/>
    <w:rsid w:val="00881646"/>
    <w:rsid w:val="00887809"/>
    <w:rsid w:val="00893631"/>
    <w:rsid w:val="008A0FC9"/>
    <w:rsid w:val="008B3A0E"/>
    <w:rsid w:val="008C4AD2"/>
    <w:rsid w:val="008D0121"/>
    <w:rsid w:val="008D0D16"/>
    <w:rsid w:val="008F1DC1"/>
    <w:rsid w:val="009009CE"/>
    <w:rsid w:val="00927901"/>
    <w:rsid w:val="00933C93"/>
    <w:rsid w:val="00946386"/>
    <w:rsid w:val="00960CF6"/>
    <w:rsid w:val="00966C95"/>
    <w:rsid w:val="00973E88"/>
    <w:rsid w:val="00980357"/>
    <w:rsid w:val="009960FE"/>
    <w:rsid w:val="009C21FC"/>
    <w:rsid w:val="009C3362"/>
    <w:rsid w:val="009C3477"/>
    <w:rsid w:val="009C39B2"/>
    <w:rsid w:val="009D78FE"/>
    <w:rsid w:val="009E1DA8"/>
    <w:rsid w:val="009E1FF7"/>
    <w:rsid w:val="00A17AF9"/>
    <w:rsid w:val="00A45FA6"/>
    <w:rsid w:val="00A6146F"/>
    <w:rsid w:val="00A65C39"/>
    <w:rsid w:val="00A6763C"/>
    <w:rsid w:val="00A8281B"/>
    <w:rsid w:val="00A83BE8"/>
    <w:rsid w:val="00A83CC0"/>
    <w:rsid w:val="00A870AC"/>
    <w:rsid w:val="00A87583"/>
    <w:rsid w:val="00AA21E4"/>
    <w:rsid w:val="00AA3AF5"/>
    <w:rsid w:val="00AA6679"/>
    <w:rsid w:val="00AC42B0"/>
    <w:rsid w:val="00AD4C01"/>
    <w:rsid w:val="00AD660D"/>
    <w:rsid w:val="00AE4557"/>
    <w:rsid w:val="00AF5354"/>
    <w:rsid w:val="00B14693"/>
    <w:rsid w:val="00B23E24"/>
    <w:rsid w:val="00B371F9"/>
    <w:rsid w:val="00B46F8C"/>
    <w:rsid w:val="00B4742D"/>
    <w:rsid w:val="00B76648"/>
    <w:rsid w:val="00B802F7"/>
    <w:rsid w:val="00B90649"/>
    <w:rsid w:val="00B9282F"/>
    <w:rsid w:val="00B95AD6"/>
    <w:rsid w:val="00BA40B0"/>
    <w:rsid w:val="00BA7F92"/>
    <w:rsid w:val="00BB76A1"/>
    <w:rsid w:val="00BD6615"/>
    <w:rsid w:val="00BF45D3"/>
    <w:rsid w:val="00C0640E"/>
    <w:rsid w:val="00C270E4"/>
    <w:rsid w:val="00C30145"/>
    <w:rsid w:val="00C3097C"/>
    <w:rsid w:val="00C3348E"/>
    <w:rsid w:val="00C4215A"/>
    <w:rsid w:val="00C50AC3"/>
    <w:rsid w:val="00C562EB"/>
    <w:rsid w:val="00C6497F"/>
    <w:rsid w:val="00C67D07"/>
    <w:rsid w:val="00C81666"/>
    <w:rsid w:val="00C832ED"/>
    <w:rsid w:val="00C906A0"/>
    <w:rsid w:val="00C95A93"/>
    <w:rsid w:val="00C978A8"/>
    <w:rsid w:val="00CA5761"/>
    <w:rsid w:val="00CB64D8"/>
    <w:rsid w:val="00CC0018"/>
    <w:rsid w:val="00CC7A54"/>
    <w:rsid w:val="00CD780A"/>
    <w:rsid w:val="00CE5959"/>
    <w:rsid w:val="00CF0D14"/>
    <w:rsid w:val="00CF563F"/>
    <w:rsid w:val="00D13C11"/>
    <w:rsid w:val="00D1525C"/>
    <w:rsid w:val="00D17FBB"/>
    <w:rsid w:val="00D245C0"/>
    <w:rsid w:val="00D265AF"/>
    <w:rsid w:val="00D274B7"/>
    <w:rsid w:val="00D344A6"/>
    <w:rsid w:val="00D347E2"/>
    <w:rsid w:val="00D37E1D"/>
    <w:rsid w:val="00D428E8"/>
    <w:rsid w:val="00D51B1E"/>
    <w:rsid w:val="00D5784D"/>
    <w:rsid w:val="00D84221"/>
    <w:rsid w:val="00D963A5"/>
    <w:rsid w:val="00DB5927"/>
    <w:rsid w:val="00DD1C75"/>
    <w:rsid w:val="00DD7E87"/>
    <w:rsid w:val="00DE45E9"/>
    <w:rsid w:val="00DE4F82"/>
    <w:rsid w:val="00E06F5F"/>
    <w:rsid w:val="00E14132"/>
    <w:rsid w:val="00E2477E"/>
    <w:rsid w:val="00E32276"/>
    <w:rsid w:val="00E3643D"/>
    <w:rsid w:val="00E52DC3"/>
    <w:rsid w:val="00E5604F"/>
    <w:rsid w:val="00E62801"/>
    <w:rsid w:val="00E863C9"/>
    <w:rsid w:val="00E87108"/>
    <w:rsid w:val="00E92457"/>
    <w:rsid w:val="00E961A5"/>
    <w:rsid w:val="00EB546D"/>
    <w:rsid w:val="00EB6394"/>
    <w:rsid w:val="00ED6066"/>
    <w:rsid w:val="00EE271C"/>
    <w:rsid w:val="00EE5BC6"/>
    <w:rsid w:val="00EF4A23"/>
    <w:rsid w:val="00F053D6"/>
    <w:rsid w:val="00F22B3B"/>
    <w:rsid w:val="00F3569D"/>
    <w:rsid w:val="00F36671"/>
    <w:rsid w:val="00F448B4"/>
    <w:rsid w:val="00F46984"/>
    <w:rsid w:val="00F5565E"/>
    <w:rsid w:val="00F73171"/>
    <w:rsid w:val="00F77CDC"/>
    <w:rsid w:val="00F82912"/>
    <w:rsid w:val="00F8459D"/>
    <w:rsid w:val="00F84D9A"/>
    <w:rsid w:val="00F87D34"/>
    <w:rsid w:val="00FA258C"/>
    <w:rsid w:val="00FA2E07"/>
    <w:rsid w:val="00FA7DF3"/>
    <w:rsid w:val="00FB4A3A"/>
    <w:rsid w:val="00FB5A23"/>
    <w:rsid w:val="00FC05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rules v:ext="edit">
        <o:r id="V:Rule1" type="connector" idref="#AutoShape 2"/>
        <o:r id="V:Rule2" type="connector" idref="#AutoShape 3"/>
        <o:r id="V:Rule3" type="connector" idref="#AutoShape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7FF"/>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B46F8C"/>
    <w:pPr>
      <w:keepNext/>
      <w:keepLines/>
      <w:spacing w:before="480"/>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9"/>
    <w:semiHidden/>
    <w:unhideWhenUsed/>
    <w:qFormat/>
    <w:rsid w:val="00B46F8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A7F9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TOC4"/>
    <w:next w:val="Normal"/>
    <w:link w:val="Heading4Char"/>
    <w:autoRedefine/>
    <w:uiPriority w:val="9"/>
    <w:qFormat/>
    <w:rsid w:val="00D428E8"/>
    <w:pPr>
      <w:tabs>
        <w:tab w:val="right" w:leader="dot" w:pos="9792"/>
      </w:tabs>
      <w:spacing w:before="120" w:after="0"/>
      <w:ind w:left="0" w:firstLine="567"/>
      <w:jc w:val="both"/>
      <w:outlineLvl w:val="3"/>
    </w:pPr>
    <w:rPr>
      <w:rFonts w:eastAsia="Calibri"/>
      <w:b/>
      <w:noProo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locked/>
    <w:rsid w:val="007267FF"/>
    <w:rPr>
      <w:sz w:val="28"/>
      <w:szCs w:val="28"/>
    </w:rPr>
  </w:style>
  <w:style w:type="paragraph" w:styleId="Header">
    <w:name w:val="header"/>
    <w:basedOn w:val="Normal"/>
    <w:link w:val="HeaderChar"/>
    <w:uiPriority w:val="99"/>
    <w:rsid w:val="007267FF"/>
    <w:pPr>
      <w:tabs>
        <w:tab w:val="center" w:pos="4320"/>
        <w:tab w:val="right" w:pos="8640"/>
      </w:tabs>
    </w:pPr>
    <w:rPr>
      <w:rFonts w:asciiTheme="minorHAnsi" w:eastAsiaTheme="minorHAnsi" w:hAnsiTheme="minorHAnsi" w:cstheme="minorBidi"/>
    </w:rPr>
  </w:style>
  <w:style w:type="character" w:customStyle="1" w:styleId="HeaderChar1">
    <w:name w:val="Header Char1"/>
    <w:basedOn w:val="DefaultParagraphFont"/>
    <w:uiPriority w:val="99"/>
    <w:semiHidden/>
    <w:rsid w:val="007267FF"/>
    <w:rPr>
      <w:rFonts w:ascii="Times New Roman" w:eastAsia="Times New Roman" w:hAnsi="Times New Roman" w:cs="Times New Roman"/>
      <w:sz w:val="28"/>
      <w:szCs w:val="28"/>
    </w:rPr>
  </w:style>
  <w:style w:type="character" w:customStyle="1" w:styleId="BodyTextChar">
    <w:name w:val="Body Text Char"/>
    <w:basedOn w:val="DefaultParagraphFont"/>
    <w:link w:val="BodyText"/>
    <w:locked/>
    <w:rsid w:val="007267FF"/>
    <w:rPr>
      <w:rFonts w:ascii=".VnTimeH" w:hAnsi=".VnTimeH"/>
      <w:sz w:val="26"/>
      <w:szCs w:val="24"/>
    </w:rPr>
  </w:style>
  <w:style w:type="paragraph" w:styleId="BodyText">
    <w:name w:val="Body Text"/>
    <w:basedOn w:val="Normal"/>
    <w:link w:val="BodyTextChar"/>
    <w:rsid w:val="007267FF"/>
    <w:rPr>
      <w:rFonts w:ascii=".VnTimeH" w:eastAsiaTheme="minorHAnsi" w:hAnsi=".VnTimeH" w:cstheme="minorBidi"/>
      <w:sz w:val="26"/>
      <w:szCs w:val="24"/>
    </w:rPr>
  </w:style>
  <w:style w:type="character" w:customStyle="1" w:styleId="BodyTextChar1">
    <w:name w:val="Body Text Char1"/>
    <w:basedOn w:val="DefaultParagraphFont"/>
    <w:uiPriority w:val="99"/>
    <w:semiHidden/>
    <w:rsid w:val="007267FF"/>
    <w:rPr>
      <w:rFonts w:ascii="Times New Roman" w:eastAsia="Times New Roman" w:hAnsi="Times New Roman" w:cs="Times New Roman"/>
      <w:sz w:val="28"/>
      <w:szCs w:val="28"/>
    </w:rPr>
  </w:style>
  <w:style w:type="character" w:customStyle="1" w:styleId="BodyTextIndentChar">
    <w:name w:val="Body Text Indent Char"/>
    <w:basedOn w:val="DefaultParagraphFont"/>
    <w:link w:val="BodyTextIndent"/>
    <w:locked/>
    <w:rsid w:val="007267FF"/>
    <w:rPr>
      <w:color w:val="000000"/>
      <w:sz w:val="28"/>
    </w:rPr>
  </w:style>
  <w:style w:type="paragraph" w:styleId="BodyTextIndent">
    <w:name w:val="Body Text Indent"/>
    <w:basedOn w:val="Normal"/>
    <w:link w:val="BodyTextIndentChar"/>
    <w:rsid w:val="007267FF"/>
    <w:pPr>
      <w:autoSpaceDE w:val="0"/>
      <w:autoSpaceDN w:val="0"/>
      <w:adjustRightInd w:val="0"/>
      <w:spacing w:after="120"/>
      <w:ind w:left="641"/>
      <w:jc w:val="both"/>
    </w:pPr>
    <w:rPr>
      <w:rFonts w:asciiTheme="minorHAnsi" w:eastAsiaTheme="minorHAnsi" w:hAnsiTheme="minorHAnsi" w:cstheme="minorBidi"/>
      <w:color w:val="000000"/>
      <w:szCs w:val="22"/>
    </w:rPr>
  </w:style>
  <w:style w:type="character" w:customStyle="1" w:styleId="BodyTextIndentChar1">
    <w:name w:val="Body Text Indent Char1"/>
    <w:basedOn w:val="DefaultParagraphFont"/>
    <w:uiPriority w:val="99"/>
    <w:semiHidden/>
    <w:rsid w:val="007267FF"/>
    <w:rPr>
      <w:rFonts w:ascii="Times New Roman" w:eastAsia="Times New Roman" w:hAnsi="Times New Roman" w:cs="Times New Roman"/>
      <w:sz w:val="28"/>
      <w:szCs w:val="28"/>
    </w:rPr>
  </w:style>
  <w:style w:type="character" w:customStyle="1" w:styleId="BodyTextIndent2Char">
    <w:name w:val="Body Text Indent 2 Char"/>
    <w:basedOn w:val="DefaultParagraphFont"/>
    <w:link w:val="BodyTextIndent2"/>
    <w:semiHidden/>
    <w:locked/>
    <w:rsid w:val="007267FF"/>
    <w:rPr>
      <w:sz w:val="28"/>
      <w:szCs w:val="28"/>
    </w:rPr>
  </w:style>
  <w:style w:type="paragraph" w:styleId="BodyTextIndent2">
    <w:name w:val="Body Text Indent 2"/>
    <w:basedOn w:val="Normal"/>
    <w:link w:val="BodyTextIndent2Char"/>
    <w:semiHidden/>
    <w:rsid w:val="007267FF"/>
    <w:pPr>
      <w:spacing w:after="120" w:line="480" w:lineRule="auto"/>
      <w:ind w:left="360"/>
    </w:pPr>
    <w:rPr>
      <w:rFonts w:asciiTheme="minorHAnsi" w:eastAsiaTheme="minorHAnsi" w:hAnsiTheme="minorHAnsi" w:cstheme="minorBidi"/>
    </w:rPr>
  </w:style>
  <w:style w:type="character" w:customStyle="1" w:styleId="BodyTextIndent2Char1">
    <w:name w:val="Body Text Indent 2 Char1"/>
    <w:basedOn w:val="DefaultParagraphFont"/>
    <w:uiPriority w:val="99"/>
    <w:semiHidden/>
    <w:rsid w:val="007267FF"/>
    <w:rPr>
      <w:rFonts w:ascii="Times New Roman" w:eastAsia="Times New Roman" w:hAnsi="Times New Roman" w:cs="Times New Roman"/>
      <w:sz w:val="28"/>
      <w:szCs w:val="28"/>
    </w:rPr>
  </w:style>
  <w:style w:type="table" w:styleId="TableGrid">
    <w:name w:val="Table Grid"/>
    <w:basedOn w:val="TableNormal"/>
    <w:rsid w:val="007267F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7267FF"/>
  </w:style>
  <w:style w:type="paragraph" w:styleId="NormalWeb">
    <w:name w:val="Normal (Web)"/>
    <w:aliases w:val="Normal (Web) Char"/>
    <w:basedOn w:val="Normal"/>
    <w:link w:val="NormalWebChar1"/>
    <w:uiPriority w:val="99"/>
    <w:unhideWhenUsed/>
    <w:rsid w:val="007267FF"/>
    <w:pPr>
      <w:spacing w:before="100" w:beforeAutospacing="1" w:after="100" w:afterAutospacing="1"/>
      <w:ind w:left="567"/>
    </w:pPr>
    <w:rPr>
      <w:sz w:val="24"/>
      <w:szCs w:val="24"/>
    </w:rPr>
  </w:style>
  <w:style w:type="character" w:styleId="FootnoteReference">
    <w:name w:val="footnote reference"/>
    <w:aliases w:val="Ref,de nota al pie,16 Point,Superscript 6 Point,ftref,Car Car Char Car Char Car Car Char Car Char Char,Car Car Car Car Car Car Car Car Char Car Car Char Car Car Car Char Car Char Char Char,SUPERS,BVI f,R"/>
    <w:uiPriority w:val="99"/>
    <w:rsid w:val="007267FF"/>
    <w:rPr>
      <w:vertAlign w:val="superscript"/>
    </w:rPr>
  </w:style>
  <w:style w:type="paragraph" w:styleId="FootnoteText">
    <w:name w:val="footnote text"/>
    <w:aliases w:val="single space,ft,Paragraph Footnote,Fußnotentextf,fn,FOOTNOTES,Footnote Text qer,Footnote Text Char1,Footnote Text Char2 Char,Footnote Text Char1 Char Char,Footnote Text Char2 Char Char Char,footnote text,f,Geneva 9,footnote text Char Char"/>
    <w:basedOn w:val="Normal"/>
    <w:link w:val="FootnoteTextChar2"/>
    <w:rsid w:val="007267FF"/>
    <w:pPr>
      <w:widowControl w:val="0"/>
      <w:spacing w:after="120"/>
      <w:ind w:left="567"/>
      <w:jc w:val="both"/>
    </w:pPr>
    <w:rPr>
      <w:rFonts w:ascii="Arial" w:hAnsi="Arial"/>
      <w:sz w:val="18"/>
      <w:szCs w:val="20"/>
      <w:lang w:val="en-GB" w:eastAsia="en-GB"/>
    </w:rPr>
  </w:style>
  <w:style w:type="character" w:customStyle="1" w:styleId="FootnoteTextChar">
    <w:name w:val="Footnote Text Char"/>
    <w:basedOn w:val="DefaultParagraphFont"/>
    <w:uiPriority w:val="99"/>
    <w:semiHidden/>
    <w:rsid w:val="007267FF"/>
    <w:rPr>
      <w:rFonts w:ascii="Times New Roman" w:eastAsia="Times New Roman" w:hAnsi="Times New Roman" w:cs="Times New Roman"/>
      <w:sz w:val="20"/>
      <w:szCs w:val="20"/>
    </w:rPr>
  </w:style>
  <w:style w:type="character" w:customStyle="1" w:styleId="FootnoteTextChar2">
    <w:name w:val="Footnote Text Char2"/>
    <w:aliases w:val="single space Char,ft Char,Paragraph Footnote Char,Fußnotentextf Char,fn Char,FOOTNOTES Char,Footnote Text qer Char,Footnote Text Char1 Char,Footnote Text Char2 Char Char,Footnote Text Char1 Char Char Char,footnote text Char,f Char"/>
    <w:link w:val="FootnoteText"/>
    <w:rsid w:val="007267FF"/>
    <w:rPr>
      <w:rFonts w:ascii="Arial" w:eastAsia="Times New Roman" w:hAnsi="Arial" w:cs="Times New Roman"/>
      <w:sz w:val="18"/>
      <w:szCs w:val="20"/>
      <w:lang w:val="en-GB" w:eastAsia="en-GB"/>
    </w:rPr>
  </w:style>
  <w:style w:type="paragraph" w:customStyle="1" w:styleId="ColorfulList-Accent11">
    <w:name w:val="Colorful List - Accent 11"/>
    <w:basedOn w:val="Normal"/>
    <w:uiPriority w:val="34"/>
    <w:qFormat/>
    <w:rsid w:val="006819F3"/>
    <w:pPr>
      <w:spacing w:after="120" w:line="264" w:lineRule="auto"/>
      <w:ind w:left="720"/>
      <w:contextualSpacing/>
      <w:jc w:val="both"/>
    </w:pPr>
    <w:rPr>
      <w:rFonts w:ascii="Arial" w:hAnsi="Arial" w:cs="Arial"/>
      <w:sz w:val="20"/>
      <w:szCs w:val="20"/>
      <w:lang w:val="en-CA"/>
    </w:rPr>
  </w:style>
  <w:style w:type="character" w:customStyle="1" w:styleId="Heading4Char">
    <w:name w:val="Heading 4 Char"/>
    <w:basedOn w:val="DefaultParagraphFont"/>
    <w:link w:val="Heading4"/>
    <w:uiPriority w:val="9"/>
    <w:rsid w:val="00D428E8"/>
    <w:rPr>
      <w:rFonts w:ascii="Times New Roman" w:eastAsia="Calibri" w:hAnsi="Times New Roman" w:cs="Times New Roman"/>
      <w:b/>
      <w:noProof/>
      <w:sz w:val="28"/>
    </w:rPr>
  </w:style>
  <w:style w:type="paragraph" w:customStyle="1" w:styleId="IFADparagraphnumbering">
    <w:name w:val="IFAD paragraph numbering"/>
    <w:basedOn w:val="BodyText"/>
    <w:link w:val="IFADparagraphnumberingChar"/>
    <w:rsid w:val="00BA7F92"/>
    <w:pPr>
      <w:tabs>
        <w:tab w:val="num" w:pos="0"/>
        <w:tab w:val="left" w:pos="567"/>
      </w:tabs>
      <w:spacing w:after="120"/>
      <w:ind w:left="567"/>
      <w:jc w:val="both"/>
    </w:pPr>
    <w:rPr>
      <w:rFonts w:ascii="Verdana" w:eastAsia="Times New Roman" w:hAnsi="Verdana" w:cs="Times New Roman"/>
      <w:sz w:val="20"/>
      <w:szCs w:val="20"/>
      <w:lang w:val="en-GB"/>
    </w:rPr>
  </w:style>
  <w:style w:type="character" w:customStyle="1" w:styleId="IFADparagraphnumberingChar">
    <w:name w:val="IFAD paragraph numbering Char"/>
    <w:link w:val="IFADparagraphnumbering"/>
    <w:locked/>
    <w:rsid w:val="00BA7F92"/>
    <w:rPr>
      <w:rFonts w:ascii="Verdana" w:eastAsia="Times New Roman" w:hAnsi="Verdana" w:cs="Times New Roman"/>
      <w:sz w:val="20"/>
      <w:szCs w:val="20"/>
      <w:lang w:val="en-GB"/>
    </w:rPr>
  </w:style>
  <w:style w:type="paragraph" w:styleId="TOC4">
    <w:name w:val="toc 4"/>
    <w:basedOn w:val="Normal"/>
    <w:next w:val="Normal"/>
    <w:autoRedefine/>
    <w:uiPriority w:val="39"/>
    <w:semiHidden/>
    <w:unhideWhenUsed/>
    <w:rsid w:val="00BA7F92"/>
    <w:pPr>
      <w:spacing w:after="100"/>
      <w:ind w:left="840"/>
    </w:pPr>
  </w:style>
  <w:style w:type="character" w:customStyle="1" w:styleId="Heading3Char">
    <w:name w:val="Heading 3 Char"/>
    <w:basedOn w:val="DefaultParagraphFont"/>
    <w:link w:val="Heading3"/>
    <w:uiPriority w:val="9"/>
    <w:rsid w:val="00BA7F92"/>
    <w:rPr>
      <w:rFonts w:asciiTheme="majorHAnsi" w:eastAsiaTheme="majorEastAsia" w:hAnsiTheme="majorHAnsi" w:cstheme="majorBidi"/>
      <w:b/>
      <w:bCs/>
      <w:color w:val="4F81BD" w:themeColor="accent1"/>
      <w:sz w:val="28"/>
      <w:szCs w:val="28"/>
    </w:rPr>
  </w:style>
  <w:style w:type="paragraph" w:styleId="ListParagraph">
    <w:name w:val="List Paragraph"/>
    <w:basedOn w:val="Normal"/>
    <w:uiPriority w:val="34"/>
    <w:qFormat/>
    <w:rsid w:val="00B46F8C"/>
    <w:pPr>
      <w:ind w:left="720"/>
      <w:contextualSpacing/>
    </w:pPr>
  </w:style>
  <w:style w:type="character" w:customStyle="1" w:styleId="Heading1Char">
    <w:name w:val="Heading 1 Char"/>
    <w:basedOn w:val="DefaultParagraphFont"/>
    <w:link w:val="Heading1"/>
    <w:uiPriority w:val="9"/>
    <w:rsid w:val="00B46F8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46F8C"/>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C30145"/>
    <w:pPr>
      <w:tabs>
        <w:tab w:val="center" w:pos="4680"/>
        <w:tab w:val="right" w:pos="9360"/>
      </w:tabs>
    </w:pPr>
  </w:style>
  <w:style w:type="character" w:customStyle="1" w:styleId="FooterChar">
    <w:name w:val="Footer Char"/>
    <w:basedOn w:val="DefaultParagraphFont"/>
    <w:link w:val="Footer"/>
    <w:uiPriority w:val="99"/>
    <w:rsid w:val="00C30145"/>
    <w:rPr>
      <w:rFonts w:ascii="Times New Roman" w:eastAsia="Times New Roman" w:hAnsi="Times New Roman" w:cs="Times New Roman"/>
      <w:sz w:val="28"/>
      <w:szCs w:val="28"/>
    </w:rPr>
  </w:style>
  <w:style w:type="character" w:customStyle="1" w:styleId="NormalWebChar1">
    <w:name w:val="Normal (Web) Char1"/>
    <w:aliases w:val="Normal (Web) Char Char"/>
    <w:link w:val="NormalWeb"/>
    <w:uiPriority w:val="99"/>
    <w:locked/>
    <w:rsid w:val="001D0E03"/>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1D0E03"/>
    <w:pPr>
      <w:spacing w:after="120" w:line="480" w:lineRule="auto"/>
    </w:pPr>
    <w:rPr>
      <w:rFonts w:ascii=".VnTime" w:hAnsi=".VnTime"/>
      <w:szCs w:val="20"/>
    </w:rPr>
  </w:style>
  <w:style w:type="character" w:customStyle="1" w:styleId="BodyText2Char">
    <w:name w:val="Body Text 2 Char"/>
    <w:basedOn w:val="DefaultParagraphFont"/>
    <w:link w:val="BodyText2"/>
    <w:uiPriority w:val="99"/>
    <w:rsid w:val="001D0E03"/>
    <w:rPr>
      <w:rFonts w:ascii=".VnTime" w:eastAsia="Times New Roman" w:hAnsi=".VnTime" w:cs="Times New Roman"/>
      <w:sz w:val="28"/>
      <w:szCs w:val="20"/>
    </w:rPr>
  </w:style>
  <w:style w:type="table" w:customStyle="1" w:styleId="TableGrid1">
    <w:name w:val="Table Grid1"/>
    <w:basedOn w:val="TableNormal"/>
    <w:next w:val="TableGrid"/>
    <w:uiPriority w:val="59"/>
    <w:rsid w:val="00D51B1E"/>
    <w:pPr>
      <w:spacing w:after="0" w:line="240" w:lineRule="auto"/>
    </w:pPr>
    <w:rPr>
      <w:rFonts w:ascii="Times New Roman" w:hAnsi="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E1FF7"/>
    <w:pPr>
      <w:spacing w:after="0" w:line="240" w:lineRule="auto"/>
    </w:pPr>
    <w:rPr>
      <w:rFonts w:ascii="Times New Roman" w:hAnsi="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har">
    <w:name w:val="Char"/>
    <w:basedOn w:val="Normal"/>
    <w:next w:val="Normal"/>
    <w:autoRedefine/>
    <w:semiHidden/>
    <w:rsid w:val="00794BFD"/>
    <w:pPr>
      <w:spacing w:after="160" w:line="240" w:lineRule="exact"/>
    </w:pPr>
    <w:rPr>
      <w:szCs w:val="22"/>
    </w:rPr>
  </w:style>
  <w:style w:type="paragraph" w:styleId="BalloonText">
    <w:name w:val="Balloon Text"/>
    <w:basedOn w:val="Normal"/>
    <w:link w:val="BalloonTextChar"/>
    <w:uiPriority w:val="99"/>
    <w:semiHidden/>
    <w:unhideWhenUsed/>
    <w:rsid w:val="009009CE"/>
    <w:rPr>
      <w:rFonts w:ascii="Tahoma" w:hAnsi="Tahoma" w:cs="Tahoma"/>
      <w:sz w:val="16"/>
      <w:szCs w:val="16"/>
    </w:rPr>
  </w:style>
  <w:style w:type="character" w:customStyle="1" w:styleId="BalloonTextChar">
    <w:name w:val="Balloon Text Char"/>
    <w:basedOn w:val="DefaultParagraphFont"/>
    <w:link w:val="BalloonText"/>
    <w:uiPriority w:val="99"/>
    <w:semiHidden/>
    <w:rsid w:val="009009CE"/>
    <w:rPr>
      <w:rFonts w:ascii="Tahoma" w:eastAsia="Times New Roman" w:hAnsi="Tahoma" w:cs="Tahoma"/>
      <w:sz w:val="16"/>
      <w:szCs w:val="16"/>
    </w:rPr>
  </w:style>
  <w:style w:type="paragraph" w:styleId="BodyTextIndent3">
    <w:name w:val="Body Text Indent 3"/>
    <w:basedOn w:val="Normal"/>
    <w:link w:val="BodyTextIndent3Char"/>
    <w:uiPriority w:val="99"/>
    <w:semiHidden/>
    <w:unhideWhenUsed/>
    <w:rsid w:val="00B9064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90649"/>
    <w:rPr>
      <w:rFonts w:ascii="Times New Roman" w:eastAsia="Times New Roman" w:hAnsi="Times New Roman" w:cs="Times New Roman"/>
      <w:sz w:val="16"/>
      <w:szCs w:val="16"/>
    </w:rPr>
  </w:style>
  <w:style w:type="character" w:customStyle="1" w:styleId="BodyText1">
    <w:name w:val="Body Text1"/>
    <w:rsid w:val="00B9064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7FF"/>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B46F8C"/>
    <w:pPr>
      <w:keepNext/>
      <w:keepLines/>
      <w:spacing w:before="480"/>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9"/>
    <w:semiHidden/>
    <w:unhideWhenUsed/>
    <w:qFormat/>
    <w:rsid w:val="00B46F8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A7F9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TOC4"/>
    <w:next w:val="Normal"/>
    <w:link w:val="Heading4Char"/>
    <w:autoRedefine/>
    <w:uiPriority w:val="9"/>
    <w:qFormat/>
    <w:rsid w:val="00D428E8"/>
    <w:pPr>
      <w:tabs>
        <w:tab w:val="right" w:leader="dot" w:pos="9792"/>
      </w:tabs>
      <w:spacing w:before="120" w:after="0"/>
      <w:ind w:left="0" w:firstLine="567"/>
      <w:jc w:val="both"/>
      <w:outlineLvl w:val="3"/>
    </w:pPr>
    <w:rPr>
      <w:rFonts w:eastAsia="Calibri"/>
      <w:b/>
      <w:noProo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locked/>
    <w:rsid w:val="007267FF"/>
    <w:rPr>
      <w:sz w:val="28"/>
      <w:szCs w:val="28"/>
    </w:rPr>
  </w:style>
  <w:style w:type="paragraph" w:styleId="Header">
    <w:name w:val="header"/>
    <w:basedOn w:val="Normal"/>
    <w:link w:val="HeaderChar"/>
    <w:uiPriority w:val="99"/>
    <w:rsid w:val="007267FF"/>
    <w:pPr>
      <w:tabs>
        <w:tab w:val="center" w:pos="4320"/>
        <w:tab w:val="right" w:pos="8640"/>
      </w:tabs>
    </w:pPr>
    <w:rPr>
      <w:rFonts w:asciiTheme="minorHAnsi" w:eastAsiaTheme="minorHAnsi" w:hAnsiTheme="minorHAnsi" w:cstheme="minorBidi"/>
    </w:rPr>
  </w:style>
  <w:style w:type="character" w:customStyle="1" w:styleId="HeaderChar1">
    <w:name w:val="Header Char1"/>
    <w:basedOn w:val="DefaultParagraphFont"/>
    <w:uiPriority w:val="99"/>
    <w:semiHidden/>
    <w:rsid w:val="007267FF"/>
    <w:rPr>
      <w:rFonts w:ascii="Times New Roman" w:eastAsia="Times New Roman" w:hAnsi="Times New Roman" w:cs="Times New Roman"/>
      <w:sz w:val="28"/>
      <w:szCs w:val="28"/>
    </w:rPr>
  </w:style>
  <w:style w:type="character" w:customStyle="1" w:styleId="BodyTextChar">
    <w:name w:val="Body Text Char"/>
    <w:basedOn w:val="DefaultParagraphFont"/>
    <w:link w:val="BodyText"/>
    <w:locked/>
    <w:rsid w:val="007267FF"/>
    <w:rPr>
      <w:rFonts w:ascii=".VnTimeH" w:hAnsi=".VnTimeH"/>
      <w:sz w:val="26"/>
      <w:szCs w:val="24"/>
    </w:rPr>
  </w:style>
  <w:style w:type="paragraph" w:styleId="BodyText">
    <w:name w:val="Body Text"/>
    <w:basedOn w:val="Normal"/>
    <w:link w:val="BodyTextChar"/>
    <w:rsid w:val="007267FF"/>
    <w:rPr>
      <w:rFonts w:ascii=".VnTimeH" w:eastAsiaTheme="minorHAnsi" w:hAnsi=".VnTimeH" w:cstheme="minorBidi"/>
      <w:sz w:val="26"/>
      <w:szCs w:val="24"/>
    </w:rPr>
  </w:style>
  <w:style w:type="character" w:customStyle="1" w:styleId="BodyTextChar1">
    <w:name w:val="Body Text Char1"/>
    <w:basedOn w:val="DefaultParagraphFont"/>
    <w:uiPriority w:val="99"/>
    <w:semiHidden/>
    <w:rsid w:val="007267FF"/>
    <w:rPr>
      <w:rFonts w:ascii="Times New Roman" w:eastAsia="Times New Roman" w:hAnsi="Times New Roman" w:cs="Times New Roman"/>
      <w:sz w:val="28"/>
      <w:szCs w:val="28"/>
    </w:rPr>
  </w:style>
  <w:style w:type="character" w:customStyle="1" w:styleId="BodyTextIndentChar">
    <w:name w:val="Body Text Indent Char"/>
    <w:basedOn w:val="DefaultParagraphFont"/>
    <w:link w:val="BodyTextIndent"/>
    <w:locked/>
    <w:rsid w:val="007267FF"/>
    <w:rPr>
      <w:color w:val="000000"/>
      <w:sz w:val="28"/>
    </w:rPr>
  </w:style>
  <w:style w:type="paragraph" w:styleId="BodyTextIndent">
    <w:name w:val="Body Text Indent"/>
    <w:basedOn w:val="Normal"/>
    <w:link w:val="BodyTextIndentChar"/>
    <w:rsid w:val="007267FF"/>
    <w:pPr>
      <w:autoSpaceDE w:val="0"/>
      <w:autoSpaceDN w:val="0"/>
      <w:adjustRightInd w:val="0"/>
      <w:spacing w:after="120"/>
      <w:ind w:left="641"/>
      <w:jc w:val="both"/>
    </w:pPr>
    <w:rPr>
      <w:rFonts w:asciiTheme="minorHAnsi" w:eastAsiaTheme="minorHAnsi" w:hAnsiTheme="minorHAnsi" w:cstheme="minorBidi"/>
      <w:color w:val="000000"/>
      <w:szCs w:val="22"/>
    </w:rPr>
  </w:style>
  <w:style w:type="character" w:customStyle="1" w:styleId="BodyTextIndentChar1">
    <w:name w:val="Body Text Indent Char1"/>
    <w:basedOn w:val="DefaultParagraphFont"/>
    <w:uiPriority w:val="99"/>
    <w:semiHidden/>
    <w:rsid w:val="007267FF"/>
    <w:rPr>
      <w:rFonts w:ascii="Times New Roman" w:eastAsia="Times New Roman" w:hAnsi="Times New Roman" w:cs="Times New Roman"/>
      <w:sz w:val="28"/>
      <w:szCs w:val="28"/>
    </w:rPr>
  </w:style>
  <w:style w:type="character" w:customStyle="1" w:styleId="BodyTextIndent2Char">
    <w:name w:val="Body Text Indent 2 Char"/>
    <w:basedOn w:val="DefaultParagraphFont"/>
    <w:link w:val="BodyTextIndent2"/>
    <w:semiHidden/>
    <w:locked/>
    <w:rsid w:val="007267FF"/>
    <w:rPr>
      <w:sz w:val="28"/>
      <w:szCs w:val="28"/>
    </w:rPr>
  </w:style>
  <w:style w:type="paragraph" w:styleId="BodyTextIndent2">
    <w:name w:val="Body Text Indent 2"/>
    <w:basedOn w:val="Normal"/>
    <w:link w:val="BodyTextIndent2Char"/>
    <w:semiHidden/>
    <w:rsid w:val="007267FF"/>
    <w:pPr>
      <w:spacing w:after="120" w:line="480" w:lineRule="auto"/>
      <w:ind w:left="360"/>
    </w:pPr>
    <w:rPr>
      <w:rFonts w:asciiTheme="minorHAnsi" w:eastAsiaTheme="minorHAnsi" w:hAnsiTheme="minorHAnsi" w:cstheme="minorBidi"/>
    </w:rPr>
  </w:style>
  <w:style w:type="character" w:customStyle="1" w:styleId="BodyTextIndent2Char1">
    <w:name w:val="Body Text Indent 2 Char1"/>
    <w:basedOn w:val="DefaultParagraphFont"/>
    <w:uiPriority w:val="99"/>
    <w:semiHidden/>
    <w:rsid w:val="007267FF"/>
    <w:rPr>
      <w:rFonts w:ascii="Times New Roman" w:eastAsia="Times New Roman" w:hAnsi="Times New Roman" w:cs="Times New Roman"/>
      <w:sz w:val="28"/>
      <w:szCs w:val="28"/>
    </w:rPr>
  </w:style>
  <w:style w:type="table" w:styleId="TableGrid">
    <w:name w:val="Table Grid"/>
    <w:basedOn w:val="TableNormal"/>
    <w:rsid w:val="007267F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7267FF"/>
  </w:style>
  <w:style w:type="paragraph" w:styleId="NormalWeb">
    <w:name w:val="Normal (Web)"/>
    <w:aliases w:val="Normal (Web) Char"/>
    <w:basedOn w:val="Normal"/>
    <w:link w:val="NormalWebChar1"/>
    <w:uiPriority w:val="99"/>
    <w:unhideWhenUsed/>
    <w:rsid w:val="007267FF"/>
    <w:pPr>
      <w:spacing w:before="100" w:beforeAutospacing="1" w:after="100" w:afterAutospacing="1"/>
      <w:ind w:left="567"/>
    </w:pPr>
    <w:rPr>
      <w:sz w:val="24"/>
      <w:szCs w:val="24"/>
    </w:rPr>
  </w:style>
  <w:style w:type="character" w:styleId="FootnoteReference">
    <w:name w:val="footnote reference"/>
    <w:aliases w:val="Ref,de nota al pie,16 Point,Superscript 6 Point,ftref,Car Car Char Car Char Car Car Char Car Char Char,Car Car Car Car Car Car Car Car Char Car Car Char Car Car Car Char Car Char Char Char,SUPERS,BVI f,R"/>
    <w:uiPriority w:val="99"/>
    <w:rsid w:val="007267FF"/>
    <w:rPr>
      <w:vertAlign w:val="superscript"/>
    </w:rPr>
  </w:style>
  <w:style w:type="paragraph" w:styleId="FootnoteText">
    <w:name w:val="footnote text"/>
    <w:aliases w:val="single space,ft,Paragraph Footnote,Fußnotentextf,fn,FOOTNOTES,Footnote Text qer,Footnote Text Char1,Footnote Text Char2 Char,Footnote Text Char1 Char Char,Footnote Text Char2 Char Char Char,footnote text,f,Geneva 9,footnote text Char Char"/>
    <w:basedOn w:val="Normal"/>
    <w:link w:val="FootnoteTextChar2"/>
    <w:rsid w:val="007267FF"/>
    <w:pPr>
      <w:widowControl w:val="0"/>
      <w:spacing w:after="120"/>
      <w:ind w:left="567"/>
      <w:jc w:val="both"/>
    </w:pPr>
    <w:rPr>
      <w:rFonts w:ascii="Arial" w:hAnsi="Arial"/>
      <w:sz w:val="18"/>
      <w:szCs w:val="20"/>
      <w:lang w:val="en-GB" w:eastAsia="en-GB"/>
    </w:rPr>
  </w:style>
  <w:style w:type="character" w:customStyle="1" w:styleId="FootnoteTextChar">
    <w:name w:val="Footnote Text Char"/>
    <w:basedOn w:val="DefaultParagraphFont"/>
    <w:uiPriority w:val="99"/>
    <w:semiHidden/>
    <w:rsid w:val="007267FF"/>
    <w:rPr>
      <w:rFonts w:ascii="Times New Roman" w:eastAsia="Times New Roman" w:hAnsi="Times New Roman" w:cs="Times New Roman"/>
      <w:sz w:val="20"/>
      <w:szCs w:val="20"/>
    </w:rPr>
  </w:style>
  <w:style w:type="character" w:customStyle="1" w:styleId="FootnoteTextChar2">
    <w:name w:val="Footnote Text Char2"/>
    <w:aliases w:val="single space Char,ft Char,Paragraph Footnote Char,Fußnotentextf Char,fn Char,FOOTNOTES Char,Footnote Text qer Char,Footnote Text Char1 Char,Footnote Text Char2 Char Char,Footnote Text Char1 Char Char Char,footnote text Char,f Char"/>
    <w:link w:val="FootnoteText"/>
    <w:rsid w:val="007267FF"/>
    <w:rPr>
      <w:rFonts w:ascii="Arial" w:eastAsia="Times New Roman" w:hAnsi="Arial" w:cs="Times New Roman"/>
      <w:sz w:val="18"/>
      <w:szCs w:val="20"/>
      <w:lang w:val="en-GB" w:eastAsia="en-GB"/>
    </w:rPr>
  </w:style>
  <w:style w:type="paragraph" w:customStyle="1" w:styleId="ColorfulList-Accent11">
    <w:name w:val="Colorful List - Accent 11"/>
    <w:basedOn w:val="Normal"/>
    <w:uiPriority w:val="34"/>
    <w:qFormat/>
    <w:rsid w:val="006819F3"/>
    <w:pPr>
      <w:spacing w:after="120" w:line="264" w:lineRule="auto"/>
      <w:ind w:left="720"/>
      <w:contextualSpacing/>
      <w:jc w:val="both"/>
    </w:pPr>
    <w:rPr>
      <w:rFonts w:ascii="Arial" w:hAnsi="Arial" w:cs="Arial"/>
      <w:sz w:val="20"/>
      <w:szCs w:val="20"/>
      <w:lang w:val="en-CA"/>
    </w:rPr>
  </w:style>
  <w:style w:type="character" w:customStyle="1" w:styleId="Heading4Char">
    <w:name w:val="Heading 4 Char"/>
    <w:basedOn w:val="DefaultParagraphFont"/>
    <w:link w:val="Heading4"/>
    <w:uiPriority w:val="9"/>
    <w:rsid w:val="00D428E8"/>
    <w:rPr>
      <w:rFonts w:ascii="Times New Roman" w:eastAsia="Calibri" w:hAnsi="Times New Roman" w:cs="Times New Roman"/>
      <w:b/>
      <w:noProof/>
      <w:sz w:val="28"/>
    </w:rPr>
  </w:style>
  <w:style w:type="paragraph" w:customStyle="1" w:styleId="IFADparagraphnumbering">
    <w:name w:val="IFAD paragraph numbering"/>
    <w:basedOn w:val="BodyText"/>
    <w:link w:val="IFADparagraphnumberingChar"/>
    <w:rsid w:val="00BA7F92"/>
    <w:pPr>
      <w:tabs>
        <w:tab w:val="num" w:pos="0"/>
        <w:tab w:val="left" w:pos="567"/>
      </w:tabs>
      <w:spacing w:after="120"/>
      <w:ind w:left="567"/>
      <w:jc w:val="both"/>
    </w:pPr>
    <w:rPr>
      <w:rFonts w:ascii="Verdana" w:eastAsia="Times New Roman" w:hAnsi="Verdana" w:cs="Times New Roman"/>
      <w:sz w:val="20"/>
      <w:szCs w:val="20"/>
      <w:lang w:val="en-GB"/>
    </w:rPr>
  </w:style>
  <w:style w:type="character" w:customStyle="1" w:styleId="IFADparagraphnumberingChar">
    <w:name w:val="IFAD paragraph numbering Char"/>
    <w:link w:val="IFADparagraphnumbering"/>
    <w:locked/>
    <w:rsid w:val="00BA7F92"/>
    <w:rPr>
      <w:rFonts w:ascii="Verdana" w:eastAsia="Times New Roman" w:hAnsi="Verdana" w:cs="Times New Roman"/>
      <w:sz w:val="20"/>
      <w:szCs w:val="20"/>
      <w:lang w:val="en-GB"/>
    </w:rPr>
  </w:style>
  <w:style w:type="paragraph" w:styleId="TOC4">
    <w:name w:val="toc 4"/>
    <w:basedOn w:val="Normal"/>
    <w:next w:val="Normal"/>
    <w:autoRedefine/>
    <w:uiPriority w:val="39"/>
    <w:semiHidden/>
    <w:unhideWhenUsed/>
    <w:rsid w:val="00BA7F92"/>
    <w:pPr>
      <w:spacing w:after="100"/>
      <w:ind w:left="840"/>
    </w:pPr>
  </w:style>
  <w:style w:type="character" w:customStyle="1" w:styleId="Heading3Char">
    <w:name w:val="Heading 3 Char"/>
    <w:basedOn w:val="DefaultParagraphFont"/>
    <w:link w:val="Heading3"/>
    <w:uiPriority w:val="9"/>
    <w:rsid w:val="00BA7F92"/>
    <w:rPr>
      <w:rFonts w:asciiTheme="majorHAnsi" w:eastAsiaTheme="majorEastAsia" w:hAnsiTheme="majorHAnsi" w:cstheme="majorBidi"/>
      <w:b/>
      <w:bCs/>
      <w:color w:val="4F81BD" w:themeColor="accent1"/>
      <w:sz w:val="28"/>
      <w:szCs w:val="28"/>
    </w:rPr>
  </w:style>
  <w:style w:type="paragraph" w:styleId="ListParagraph">
    <w:name w:val="List Paragraph"/>
    <w:basedOn w:val="Normal"/>
    <w:uiPriority w:val="34"/>
    <w:qFormat/>
    <w:rsid w:val="00B46F8C"/>
    <w:pPr>
      <w:ind w:left="720"/>
      <w:contextualSpacing/>
    </w:pPr>
  </w:style>
  <w:style w:type="character" w:customStyle="1" w:styleId="Heading1Char">
    <w:name w:val="Heading 1 Char"/>
    <w:basedOn w:val="DefaultParagraphFont"/>
    <w:link w:val="Heading1"/>
    <w:uiPriority w:val="9"/>
    <w:rsid w:val="00B46F8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46F8C"/>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C30145"/>
    <w:pPr>
      <w:tabs>
        <w:tab w:val="center" w:pos="4680"/>
        <w:tab w:val="right" w:pos="9360"/>
      </w:tabs>
    </w:pPr>
  </w:style>
  <w:style w:type="character" w:customStyle="1" w:styleId="FooterChar">
    <w:name w:val="Footer Char"/>
    <w:basedOn w:val="DefaultParagraphFont"/>
    <w:link w:val="Footer"/>
    <w:uiPriority w:val="99"/>
    <w:rsid w:val="00C30145"/>
    <w:rPr>
      <w:rFonts w:ascii="Times New Roman" w:eastAsia="Times New Roman" w:hAnsi="Times New Roman" w:cs="Times New Roman"/>
      <w:sz w:val="28"/>
      <w:szCs w:val="28"/>
    </w:rPr>
  </w:style>
  <w:style w:type="character" w:customStyle="1" w:styleId="NormalWebChar1">
    <w:name w:val="Normal (Web) Char1"/>
    <w:aliases w:val="Normal (Web) Char Char"/>
    <w:link w:val="NormalWeb"/>
    <w:uiPriority w:val="99"/>
    <w:locked/>
    <w:rsid w:val="001D0E03"/>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1D0E03"/>
    <w:pPr>
      <w:spacing w:after="120" w:line="480" w:lineRule="auto"/>
    </w:pPr>
    <w:rPr>
      <w:rFonts w:ascii=".VnTime" w:hAnsi=".VnTime"/>
      <w:szCs w:val="20"/>
    </w:rPr>
  </w:style>
  <w:style w:type="character" w:customStyle="1" w:styleId="BodyText2Char">
    <w:name w:val="Body Text 2 Char"/>
    <w:basedOn w:val="DefaultParagraphFont"/>
    <w:link w:val="BodyText2"/>
    <w:uiPriority w:val="99"/>
    <w:rsid w:val="001D0E03"/>
    <w:rPr>
      <w:rFonts w:ascii=".VnTime" w:eastAsia="Times New Roman" w:hAnsi=".VnTime" w:cs="Times New Roman"/>
      <w:sz w:val="28"/>
      <w:szCs w:val="20"/>
    </w:rPr>
  </w:style>
  <w:style w:type="table" w:customStyle="1" w:styleId="TableGrid1">
    <w:name w:val="Table Grid1"/>
    <w:basedOn w:val="TableNormal"/>
    <w:next w:val="TableGrid"/>
    <w:uiPriority w:val="59"/>
    <w:rsid w:val="00D51B1E"/>
    <w:pPr>
      <w:spacing w:after="0" w:line="240" w:lineRule="auto"/>
    </w:pPr>
    <w:rPr>
      <w:rFonts w:ascii="Times New Roman" w:hAnsi="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E1FF7"/>
    <w:pPr>
      <w:spacing w:after="0" w:line="240" w:lineRule="auto"/>
    </w:pPr>
    <w:rPr>
      <w:rFonts w:ascii="Times New Roman" w:hAnsi="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har">
    <w:name w:val="Char"/>
    <w:basedOn w:val="Normal"/>
    <w:next w:val="Normal"/>
    <w:autoRedefine/>
    <w:semiHidden/>
    <w:rsid w:val="00794BFD"/>
    <w:pPr>
      <w:spacing w:after="160" w:line="240" w:lineRule="exact"/>
    </w:pPr>
    <w:rPr>
      <w:szCs w:val="22"/>
    </w:rPr>
  </w:style>
  <w:style w:type="paragraph" w:styleId="BalloonText">
    <w:name w:val="Balloon Text"/>
    <w:basedOn w:val="Normal"/>
    <w:link w:val="BalloonTextChar"/>
    <w:uiPriority w:val="99"/>
    <w:semiHidden/>
    <w:unhideWhenUsed/>
    <w:rsid w:val="009009CE"/>
    <w:rPr>
      <w:rFonts w:ascii="Tahoma" w:hAnsi="Tahoma" w:cs="Tahoma"/>
      <w:sz w:val="16"/>
      <w:szCs w:val="16"/>
    </w:rPr>
  </w:style>
  <w:style w:type="character" w:customStyle="1" w:styleId="BalloonTextChar">
    <w:name w:val="Balloon Text Char"/>
    <w:basedOn w:val="DefaultParagraphFont"/>
    <w:link w:val="BalloonText"/>
    <w:uiPriority w:val="99"/>
    <w:semiHidden/>
    <w:rsid w:val="009009CE"/>
    <w:rPr>
      <w:rFonts w:ascii="Tahoma" w:eastAsia="Times New Roman" w:hAnsi="Tahoma" w:cs="Tahoma"/>
      <w:sz w:val="16"/>
      <w:szCs w:val="16"/>
    </w:rPr>
  </w:style>
  <w:style w:type="paragraph" w:styleId="BodyTextIndent3">
    <w:name w:val="Body Text Indent 3"/>
    <w:basedOn w:val="Normal"/>
    <w:link w:val="BodyTextIndent3Char"/>
    <w:uiPriority w:val="99"/>
    <w:semiHidden/>
    <w:unhideWhenUsed/>
    <w:rsid w:val="00B9064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90649"/>
    <w:rPr>
      <w:rFonts w:ascii="Times New Roman" w:eastAsia="Times New Roman" w:hAnsi="Times New Roman" w:cs="Times New Roman"/>
      <w:sz w:val="16"/>
      <w:szCs w:val="16"/>
    </w:rPr>
  </w:style>
  <w:style w:type="character" w:customStyle="1" w:styleId="BodyText1">
    <w:name w:val="Body Text1"/>
    <w:rsid w:val="00B9064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style>
</w:styles>
</file>

<file path=word/webSettings.xml><?xml version="1.0" encoding="utf-8"?>
<w:webSettings xmlns:r="http://schemas.openxmlformats.org/officeDocument/2006/relationships" xmlns:w="http://schemas.openxmlformats.org/wordprocessingml/2006/main">
  <w:divs>
    <w:div w:id="80108843">
      <w:bodyDiv w:val="1"/>
      <w:marLeft w:val="0"/>
      <w:marRight w:val="0"/>
      <w:marTop w:val="0"/>
      <w:marBottom w:val="0"/>
      <w:divBdr>
        <w:top w:val="none" w:sz="0" w:space="0" w:color="auto"/>
        <w:left w:val="none" w:sz="0" w:space="0" w:color="auto"/>
        <w:bottom w:val="none" w:sz="0" w:space="0" w:color="auto"/>
        <w:right w:val="none" w:sz="0" w:space="0" w:color="auto"/>
      </w:divBdr>
    </w:div>
    <w:div w:id="270164484">
      <w:bodyDiv w:val="1"/>
      <w:marLeft w:val="0"/>
      <w:marRight w:val="0"/>
      <w:marTop w:val="0"/>
      <w:marBottom w:val="0"/>
      <w:divBdr>
        <w:top w:val="none" w:sz="0" w:space="0" w:color="auto"/>
        <w:left w:val="none" w:sz="0" w:space="0" w:color="auto"/>
        <w:bottom w:val="none" w:sz="0" w:space="0" w:color="auto"/>
        <w:right w:val="none" w:sz="0" w:space="0" w:color="auto"/>
      </w:divBdr>
    </w:div>
    <w:div w:id="522401246">
      <w:bodyDiv w:val="1"/>
      <w:marLeft w:val="0"/>
      <w:marRight w:val="0"/>
      <w:marTop w:val="0"/>
      <w:marBottom w:val="0"/>
      <w:divBdr>
        <w:top w:val="none" w:sz="0" w:space="0" w:color="auto"/>
        <w:left w:val="none" w:sz="0" w:space="0" w:color="auto"/>
        <w:bottom w:val="none" w:sz="0" w:space="0" w:color="auto"/>
        <w:right w:val="none" w:sz="0" w:space="0" w:color="auto"/>
      </w:divBdr>
    </w:div>
    <w:div w:id="688877024">
      <w:bodyDiv w:val="1"/>
      <w:marLeft w:val="0"/>
      <w:marRight w:val="0"/>
      <w:marTop w:val="0"/>
      <w:marBottom w:val="0"/>
      <w:divBdr>
        <w:top w:val="none" w:sz="0" w:space="0" w:color="auto"/>
        <w:left w:val="none" w:sz="0" w:space="0" w:color="auto"/>
        <w:bottom w:val="none" w:sz="0" w:space="0" w:color="auto"/>
        <w:right w:val="none" w:sz="0" w:space="0" w:color="auto"/>
      </w:divBdr>
    </w:div>
    <w:div w:id="699742268">
      <w:bodyDiv w:val="1"/>
      <w:marLeft w:val="0"/>
      <w:marRight w:val="0"/>
      <w:marTop w:val="0"/>
      <w:marBottom w:val="0"/>
      <w:divBdr>
        <w:top w:val="none" w:sz="0" w:space="0" w:color="auto"/>
        <w:left w:val="none" w:sz="0" w:space="0" w:color="auto"/>
        <w:bottom w:val="none" w:sz="0" w:space="0" w:color="auto"/>
        <w:right w:val="none" w:sz="0" w:space="0" w:color="auto"/>
      </w:divBdr>
    </w:div>
    <w:div w:id="74010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7C44E-5EBF-4485-A625-675174297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2968</Words>
  <Characters>16918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2</cp:revision>
  <cp:lastPrinted>2021-02-22T07:16:00Z</cp:lastPrinted>
  <dcterms:created xsi:type="dcterms:W3CDTF">2021-02-22T09:27:00Z</dcterms:created>
  <dcterms:modified xsi:type="dcterms:W3CDTF">2021-02-22T09:27:00Z</dcterms:modified>
</cp:coreProperties>
</file>